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50F05" w14:textId="47D70E9F" w:rsidR="001D6793" w:rsidRPr="00DE72F6" w:rsidRDefault="004B235F" w:rsidP="001D6793">
      <w:pPr>
        <w:pStyle w:val="Naslov11"/>
      </w:pPr>
      <w:r>
        <w:t>GRAFI TEDNA</w:t>
      </w:r>
    </w:p>
    <w:p w14:paraId="636DFC9E" w14:textId="3CDA7DDC" w:rsidR="001D6793" w:rsidRDefault="00FA45E3" w:rsidP="001D6793">
      <w:pPr>
        <w:pStyle w:val="Naslov21"/>
      </w:pPr>
      <w:r>
        <w:t xml:space="preserve">od </w:t>
      </w:r>
      <w:r w:rsidR="00303AD9">
        <w:t>11</w:t>
      </w:r>
      <w:r w:rsidR="001D6793">
        <w:t>.</w:t>
      </w:r>
      <w:r w:rsidR="00540DDE">
        <w:t xml:space="preserve"> </w:t>
      </w:r>
      <w:r w:rsidR="001D6793">
        <w:t xml:space="preserve">do </w:t>
      </w:r>
      <w:r w:rsidR="00D37BC1">
        <w:t>1</w:t>
      </w:r>
      <w:r w:rsidR="00303AD9">
        <w:t>5</w:t>
      </w:r>
      <w:r w:rsidR="001D6793">
        <w:t xml:space="preserve">. </w:t>
      </w:r>
      <w:r w:rsidR="00303AD9">
        <w:t>marca</w:t>
      </w:r>
      <w:r w:rsidR="001D6793">
        <w:t xml:space="preserve"> 20</w:t>
      </w:r>
      <w:r w:rsidR="005B4C57">
        <w:t>2</w:t>
      </w:r>
      <w:r w:rsidR="00303AD9">
        <w:t>4</w:t>
      </w:r>
    </w:p>
    <w:p w14:paraId="196DFF85" w14:textId="7115D3E9" w:rsidR="00916FC4" w:rsidRDefault="00916FC4"/>
    <w:p w14:paraId="6D6F8256" w14:textId="77777777" w:rsidR="00A64DA4" w:rsidRDefault="00A64DA4"/>
    <w:p w14:paraId="650F2B76" w14:textId="1D3A09EE" w:rsidR="00366045" w:rsidRDefault="00274100" w:rsidP="00366045">
      <w:pPr>
        <w:spacing w:line="240" w:lineRule="atLeast"/>
      </w:pPr>
      <w:r w:rsidRPr="003875C9">
        <w:t xml:space="preserve">Proizvodnja predelovalnih dejavnosti se je </w:t>
      </w:r>
      <w:r w:rsidRPr="00274100">
        <w:t xml:space="preserve">januarja, </w:t>
      </w:r>
      <w:r w:rsidRPr="003875C9">
        <w:t>po krepitvi</w:t>
      </w:r>
      <w:r w:rsidR="002F18F5">
        <w:t xml:space="preserve"> v zadnjem lanskem četrtletju</w:t>
      </w:r>
      <w:r w:rsidRPr="00274100">
        <w:t xml:space="preserve">, še </w:t>
      </w:r>
      <w:r w:rsidR="009C7B45">
        <w:t xml:space="preserve">opazneje </w:t>
      </w:r>
      <w:r w:rsidRPr="00274100">
        <w:t>povečala</w:t>
      </w:r>
      <w:r w:rsidR="588608E8">
        <w:t>, na medletni ravni je bila višja tudi v nekaterih energetsko intenzivnih panogah</w:t>
      </w:r>
      <w:r w:rsidR="34C1B654">
        <w:t>.</w:t>
      </w:r>
      <w:r w:rsidRPr="00274100">
        <w:t xml:space="preserve"> Vrednost opravljenih gradbenih del se je januarja znižala in je bila nižja tudi na letni ravni. Slednje je prvo znižanje v zadnjih dveh letih. Presežek tekočega računa plačilne bilance se je januarja še povečal, k njegovi rasti je največ prispeval blagovni saldo. Poraba elektrike na distribucijskem omrežju je bila februarja medletno nižja, k temu je največ prispevala medletno nižja poraba gospodinjstev. </w:t>
      </w:r>
    </w:p>
    <w:p w14:paraId="141E7FB4" w14:textId="77777777" w:rsidR="00A64DA4" w:rsidRDefault="00A64DA4" w:rsidP="00366045">
      <w:pPr>
        <w:spacing w:line="240" w:lineRule="atLeas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68"/>
        <w:gridCol w:w="135"/>
        <w:gridCol w:w="1413"/>
        <w:gridCol w:w="3123"/>
      </w:tblGrid>
      <w:tr w:rsidR="00757042" w14:paraId="79B421E6" w14:textId="77777777" w:rsidTr="00393111">
        <w:trPr>
          <w:trHeight w:val="207"/>
        </w:trPr>
        <w:tc>
          <w:tcPr>
            <w:tcW w:w="6516" w:type="dxa"/>
            <w:gridSpan w:val="3"/>
            <w:tcBorders>
              <w:bottom w:val="single" w:sz="4" w:space="0" w:color="auto"/>
            </w:tcBorders>
            <w:tcMar>
              <w:left w:w="0" w:type="dxa"/>
            </w:tcMar>
          </w:tcPr>
          <w:p w14:paraId="507EC28A" w14:textId="35E7C297" w:rsidR="00757042" w:rsidRPr="006C2117" w:rsidRDefault="003565F3" w:rsidP="008D7B37">
            <w:pPr>
              <w:pStyle w:val="Naslov31"/>
              <w:jc w:val="left"/>
            </w:pPr>
            <w:r w:rsidRPr="00393111">
              <w:t>Obseg</w:t>
            </w:r>
            <w:r>
              <w:t xml:space="preserve"> proizvodnje v predelovalnih dejavnostih, januar 2024 </w:t>
            </w:r>
          </w:p>
        </w:tc>
        <w:tc>
          <w:tcPr>
            <w:tcW w:w="3123" w:type="dxa"/>
            <w:tcBorders>
              <w:bottom w:val="single" w:sz="4" w:space="0" w:color="auto"/>
            </w:tcBorders>
          </w:tcPr>
          <w:p w14:paraId="29FA12E8" w14:textId="77777777" w:rsidR="00757042" w:rsidRPr="006C2117" w:rsidRDefault="00757042" w:rsidP="008D7B37">
            <w:pPr>
              <w:pStyle w:val="Naslov31"/>
            </w:pPr>
          </w:p>
        </w:tc>
      </w:tr>
      <w:tr w:rsidR="00757042" w:rsidRPr="00BE4047" w14:paraId="3C0E1F45" w14:textId="77777777" w:rsidTr="54F10EA8">
        <w:trPr>
          <w:trHeight w:val="1134"/>
        </w:trPr>
        <w:tc>
          <w:tcPr>
            <w:tcW w:w="4968" w:type="dxa"/>
            <w:tcBorders>
              <w:top w:val="single" w:sz="4" w:space="0" w:color="auto"/>
            </w:tcBorders>
            <w:tcMar>
              <w:left w:w="0" w:type="dxa"/>
            </w:tcMar>
          </w:tcPr>
          <w:p w14:paraId="0E8569AC" w14:textId="4DD04E32" w:rsidR="00757042" w:rsidRDefault="00FD7DAA" w:rsidP="008D7B37">
            <w:pPr>
              <w:pStyle w:val="Odstavekseznama"/>
              <w:ind w:left="0"/>
            </w:pPr>
            <w:r>
              <w:rPr>
                <w:noProof/>
              </w:rPr>
              <w:drawing>
                <wp:inline distT="0" distB="0" distL="0" distR="0" wp14:anchorId="1D618563" wp14:editId="79A7AFF8">
                  <wp:extent cx="30924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71" w:type="dxa"/>
            <w:gridSpan w:val="3"/>
            <w:tcBorders>
              <w:top w:val="single" w:sz="4" w:space="0" w:color="auto"/>
            </w:tcBorders>
            <w:tcMar>
              <w:left w:w="284" w:type="dxa"/>
            </w:tcMar>
          </w:tcPr>
          <w:p w14:paraId="0C90F02C" w14:textId="1EB3FBB2" w:rsidR="00B6429F" w:rsidRDefault="00B6429F" w:rsidP="00B6429F">
            <w:pPr>
              <w:rPr>
                <w:rFonts w:eastAsia="Myriad Pro" w:cs="Myriad Pro"/>
              </w:rPr>
            </w:pPr>
            <w:r>
              <w:rPr>
                <w:rFonts w:eastAsia="Myriad Pro" w:cs="Myriad Pro"/>
                <w:b/>
                <w:bCs/>
              </w:rPr>
              <w:t xml:space="preserve">Proizvodnja predelovalnih dejavnosti, ki se je </w:t>
            </w:r>
            <w:r w:rsidR="00222733">
              <w:rPr>
                <w:rFonts w:eastAsia="Myriad Pro" w:cs="Myriad Pro"/>
                <w:b/>
                <w:bCs/>
              </w:rPr>
              <w:t>v zadnjem četrtletju lani okrepila</w:t>
            </w:r>
            <w:r>
              <w:rPr>
                <w:rFonts w:eastAsia="Myriad Pro" w:cs="Myriad Pro"/>
                <w:b/>
                <w:bCs/>
              </w:rPr>
              <w:t xml:space="preserve">, se je </w:t>
            </w:r>
            <w:r w:rsidR="0018441C">
              <w:rPr>
                <w:rFonts w:eastAsia="Myriad Pro" w:cs="Myriad Pro"/>
                <w:b/>
                <w:bCs/>
              </w:rPr>
              <w:t>januarja</w:t>
            </w:r>
            <w:r w:rsidR="00940A41">
              <w:rPr>
                <w:rFonts w:eastAsia="Myriad Pro" w:cs="Myriad Pro"/>
                <w:b/>
                <w:bCs/>
              </w:rPr>
              <w:t xml:space="preserve"> še </w:t>
            </w:r>
            <w:r w:rsidR="003C31D2">
              <w:rPr>
                <w:rFonts w:eastAsia="Myriad Pro" w:cs="Myriad Pro"/>
                <w:b/>
                <w:bCs/>
              </w:rPr>
              <w:t xml:space="preserve">opazneje </w:t>
            </w:r>
            <w:r>
              <w:rPr>
                <w:rFonts w:eastAsia="Myriad Pro" w:cs="Myriad Pro"/>
                <w:b/>
                <w:bCs/>
              </w:rPr>
              <w:t>povečala (</w:t>
            </w:r>
            <w:proofErr w:type="spellStart"/>
            <w:r>
              <w:rPr>
                <w:rFonts w:eastAsia="Myriad Pro" w:cs="Myriad Pro"/>
                <w:b/>
                <w:bCs/>
              </w:rPr>
              <w:t>desez</w:t>
            </w:r>
            <w:proofErr w:type="spellEnd"/>
            <w:r>
              <w:rPr>
                <w:rFonts w:eastAsia="Myriad Pro" w:cs="Myriad Pro"/>
                <w:b/>
                <w:bCs/>
              </w:rPr>
              <w:t>.).</w:t>
            </w:r>
            <w:r>
              <w:rPr>
                <w:rFonts w:eastAsia="Myriad Pro" w:cs="Myriad Pro"/>
              </w:rPr>
              <w:t xml:space="preserve"> Ob precejšnjem mesečnem okrevanju je bila večja tudi medletno. Lanske ravni so najbolj presegle tehnološko manj zahtevne panoge, </w:t>
            </w:r>
            <w:r w:rsidR="00E90080">
              <w:rPr>
                <w:rFonts w:eastAsia="Myriad Pro" w:cs="Myriad Pro"/>
              </w:rPr>
              <w:t>pri katerih</w:t>
            </w:r>
            <w:r>
              <w:rPr>
                <w:rFonts w:eastAsia="Myriad Pro" w:cs="Myriad Pro"/>
              </w:rPr>
              <w:t xml:space="preserve"> je bil padec v letu 2023 večji. Proizvodnja je bila medletno večja tudi v energetsko intenzivnih papirni industriji in proizvodnji kovin, medletno manjša je ostala v kemični industriji in proizvodnji nekovinskih mineralnih izdelkov.</w:t>
            </w:r>
          </w:p>
          <w:p w14:paraId="527FB070" w14:textId="535485BC" w:rsidR="009B7DD8" w:rsidRDefault="000006C0" w:rsidP="008D7B37">
            <w:pPr>
              <w:rPr>
                <w:rFonts w:eastAsia="Myriad Pro" w:cs="Myriad Pro"/>
              </w:rPr>
            </w:pPr>
            <w:r>
              <w:rPr>
                <w:rFonts w:eastAsia="Myriad Pro" w:cs="Myriad Pro"/>
              </w:rPr>
              <w:t>Po n</w:t>
            </w:r>
            <w:r w:rsidR="00B6429F">
              <w:rPr>
                <w:rFonts w:eastAsia="Myriad Pro" w:cs="Myriad Pro"/>
              </w:rPr>
              <w:t>ekateri</w:t>
            </w:r>
            <w:r>
              <w:rPr>
                <w:rFonts w:eastAsia="Myriad Pro" w:cs="Myriad Pro"/>
              </w:rPr>
              <w:t>h</w:t>
            </w:r>
            <w:r w:rsidR="00B6429F">
              <w:rPr>
                <w:rFonts w:eastAsia="Myriad Pro" w:cs="Myriad Pro"/>
              </w:rPr>
              <w:t xml:space="preserve"> </w:t>
            </w:r>
            <w:r w:rsidR="00F76467">
              <w:rPr>
                <w:rFonts w:eastAsia="Myriad Pro" w:cs="Myriad Pro"/>
              </w:rPr>
              <w:t xml:space="preserve">drugih </w:t>
            </w:r>
            <w:r w:rsidR="00B6429F">
              <w:rPr>
                <w:rFonts w:eastAsia="Myriad Pro" w:cs="Myriad Pro"/>
              </w:rPr>
              <w:t>podatki</w:t>
            </w:r>
            <w:r>
              <w:rPr>
                <w:rFonts w:eastAsia="Myriad Pro" w:cs="Myriad Pro"/>
              </w:rPr>
              <w:t>h</w:t>
            </w:r>
            <w:r w:rsidR="00B6429F">
              <w:rPr>
                <w:rFonts w:eastAsia="Myriad Pro" w:cs="Myriad Pro"/>
              </w:rPr>
              <w:t xml:space="preserve"> tako visoke medletne januarske rasti proizvodnje (13,6 %)</w:t>
            </w:r>
            <w:r>
              <w:rPr>
                <w:rFonts w:eastAsia="Myriad Pro" w:cs="Myriad Pro"/>
              </w:rPr>
              <w:t xml:space="preserve"> ni zaznati</w:t>
            </w:r>
            <w:r w:rsidR="00B6429F">
              <w:rPr>
                <w:rFonts w:eastAsia="Myriad Pro" w:cs="Myriad Pro"/>
              </w:rPr>
              <w:t xml:space="preserve">. Industrijska poraba elektrike je bila januarja le </w:t>
            </w:r>
            <w:r w:rsidR="00A95258">
              <w:rPr>
                <w:rFonts w:eastAsia="Myriad Pro" w:cs="Myriad Pro"/>
              </w:rPr>
              <w:t xml:space="preserve">za </w:t>
            </w:r>
            <w:r w:rsidR="00B6429F">
              <w:rPr>
                <w:rFonts w:eastAsia="Myriad Pro" w:cs="Myriad Pro"/>
              </w:rPr>
              <w:t xml:space="preserve">0,7 % višja kot pred letom. Naročila predelovalnih podjetij so po podatkih poslovnih tendenc na nizki ravni, večina podjetij </w:t>
            </w:r>
            <w:r w:rsidR="005C53A1">
              <w:rPr>
                <w:rFonts w:eastAsia="Myriad Pro" w:cs="Myriad Pro"/>
              </w:rPr>
              <w:t xml:space="preserve">je </w:t>
            </w:r>
            <w:r w:rsidR="006F1BCB">
              <w:rPr>
                <w:rFonts w:eastAsia="Myriad Pro" w:cs="Myriad Pro"/>
              </w:rPr>
              <w:t>v</w:t>
            </w:r>
            <w:r w:rsidR="00B6429F">
              <w:rPr>
                <w:rFonts w:eastAsia="Myriad Pro" w:cs="Myriad Pro"/>
              </w:rPr>
              <w:t xml:space="preserve"> začetku leta poroča</w:t>
            </w:r>
            <w:r w:rsidR="005C53A1">
              <w:rPr>
                <w:rFonts w:eastAsia="Myriad Pro" w:cs="Myriad Pro"/>
              </w:rPr>
              <w:t>la</w:t>
            </w:r>
            <w:r w:rsidR="00B6429F">
              <w:rPr>
                <w:rFonts w:eastAsia="Myriad Pro" w:cs="Myriad Pro"/>
              </w:rPr>
              <w:t xml:space="preserve"> tudi o nižji proizvodnji kot običajno. Pričakovanja podjetij glede proizvodnje, zaposlovanja in izvoza pa so se v prvih dveh mesecih leta še poslabšala (</w:t>
            </w:r>
            <w:proofErr w:type="spellStart"/>
            <w:r w:rsidR="00B6429F">
              <w:rPr>
                <w:rFonts w:eastAsia="Myriad Pro" w:cs="Myriad Pro"/>
              </w:rPr>
              <w:t>desez</w:t>
            </w:r>
            <w:proofErr w:type="spellEnd"/>
            <w:r w:rsidR="00B6429F">
              <w:rPr>
                <w:rFonts w:eastAsia="Myriad Pro" w:cs="Myriad Pro"/>
              </w:rPr>
              <w:t>.).</w:t>
            </w:r>
          </w:p>
          <w:p w14:paraId="35504028" w14:textId="77777777" w:rsidR="00C90E2F" w:rsidRDefault="00C90E2F" w:rsidP="008D7B37">
            <w:pPr>
              <w:rPr>
                <w:rFonts w:eastAsia="Myriad Pro" w:cs="Myriad Pro"/>
              </w:rPr>
            </w:pPr>
          </w:p>
          <w:p w14:paraId="174BB170" w14:textId="77777777" w:rsidR="00C90E2F" w:rsidRDefault="00C90E2F" w:rsidP="008D7B37">
            <w:pPr>
              <w:rPr>
                <w:rFonts w:eastAsia="Myriad Pro" w:cs="Myriad Pro"/>
              </w:rPr>
            </w:pPr>
          </w:p>
          <w:p w14:paraId="5EFA45BF" w14:textId="77777777" w:rsidR="00C90E2F" w:rsidRDefault="00C90E2F" w:rsidP="008D7B37">
            <w:pPr>
              <w:rPr>
                <w:rFonts w:eastAsia="Myriad Pro" w:cs="Myriad Pro"/>
              </w:rPr>
            </w:pPr>
          </w:p>
          <w:p w14:paraId="75C9AB01" w14:textId="77777777" w:rsidR="00C90E2F" w:rsidRDefault="00C90E2F" w:rsidP="008D7B37">
            <w:pPr>
              <w:rPr>
                <w:rFonts w:eastAsia="Myriad Pro" w:cs="Myriad Pro"/>
              </w:rPr>
            </w:pPr>
          </w:p>
          <w:p w14:paraId="53E79715" w14:textId="77777777" w:rsidR="00C90E2F" w:rsidRDefault="00C90E2F" w:rsidP="008D7B37">
            <w:pPr>
              <w:rPr>
                <w:rFonts w:eastAsia="Myriad Pro" w:cs="Myriad Pro"/>
              </w:rPr>
            </w:pPr>
          </w:p>
          <w:p w14:paraId="56328715" w14:textId="77777777" w:rsidR="00C90E2F" w:rsidRDefault="00C90E2F" w:rsidP="008D7B37">
            <w:pPr>
              <w:rPr>
                <w:rFonts w:eastAsia="Myriad Pro" w:cs="Myriad Pro"/>
              </w:rPr>
            </w:pPr>
          </w:p>
          <w:p w14:paraId="7BA485CD" w14:textId="77777777" w:rsidR="00C90E2F" w:rsidRDefault="00C90E2F" w:rsidP="008D7B37">
            <w:pPr>
              <w:rPr>
                <w:rFonts w:eastAsia="Myriad Pro" w:cs="Myriad Pro"/>
              </w:rPr>
            </w:pPr>
          </w:p>
          <w:p w14:paraId="033C9643" w14:textId="77777777" w:rsidR="00CD2117" w:rsidRDefault="00CD2117" w:rsidP="008D7B37">
            <w:pPr>
              <w:rPr>
                <w:rFonts w:eastAsia="Myriad Pro" w:cs="Myriad Pro"/>
              </w:rPr>
            </w:pPr>
          </w:p>
          <w:p w14:paraId="3DFDB4DA" w14:textId="77777777" w:rsidR="00C90E2F" w:rsidRDefault="00C90E2F" w:rsidP="008D7B37">
            <w:pPr>
              <w:rPr>
                <w:rFonts w:eastAsia="Myriad Pro" w:cs="Myriad Pro"/>
              </w:rPr>
            </w:pPr>
          </w:p>
          <w:p w14:paraId="01FE94DC" w14:textId="77777777" w:rsidR="00C90E2F" w:rsidRDefault="00C90E2F" w:rsidP="008D7B37">
            <w:pPr>
              <w:rPr>
                <w:rFonts w:eastAsia="Myriad Pro" w:cs="Myriad Pro"/>
              </w:rPr>
            </w:pPr>
          </w:p>
          <w:p w14:paraId="32A2E913" w14:textId="77777777" w:rsidR="00C90E2F" w:rsidRDefault="00C90E2F" w:rsidP="008D7B37">
            <w:pPr>
              <w:rPr>
                <w:rFonts w:eastAsia="Myriad Pro" w:cs="Myriad Pro"/>
              </w:rPr>
            </w:pPr>
          </w:p>
          <w:p w14:paraId="219BD831" w14:textId="77777777" w:rsidR="00C90E2F" w:rsidRDefault="00C90E2F" w:rsidP="008D7B37">
            <w:pPr>
              <w:rPr>
                <w:rFonts w:eastAsia="Myriad Pro" w:cs="Myriad Pro"/>
              </w:rPr>
            </w:pPr>
          </w:p>
          <w:p w14:paraId="464C8156" w14:textId="77777777" w:rsidR="00C90E2F" w:rsidRDefault="00C90E2F" w:rsidP="008D7B37">
            <w:pPr>
              <w:rPr>
                <w:rFonts w:eastAsia="Myriad Pro" w:cs="Myriad Pro"/>
                <w:bCs/>
              </w:rPr>
            </w:pPr>
          </w:p>
          <w:p w14:paraId="69DC1B3F" w14:textId="2F5A7325" w:rsidR="008152C4" w:rsidRPr="004C5D31" w:rsidRDefault="008152C4" w:rsidP="008D7B37">
            <w:pPr>
              <w:rPr>
                <w:rFonts w:eastAsia="Myriad Pro" w:cs="Myriad Pro"/>
                <w:bCs/>
              </w:rPr>
            </w:pPr>
          </w:p>
        </w:tc>
      </w:tr>
      <w:tr w:rsidR="00870583" w:rsidRPr="007A0B59" w14:paraId="753E99CF" w14:textId="77777777" w:rsidTr="034E887A">
        <w:trPr>
          <w:trHeight w:val="207"/>
        </w:trPr>
        <w:tc>
          <w:tcPr>
            <w:tcW w:w="5103" w:type="dxa"/>
            <w:gridSpan w:val="2"/>
            <w:tcBorders>
              <w:bottom w:val="single" w:sz="4" w:space="0" w:color="auto"/>
            </w:tcBorders>
            <w:tcMar>
              <w:left w:w="0" w:type="dxa"/>
            </w:tcMar>
          </w:tcPr>
          <w:p w14:paraId="46ED3B38" w14:textId="739D5CCF" w:rsidR="00870583" w:rsidRPr="007A0B59" w:rsidRDefault="003565F3" w:rsidP="006F03C5">
            <w:pPr>
              <w:pStyle w:val="Naslov31"/>
              <w:jc w:val="left"/>
            </w:pPr>
            <w:r w:rsidRPr="003565F3">
              <w:lastRenderedPageBreak/>
              <w:t xml:space="preserve">Aktivnost v gradbeništvu, </w:t>
            </w:r>
            <w:r>
              <w:t>januar</w:t>
            </w:r>
            <w:r w:rsidRPr="003565F3">
              <w:t xml:space="preserve"> 202</w:t>
            </w:r>
            <w:r>
              <w:t>4</w:t>
            </w:r>
          </w:p>
        </w:tc>
        <w:tc>
          <w:tcPr>
            <w:tcW w:w="4536" w:type="dxa"/>
            <w:gridSpan w:val="2"/>
            <w:tcBorders>
              <w:bottom w:val="single" w:sz="4" w:space="0" w:color="auto"/>
            </w:tcBorders>
          </w:tcPr>
          <w:p w14:paraId="1605BD5F" w14:textId="77777777" w:rsidR="00870583" w:rsidRPr="0066117E" w:rsidRDefault="00870583" w:rsidP="006F03C5">
            <w:pPr>
              <w:pStyle w:val="Naslov31"/>
              <w:rPr>
                <w:highlight w:val="green"/>
              </w:rPr>
            </w:pPr>
          </w:p>
        </w:tc>
      </w:tr>
      <w:tr w:rsidR="00870583" w:rsidRPr="00916FC4" w14:paraId="154F8B26" w14:textId="77777777" w:rsidTr="54F10EA8">
        <w:trPr>
          <w:trHeight w:val="3353"/>
        </w:trPr>
        <w:tc>
          <w:tcPr>
            <w:tcW w:w="4968" w:type="dxa"/>
            <w:tcBorders>
              <w:top w:val="single" w:sz="4" w:space="0" w:color="auto"/>
            </w:tcBorders>
            <w:tcMar>
              <w:left w:w="0" w:type="dxa"/>
            </w:tcMar>
          </w:tcPr>
          <w:p w14:paraId="7D9F9228" w14:textId="3DF2A23F" w:rsidR="00870583" w:rsidRDefault="007849A9" w:rsidP="006F03C5">
            <w:pPr>
              <w:pStyle w:val="Odstavekseznama"/>
              <w:ind w:left="0"/>
            </w:pPr>
            <w:r>
              <w:rPr>
                <w:noProof/>
              </w:rPr>
              <w:drawing>
                <wp:inline distT="0" distB="0" distL="0" distR="0" wp14:anchorId="0C3DF6DE" wp14:editId="20471F1C">
                  <wp:extent cx="3092400" cy="2530800"/>
                  <wp:effectExtent l="0" t="0" r="0" b="317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71" w:type="dxa"/>
            <w:gridSpan w:val="3"/>
            <w:tcBorders>
              <w:top w:val="single" w:sz="4" w:space="0" w:color="auto"/>
            </w:tcBorders>
            <w:tcMar>
              <w:left w:w="284" w:type="dxa"/>
            </w:tcMar>
          </w:tcPr>
          <w:p w14:paraId="6B059005" w14:textId="1D49475C" w:rsidR="00B950D4" w:rsidRPr="00B950D4" w:rsidRDefault="7754D1F7" w:rsidP="00CD2117">
            <w:r w:rsidRPr="67B14016">
              <w:rPr>
                <w:rFonts w:eastAsia="Myriad Pro" w:cs="Myriad Pro"/>
                <w:b/>
                <w:lang w:val="sl"/>
              </w:rPr>
              <w:t>Gradbena aktivnost se je po podatkih o vrednosti</w:t>
            </w:r>
            <w:r w:rsidR="004507B8" w:rsidRPr="67B14016">
              <w:rPr>
                <w:rFonts w:eastAsia="Myriad Pro" w:cs="Myriad Pro"/>
                <w:b/>
                <w:lang w:val="sl"/>
              </w:rPr>
              <w:t xml:space="preserve"> </w:t>
            </w:r>
            <w:r w:rsidRPr="67B14016">
              <w:rPr>
                <w:rFonts w:eastAsia="Myriad Pro" w:cs="Myriad Pro"/>
                <w:b/>
                <w:lang w:val="sl"/>
              </w:rPr>
              <w:t xml:space="preserve">opravljenih gradbenih del januarja znižala in bila nižja </w:t>
            </w:r>
            <w:r w:rsidR="008C6C92" w:rsidRPr="67B14016">
              <w:rPr>
                <w:rFonts w:eastAsia="Myriad Pro" w:cs="Myriad Pro"/>
                <w:b/>
                <w:lang w:val="sl"/>
              </w:rPr>
              <w:t>tudi</w:t>
            </w:r>
            <w:r w:rsidR="00E843F5" w:rsidRPr="67B14016">
              <w:rPr>
                <w:rFonts w:eastAsia="Myriad Pro" w:cs="Myriad Pro"/>
                <w:b/>
                <w:lang w:val="sl"/>
              </w:rPr>
              <w:t xml:space="preserve"> na letni ravni</w:t>
            </w:r>
            <w:r w:rsidRPr="67B14016">
              <w:rPr>
                <w:rFonts w:eastAsia="Myriad Pro" w:cs="Myriad Pro"/>
                <w:b/>
                <w:lang w:val="sl"/>
              </w:rPr>
              <w:t xml:space="preserve">. </w:t>
            </w:r>
            <w:r w:rsidRPr="67B14016">
              <w:rPr>
                <w:rFonts w:eastAsia="Myriad Pro" w:cs="Myriad Pro"/>
                <w:lang w:val="sl"/>
              </w:rPr>
              <w:t xml:space="preserve">Po visoki rasti vrednosti opravljenih gradbenih del </w:t>
            </w:r>
            <w:r w:rsidR="00C770D3">
              <w:rPr>
                <w:rFonts w:eastAsia="Myriad Pro" w:cs="Myriad Pro"/>
                <w:lang w:val="sl"/>
              </w:rPr>
              <w:t>v</w:t>
            </w:r>
            <w:r w:rsidRPr="67B14016">
              <w:rPr>
                <w:rFonts w:eastAsia="Myriad Pro" w:cs="Myriad Pro"/>
                <w:lang w:val="sl"/>
              </w:rPr>
              <w:t xml:space="preserve"> začetku lanskega leta, se je aktivnost ob mesečnih nihanjih postopno znižala.</w:t>
            </w:r>
            <w:r w:rsidR="003A2292" w:rsidRPr="67B14016">
              <w:rPr>
                <w:rFonts w:eastAsia="Myriad Pro" w:cs="Myriad Pro"/>
                <w:lang w:val="sl"/>
              </w:rPr>
              <w:t xml:space="preserve"> </w:t>
            </w:r>
            <w:r w:rsidRPr="67B14016">
              <w:rPr>
                <w:rFonts w:eastAsia="Myriad Pro" w:cs="Myriad Pro"/>
                <w:lang w:val="sl"/>
              </w:rPr>
              <w:t>Januarja je bila vrednost del tako za 7 % nižj</w:t>
            </w:r>
            <w:r w:rsidR="006349BE" w:rsidRPr="67B14016">
              <w:rPr>
                <w:rFonts w:eastAsia="Myriad Pro" w:cs="Myriad Pro"/>
                <w:lang w:val="sl"/>
              </w:rPr>
              <w:t>a</w:t>
            </w:r>
            <w:r w:rsidRPr="67B14016">
              <w:rPr>
                <w:rFonts w:eastAsia="Myriad Pro" w:cs="Myriad Pro"/>
                <w:lang w:val="sl"/>
              </w:rPr>
              <w:t xml:space="preserve"> kot janu</w:t>
            </w:r>
            <w:r w:rsidR="006349BE" w:rsidRPr="67B14016">
              <w:rPr>
                <w:rFonts w:eastAsia="Myriad Pro" w:cs="Myriad Pro"/>
                <w:lang w:val="sl"/>
              </w:rPr>
              <w:t>a</w:t>
            </w:r>
            <w:r w:rsidRPr="67B14016">
              <w:rPr>
                <w:rFonts w:eastAsia="Myriad Pro" w:cs="Myriad Pro"/>
                <w:lang w:val="sl"/>
              </w:rPr>
              <w:t xml:space="preserve">rja lani, kar je prvo znižanje na letni ravni v zadnjih dveh letih. </w:t>
            </w:r>
          </w:p>
          <w:p w14:paraId="41CAD2D3" w14:textId="6F943318" w:rsidR="00B950D4" w:rsidRPr="00B950D4" w:rsidRDefault="7754D1F7" w:rsidP="00B950D4">
            <w:r w:rsidRPr="58FF6866">
              <w:rPr>
                <w:rFonts w:eastAsia="Myriad Pro" w:cs="Myriad Pro"/>
                <w:lang w:val="sl"/>
              </w:rPr>
              <w:t>Nekateri drugi podatki sicer kažejo na rast aktivnosti v gradbeništvu. Po podatkih DDV je bila januarja aktivnost podjetij iz dejavnosti gradbeništva za 8 % višja kot lani. Razlika v rasti aktivnosti glede na podatke o vrednosti opravljenih gradbenih del je znašala 15</w:t>
            </w:r>
            <w:r w:rsidRPr="58FF6866">
              <w:rPr>
                <w:rFonts w:ascii="Arial" w:eastAsia="Arial" w:hAnsi="Arial" w:cs="Arial"/>
                <w:lang w:val="sl"/>
              </w:rPr>
              <w:t> </w:t>
            </w:r>
            <w:r w:rsidRPr="58FF6866">
              <w:rPr>
                <w:rFonts w:eastAsia="Myriad Pro" w:cs="Myriad Pro"/>
                <w:lang w:val="sl"/>
              </w:rPr>
              <w:t>o.</w:t>
            </w:r>
            <w:r w:rsidRPr="58FF6866">
              <w:rPr>
                <w:rFonts w:ascii="Arial" w:eastAsia="Arial" w:hAnsi="Arial" w:cs="Arial"/>
                <w:lang w:val="sl"/>
              </w:rPr>
              <w:t> </w:t>
            </w:r>
            <w:r w:rsidRPr="58FF6866">
              <w:rPr>
                <w:rFonts w:eastAsia="Myriad Pro" w:cs="Myriad Pro"/>
                <w:lang w:val="sl"/>
              </w:rPr>
              <w:t>t.</w:t>
            </w:r>
            <w:r w:rsidRPr="58FF6866">
              <w:rPr>
                <w:rFonts w:eastAsia="Myriad Pro" w:cs="Myriad Pro"/>
              </w:rPr>
              <w:t xml:space="preserve"> </w:t>
            </w:r>
          </w:p>
          <w:p w14:paraId="2B76A403" w14:textId="77777777" w:rsidR="00870583" w:rsidRDefault="00870583" w:rsidP="006F03C5">
            <w:pPr>
              <w:rPr>
                <w:b/>
                <w:bCs/>
              </w:rPr>
            </w:pPr>
          </w:p>
          <w:p w14:paraId="0402D920" w14:textId="77777777" w:rsidR="00CD2117" w:rsidRDefault="00CD2117" w:rsidP="006F03C5">
            <w:pPr>
              <w:rPr>
                <w:b/>
                <w:bCs/>
              </w:rPr>
            </w:pPr>
          </w:p>
          <w:p w14:paraId="5EB66BFA" w14:textId="77777777" w:rsidR="008152C4" w:rsidRDefault="008152C4" w:rsidP="006F03C5">
            <w:pPr>
              <w:rPr>
                <w:b/>
                <w:bCs/>
              </w:rPr>
            </w:pPr>
          </w:p>
          <w:p w14:paraId="20BD32B8" w14:textId="7AEAC31C" w:rsidR="008152C4" w:rsidRPr="00074B13" w:rsidRDefault="008152C4" w:rsidP="006F03C5">
            <w:pPr>
              <w:rPr>
                <w:b/>
                <w:bCs/>
              </w:rPr>
            </w:pPr>
          </w:p>
        </w:tc>
      </w:tr>
      <w:tr w:rsidR="00BB76C2" w:rsidRPr="007A0B59" w14:paraId="3A038F44" w14:textId="77777777" w:rsidTr="00393111">
        <w:trPr>
          <w:trHeight w:val="207"/>
        </w:trPr>
        <w:tc>
          <w:tcPr>
            <w:tcW w:w="6516" w:type="dxa"/>
            <w:gridSpan w:val="3"/>
            <w:tcBorders>
              <w:bottom w:val="single" w:sz="4" w:space="0" w:color="auto"/>
            </w:tcBorders>
            <w:tcMar>
              <w:left w:w="0" w:type="dxa"/>
            </w:tcMar>
          </w:tcPr>
          <w:p w14:paraId="6F08132F" w14:textId="60DC1683" w:rsidR="00BB76C2" w:rsidRPr="007A0B59" w:rsidRDefault="003565F3" w:rsidP="00FB2717">
            <w:pPr>
              <w:pStyle w:val="Naslov31"/>
              <w:jc w:val="left"/>
            </w:pPr>
            <w:r w:rsidRPr="003565F3">
              <w:t xml:space="preserve">Tekoči račun plačilne bilance, </w:t>
            </w:r>
            <w:r>
              <w:t>januar</w:t>
            </w:r>
            <w:r w:rsidRPr="003565F3">
              <w:t xml:space="preserve"> 202</w:t>
            </w:r>
            <w:r>
              <w:t>4</w:t>
            </w:r>
          </w:p>
        </w:tc>
        <w:tc>
          <w:tcPr>
            <w:tcW w:w="3123" w:type="dxa"/>
            <w:tcBorders>
              <w:bottom w:val="single" w:sz="4" w:space="0" w:color="auto"/>
            </w:tcBorders>
          </w:tcPr>
          <w:p w14:paraId="23D4E936" w14:textId="77777777" w:rsidR="00BB76C2" w:rsidRPr="0066117E" w:rsidRDefault="00BB76C2" w:rsidP="00FB2717">
            <w:pPr>
              <w:pStyle w:val="Naslov31"/>
              <w:rPr>
                <w:highlight w:val="green"/>
              </w:rPr>
            </w:pPr>
          </w:p>
        </w:tc>
      </w:tr>
      <w:tr w:rsidR="00BB76C2" w:rsidRPr="00916FC4" w14:paraId="739A73CA" w14:textId="77777777" w:rsidTr="54F10EA8">
        <w:trPr>
          <w:trHeight w:val="3353"/>
        </w:trPr>
        <w:tc>
          <w:tcPr>
            <w:tcW w:w="4968" w:type="dxa"/>
            <w:tcBorders>
              <w:top w:val="single" w:sz="4" w:space="0" w:color="auto"/>
            </w:tcBorders>
            <w:tcMar>
              <w:left w:w="0" w:type="dxa"/>
            </w:tcMar>
          </w:tcPr>
          <w:p w14:paraId="359BE498" w14:textId="52FDBE5D" w:rsidR="00BB76C2" w:rsidRDefault="00EE4387" w:rsidP="00FB2717">
            <w:pPr>
              <w:pStyle w:val="Odstavekseznama"/>
              <w:ind w:left="0"/>
            </w:pPr>
            <w:r>
              <w:rPr>
                <w:noProof/>
              </w:rPr>
              <w:drawing>
                <wp:inline distT="0" distB="0" distL="0" distR="0" wp14:anchorId="786504E3" wp14:editId="76496285">
                  <wp:extent cx="3099600" cy="2523600"/>
                  <wp:effectExtent l="0" t="0" r="571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9600" cy="2523600"/>
                          </a:xfrm>
                          <a:prstGeom prst="rect">
                            <a:avLst/>
                          </a:prstGeom>
                          <a:noFill/>
                        </pic:spPr>
                      </pic:pic>
                    </a:graphicData>
                  </a:graphic>
                </wp:inline>
              </w:drawing>
            </w:r>
          </w:p>
        </w:tc>
        <w:tc>
          <w:tcPr>
            <w:tcW w:w="4671" w:type="dxa"/>
            <w:gridSpan w:val="3"/>
            <w:tcBorders>
              <w:top w:val="single" w:sz="4" w:space="0" w:color="auto"/>
            </w:tcBorders>
            <w:tcMar>
              <w:left w:w="284" w:type="dxa"/>
            </w:tcMar>
          </w:tcPr>
          <w:p w14:paraId="389D5A3C" w14:textId="0167A6FD" w:rsidR="00BB76C2" w:rsidRPr="00B950D4" w:rsidRDefault="0048743F" w:rsidP="00FB2717">
            <w:r w:rsidRPr="0048743F">
              <w:rPr>
                <w:b/>
                <w:bCs/>
              </w:rPr>
              <w:t>Tekoči račun plačilne bilance je imel v zadnjih dvanajstih mesecih presežek v vrednosti 3 mrd EUR, v enakem obdobju leto pred tem pa primanjkljaj v vrednosti 617,1 mio EUR.</w:t>
            </w:r>
            <w:r w:rsidRPr="0048743F">
              <w:t xml:space="preserve"> K prehodu v presežek je največ prispeval blagovni saldo, saj je uvoz blaga upadel bolj od izvoza. Storitveni presežek pa se je nadalje povečal, zlasti v menjavi gradbenih storitev</w:t>
            </w:r>
            <w:r w:rsidR="00FE66AF">
              <w:t>,</w:t>
            </w:r>
            <w:r w:rsidRPr="0048743F">
              <w:t xml:space="preserve"> kot so razna investicijska dela, storitve gradnje in montaže ter v menjavi transportnih storitev. Primanjkljaj primarnih dohodkov je bil manjši, predvsem zaradi manjših neto odlivov dohodkov od lastniškega kapitala (dividend in dobička) ter večjih neto prejetih obresti iz tujine. Nižji primanjkljaj sekundarnih dohodkov pa je izhajal iz manjših neto odlivov transferjev zasebnega sektorja v tujino (povečali so se prejemki odškodnin iz neživljenjskega zavarovanja).</w:t>
            </w:r>
          </w:p>
          <w:p w14:paraId="079B806C" w14:textId="77777777" w:rsidR="00BB76C2" w:rsidRPr="00074B13" w:rsidRDefault="00BB76C2" w:rsidP="00FB2717">
            <w:pPr>
              <w:rPr>
                <w:b/>
                <w:bCs/>
              </w:rPr>
            </w:pPr>
          </w:p>
        </w:tc>
      </w:tr>
    </w:tbl>
    <w:p w14:paraId="28308B5B" w14:textId="695EF933" w:rsidR="00BB76C2" w:rsidRDefault="00BB76C2" w:rsidP="001C5031">
      <w:pPr>
        <w:spacing w:after="160" w:line="259" w:lineRule="auto"/>
        <w:jc w:val="left"/>
      </w:pPr>
    </w:p>
    <w:p w14:paraId="5DDD7C4F" w14:textId="77777777" w:rsidR="00CD2117" w:rsidRDefault="00CD2117" w:rsidP="001C5031">
      <w:pPr>
        <w:spacing w:after="160" w:line="259" w:lineRule="auto"/>
        <w:jc w:val="left"/>
      </w:pPr>
    </w:p>
    <w:p w14:paraId="5C3DE2AD" w14:textId="77777777" w:rsidR="00CD2117" w:rsidRDefault="00CD2117" w:rsidP="001C5031">
      <w:pPr>
        <w:spacing w:after="160" w:line="259" w:lineRule="auto"/>
        <w:jc w:val="left"/>
      </w:pPr>
    </w:p>
    <w:p w14:paraId="78D45AC6" w14:textId="77777777" w:rsidR="00CD2117" w:rsidRDefault="00CD2117" w:rsidP="001C5031">
      <w:pPr>
        <w:spacing w:after="160" w:line="259" w:lineRule="auto"/>
        <w:jc w:val="left"/>
      </w:pPr>
    </w:p>
    <w:p w14:paraId="5E5E299D" w14:textId="77777777" w:rsidR="00A271C4" w:rsidRDefault="00A271C4" w:rsidP="001C5031">
      <w:pPr>
        <w:spacing w:after="160" w:line="259" w:lineRule="auto"/>
        <w:jc w:val="left"/>
      </w:pPr>
    </w:p>
    <w:p w14:paraId="31590F27" w14:textId="77777777" w:rsidR="00175DAE" w:rsidRDefault="00175DAE" w:rsidP="001C5031">
      <w:pPr>
        <w:spacing w:after="160" w:line="259" w:lineRule="auto"/>
        <w:jc w:val="left"/>
      </w:pPr>
    </w:p>
    <w:p w14:paraId="1710F517" w14:textId="77777777" w:rsidR="00CD2117" w:rsidRDefault="00CD2117" w:rsidP="001C5031">
      <w:pPr>
        <w:spacing w:after="160" w:line="259" w:lineRule="auto"/>
        <w:jc w:val="left"/>
      </w:pPr>
    </w:p>
    <w:p w14:paraId="08BBFFEC" w14:textId="77777777" w:rsidR="00274100" w:rsidRDefault="00274100" w:rsidP="001C5031">
      <w:pPr>
        <w:spacing w:after="160" w:line="259" w:lineRule="auto"/>
        <w:jc w:val="left"/>
      </w:pPr>
    </w:p>
    <w:p w14:paraId="6723F0D2" w14:textId="77777777" w:rsidR="00175DAE" w:rsidRDefault="00175DAE" w:rsidP="001C5031">
      <w:pPr>
        <w:spacing w:after="160" w:line="259" w:lineRule="auto"/>
        <w:jc w:val="left"/>
      </w:pPr>
    </w:p>
    <w:p w14:paraId="3329DEED" w14:textId="77777777" w:rsidR="00CD2117" w:rsidRDefault="00CD2117" w:rsidP="001C5031">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534"/>
        <w:gridCol w:w="3123"/>
      </w:tblGrid>
      <w:tr w:rsidR="00A271C4" w:rsidRPr="007A0B59" w14:paraId="02D1B466" w14:textId="77777777" w:rsidTr="000E10D8">
        <w:trPr>
          <w:trHeight w:val="207"/>
        </w:trPr>
        <w:tc>
          <w:tcPr>
            <w:tcW w:w="6516" w:type="dxa"/>
            <w:gridSpan w:val="2"/>
            <w:tcBorders>
              <w:bottom w:val="single" w:sz="4" w:space="0" w:color="auto"/>
            </w:tcBorders>
            <w:tcMar>
              <w:left w:w="0" w:type="dxa"/>
            </w:tcMar>
          </w:tcPr>
          <w:p w14:paraId="605F3BBA" w14:textId="69DD9D33" w:rsidR="00A271C4" w:rsidRPr="007A0B59" w:rsidRDefault="00175DAE" w:rsidP="000E10D8">
            <w:pPr>
              <w:pStyle w:val="Naslov31"/>
              <w:jc w:val="left"/>
            </w:pPr>
            <w:r w:rsidRPr="00175DAE">
              <w:lastRenderedPageBreak/>
              <w:t>Poraba elektrike po odjemnih skupinah, februar 2024</w:t>
            </w:r>
            <w:r>
              <w:t xml:space="preserve"> </w:t>
            </w:r>
          </w:p>
        </w:tc>
        <w:tc>
          <w:tcPr>
            <w:tcW w:w="3123" w:type="dxa"/>
            <w:tcBorders>
              <w:bottom w:val="single" w:sz="4" w:space="0" w:color="auto"/>
            </w:tcBorders>
          </w:tcPr>
          <w:p w14:paraId="4083293C" w14:textId="77777777" w:rsidR="00A271C4" w:rsidRPr="0066117E" w:rsidRDefault="00A271C4" w:rsidP="000E10D8">
            <w:pPr>
              <w:pStyle w:val="Naslov31"/>
              <w:rPr>
                <w:highlight w:val="green"/>
              </w:rPr>
            </w:pPr>
          </w:p>
        </w:tc>
      </w:tr>
      <w:tr w:rsidR="00A271C4" w:rsidRPr="00916FC4" w14:paraId="28AAD28E" w14:textId="77777777" w:rsidTr="000E10D8">
        <w:trPr>
          <w:trHeight w:val="3353"/>
        </w:trPr>
        <w:tc>
          <w:tcPr>
            <w:tcW w:w="4982" w:type="dxa"/>
            <w:tcBorders>
              <w:top w:val="single" w:sz="4" w:space="0" w:color="auto"/>
            </w:tcBorders>
            <w:tcMar>
              <w:left w:w="0" w:type="dxa"/>
            </w:tcMar>
          </w:tcPr>
          <w:p w14:paraId="4202591D" w14:textId="72C48CD8" w:rsidR="00A271C4" w:rsidRDefault="00175DAE" w:rsidP="000E10D8">
            <w:pPr>
              <w:pStyle w:val="Odstavekseznama"/>
              <w:ind w:left="0"/>
            </w:pPr>
            <w:r>
              <w:rPr>
                <w:noProof/>
              </w:rPr>
              <w:drawing>
                <wp:inline distT="0" distB="0" distL="0" distR="0" wp14:anchorId="1AE736F3" wp14:editId="634EFE21">
                  <wp:extent cx="3009600" cy="2473200"/>
                  <wp:effectExtent l="0" t="0" r="635"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600" cy="24732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7662D01" w14:textId="56E3AB13" w:rsidR="00175DAE" w:rsidRPr="00175DAE" w:rsidRDefault="00175DAE" w:rsidP="00175DAE">
            <w:r w:rsidRPr="00175DAE">
              <w:rPr>
                <w:b/>
                <w:bCs/>
              </w:rPr>
              <w:t xml:space="preserve">Februarja je bila poraba elektrike na distribucijskem omrežju nižja kot pred letom. </w:t>
            </w:r>
            <w:r w:rsidRPr="00175DAE">
              <w:t>K temu je največ prispevala medletno nižja (4,2 %) poraba gospodinjstev, na kar je lahko poleg drugačne razporeditve zimskih počitnic od lanske med drugim vplivala tudi slabša zasedenost turističnih nastanitev ob smučarskih središčih, ki so zaradi visokih temperatur delovala v okrnjenem obsegu. Industrijska poraba in poraba malih poslovnih odjemalcev</w:t>
            </w:r>
            <w:r w:rsidRPr="00175DAE">
              <w:rPr>
                <w:vertAlign w:val="superscript"/>
              </w:rPr>
              <w:footnoteReference w:id="2"/>
            </w:r>
            <w:r w:rsidRPr="00175DAE">
              <w:t xml:space="preserve"> pa sta bili februarja zelo podobni kot pred letom.</w:t>
            </w:r>
          </w:p>
          <w:p w14:paraId="6F217FE2" w14:textId="35D94E30" w:rsidR="00A271C4" w:rsidRPr="00B950D4" w:rsidRDefault="00A271C4" w:rsidP="000E10D8"/>
          <w:p w14:paraId="7333E37B" w14:textId="77777777" w:rsidR="00A271C4" w:rsidRPr="00074B13" w:rsidRDefault="00A271C4" w:rsidP="000E10D8">
            <w:pPr>
              <w:rPr>
                <w:b/>
                <w:bCs/>
              </w:rPr>
            </w:pPr>
          </w:p>
        </w:tc>
      </w:tr>
    </w:tbl>
    <w:p w14:paraId="13849545" w14:textId="77777777" w:rsidR="00A271C4" w:rsidRDefault="00A271C4" w:rsidP="001C5031">
      <w:pPr>
        <w:spacing w:after="160" w:line="259" w:lineRule="auto"/>
        <w:jc w:val="left"/>
      </w:pPr>
    </w:p>
    <w:p w14:paraId="3C993EDD" w14:textId="77777777" w:rsidR="009073A2" w:rsidRDefault="009073A2" w:rsidP="001C5031">
      <w:pPr>
        <w:spacing w:after="160" w:line="259" w:lineRule="auto"/>
        <w:jc w:val="left"/>
      </w:pPr>
    </w:p>
    <w:p w14:paraId="72DCCD0F" w14:textId="77777777" w:rsidR="009073A2" w:rsidRDefault="009073A2" w:rsidP="001C5031">
      <w:pPr>
        <w:spacing w:after="160" w:line="259" w:lineRule="auto"/>
        <w:jc w:val="left"/>
      </w:pPr>
    </w:p>
    <w:p w14:paraId="6FEFF2F6" w14:textId="451DE315" w:rsidR="00BB76C2" w:rsidRDefault="00BB76C2" w:rsidP="001C5031">
      <w:pPr>
        <w:spacing w:after="160" w:line="259" w:lineRule="auto"/>
        <w:jc w:val="left"/>
      </w:pPr>
    </w:p>
    <w:p w14:paraId="269D8874" w14:textId="04888C3B" w:rsidR="00BB76C2" w:rsidRDefault="00BB76C2" w:rsidP="001C5031">
      <w:pPr>
        <w:spacing w:after="160" w:line="259" w:lineRule="auto"/>
        <w:jc w:val="left"/>
      </w:pPr>
    </w:p>
    <w:p w14:paraId="71B1917B" w14:textId="442709E7" w:rsidR="0062067F" w:rsidRDefault="0062067F" w:rsidP="001C5031">
      <w:pPr>
        <w:spacing w:after="160" w:line="259" w:lineRule="auto"/>
        <w:jc w:val="left"/>
      </w:pPr>
    </w:p>
    <w:p w14:paraId="28B3C440" w14:textId="77777777" w:rsidR="0062067F" w:rsidRDefault="0062067F" w:rsidP="001C5031">
      <w:pPr>
        <w:spacing w:after="160" w:line="259" w:lineRule="auto"/>
        <w:jc w:val="left"/>
      </w:pPr>
    </w:p>
    <w:p w14:paraId="22475C0D" w14:textId="132CF651" w:rsidR="00BB76C2" w:rsidRPr="00FE7254" w:rsidRDefault="00BB76C2" w:rsidP="001C5031">
      <w:pPr>
        <w:spacing w:after="160" w:line="259" w:lineRule="auto"/>
        <w:jc w:val="left"/>
        <w:sectPr w:rsidR="00BB76C2" w:rsidRPr="00FE7254" w:rsidSect="00363E63">
          <w:footerReference w:type="default" r:id="rId15"/>
          <w:headerReference w:type="first" r:id="rId16"/>
          <w:footerReference w:type="first" r:id="rId17"/>
          <w:type w:val="continuous"/>
          <w:pgSz w:w="11906" w:h="16838"/>
          <w:pgMar w:top="1134" w:right="1134" w:bottom="1021" w:left="1134" w:header="709" w:footer="397" w:gutter="0"/>
          <w:cols w:space="708"/>
          <w:titlePg/>
          <w:docGrid w:linePitch="360"/>
        </w:sectPr>
      </w:pPr>
    </w:p>
    <w:p w14:paraId="26A312A6" w14:textId="6AB5FE3D" w:rsidR="002E69B6" w:rsidRPr="00887D7E" w:rsidRDefault="0093498C" w:rsidP="00C26C8D">
      <w:pPr>
        <w:tabs>
          <w:tab w:val="left" w:pos="580"/>
        </w:tabs>
      </w:pPr>
      <w:r w:rsidRPr="0093498C">
        <w:rPr>
          <w:noProof/>
        </w:rPr>
        <w:lastRenderedPageBreak/>
        <w:drawing>
          <wp:inline distT="0" distB="0" distL="0" distR="0" wp14:anchorId="0534B779" wp14:editId="01E6A9E6">
            <wp:extent cx="6109335" cy="9075420"/>
            <wp:effectExtent l="0" t="0" r="571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9335" cy="9075420"/>
                    </a:xfrm>
                    <a:prstGeom prst="rect">
                      <a:avLst/>
                    </a:prstGeom>
                    <a:noFill/>
                    <a:ln>
                      <a:noFill/>
                    </a:ln>
                  </pic:spPr>
                </pic:pic>
              </a:graphicData>
            </a:graphic>
          </wp:inline>
        </w:drawing>
      </w:r>
    </w:p>
    <w:sectPr w:rsidR="002E69B6" w:rsidRPr="00887D7E" w:rsidSect="00363E63">
      <w:headerReference w:type="default" r:id="rId19"/>
      <w:footerReference w:type="default" r:id="rId20"/>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676D1" w14:textId="77777777" w:rsidR="00507D74" w:rsidRDefault="00507D74" w:rsidP="0063497B">
      <w:pPr>
        <w:spacing w:line="240" w:lineRule="auto"/>
      </w:pPr>
      <w:r>
        <w:separator/>
      </w:r>
    </w:p>
  </w:endnote>
  <w:endnote w:type="continuationSeparator" w:id="0">
    <w:p w14:paraId="7BE833BB" w14:textId="77777777" w:rsidR="00507D74" w:rsidRDefault="00507D74" w:rsidP="0063497B">
      <w:pPr>
        <w:spacing w:line="240" w:lineRule="auto"/>
      </w:pPr>
      <w:r>
        <w:continuationSeparator/>
      </w:r>
    </w:p>
  </w:endnote>
  <w:endnote w:type="continuationNotice" w:id="1">
    <w:p w14:paraId="54CE5E49" w14:textId="77777777" w:rsidR="00507D74" w:rsidRDefault="00507D7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8242D" w14:textId="2686DA9B" w:rsidR="00A94FD6" w:rsidRPr="00363E63" w:rsidRDefault="00A94FD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8</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9913" w14:textId="7ECE719B" w:rsidR="00A94FD6" w:rsidRPr="00363E63" w:rsidRDefault="00A94FD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BB8D" w14:textId="77777777" w:rsidR="00A94FD6" w:rsidRPr="00C26C8D" w:rsidRDefault="00A94FD6"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A94FD6" w:rsidRPr="00C26C8D" w:rsidRDefault="00A94FD6" w:rsidP="00C26C8D">
    <w:pPr>
      <w:pStyle w:val="Naslov31"/>
      <w:tabs>
        <w:tab w:val="right" w:pos="9638"/>
      </w:tabs>
      <w:jc w:val="left"/>
      <w:rPr>
        <w:b w:val="0"/>
        <w:sz w:val="18"/>
        <w:szCs w:val="18"/>
      </w:rPr>
    </w:pPr>
  </w:p>
  <w:p w14:paraId="6B87A005" w14:textId="77777777" w:rsidR="00A94FD6" w:rsidRPr="00363E63" w:rsidRDefault="00A94FD6"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B8AFB" w14:textId="77777777" w:rsidR="00507D74" w:rsidRDefault="00507D74" w:rsidP="0063497B">
      <w:pPr>
        <w:spacing w:line="240" w:lineRule="auto"/>
      </w:pPr>
      <w:r>
        <w:separator/>
      </w:r>
    </w:p>
  </w:footnote>
  <w:footnote w:type="continuationSeparator" w:id="0">
    <w:p w14:paraId="40662FC5" w14:textId="77777777" w:rsidR="00507D74" w:rsidRDefault="00507D74" w:rsidP="0063497B">
      <w:pPr>
        <w:spacing w:line="240" w:lineRule="auto"/>
      </w:pPr>
      <w:r>
        <w:continuationSeparator/>
      </w:r>
    </w:p>
  </w:footnote>
  <w:footnote w:type="continuationNotice" w:id="1">
    <w:p w14:paraId="557D51F8" w14:textId="77777777" w:rsidR="00507D74" w:rsidRDefault="00507D74">
      <w:pPr>
        <w:spacing w:line="240" w:lineRule="auto"/>
      </w:pPr>
    </w:p>
  </w:footnote>
  <w:footnote w:id="2">
    <w:p w14:paraId="6C996492" w14:textId="6C9B4E11" w:rsidR="00175DAE" w:rsidRDefault="00175DAE" w:rsidP="00175DAE">
      <w:pPr>
        <w:pStyle w:val="Sprotnaopomba-besedilo"/>
      </w:pPr>
      <w:r>
        <w:rPr>
          <w:rStyle w:val="Sprotnaopomba-sklic"/>
        </w:rPr>
        <w:footnoteRef/>
      </w:r>
      <w:r>
        <w:t xml:space="preserve"> </w:t>
      </w:r>
      <w:r w:rsidRPr="00850F16">
        <w:rPr>
          <w:szCs w:val="16"/>
        </w:rPr>
        <w:t xml:space="preserve">V </w:t>
      </w:r>
      <w:r w:rsidRPr="004D7FE8">
        <w:rPr>
          <w:szCs w:val="16"/>
        </w:rPr>
        <w:t>tej odjemni skupini so najbolj pogosta merilna mesta trgovine in storitvene dejavnosti, sem spadajo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A66C" w14:textId="18C2FFCD" w:rsidR="00A94FD6" w:rsidRDefault="00A94FD6"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Slika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D37BC1">
      <w:t>1</w:t>
    </w:r>
    <w:r w:rsidR="00303AD9">
      <w:t>8</w:t>
    </w:r>
    <w:r>
      <w:t xml:space="preserve">. </w:t>
    </w:r>
    <w:r w:rsidR="00303AD9">
      <w:t>marec</w:t>
    </w:r>
    <w:r>
      <w:t xml:space="preserve"> 202</w:t>
    </w:r>
    <w:r w:rsidR="00303AD9">
      <w:t>4</w:t>
    </w:r>
  </w:p>
  <w:p w14:paraId="4BCD6FCD" w14:textId="77777777" w:rsidR="00A94FD6" w:rsidRDefault="00A94FD6" w:rsidP="00FE7254">
    <w:pPr>
      <w:jc w:val="right"/>
    </w:pPr>
  </w:p>
  <w:p w14:paraId="2346E65D" w14:textId="77777777" w:rsidR="00A94FD6" w:rsidRDefault="00A94FD6" w:rsidP="00FE7254">
    <w:pPr>
      <w:jc w:val="right"/>
    </w:pPr>
  </w:p>
  <w:p w14:paraId="72003DEC" w14:textId="77777777" w:rsidR="00A94FD6" w:rsidRDefault="00A94FD6"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F943" w14:textId="77777777" w:rsidR="00A94FD6" w:rsidRPr="00C26C8D" w:rsidRDefault="00A94FD6" w:rsidP="00C26C8D">
    <w:pPr>
      <w:pStyle w:val="Glava"/>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16cid:durableId="1094941576">
    <w:abstractNumId w:val="0"/>
  </w:num>
  <w:num w:numId="2" w16cid:durableId="5087145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6C0"/>
    <w:rsid w:val="00000E2B"/>
    <w:rsid w:val="00001002"/>
    <w:rsid w:val="0000470D"/>
    <w:rsid w:val="00004D56"/>
    <w:rsid w:val="00005E4B"/>
    <w:rsid w:val="000075AF"/>
    <w:rsid w:val="00010C5B"/>
    <w:rsid w:val="00011C08"/>
    <w:rsid w:val="000123FA"/>
    <w:rsid w:val="00014A64"/>
    <w:rsid w:val="00016923"/>
    <w:rsid w:val="00016EEC"/>
    <w:rsid w:val="00017FC7"/>
    <w:rsid w:val="000238C0"/>
    <w:rsid w:val="0002391A"/>
    <w:rsid w:val="000242B6"/>
    <w:rsid w:val="00024C2B"/>
    <w:rsid w:val="00024EF0"/>
    <w:rsid w:val="000257A3"/>
    <w:rsid w:val="00026AAA"/>
    <w:rsid w:val="00026F6F"/>
    <w:rsid w:val="000328C3"/>
    <w:rsid w:val="0003301E"/>
    <w:rsid w:val="000407E8"/>
    <w:rsid w:val="00041021"/>
    <w:rsid w:val="0004116E"/>
    <w:rsid w:val="00041EFE"/>
    <w:rsid w:val="00043B69"/>
    <w:rsid w:val="0004410D"/>
    <w:rsid w:val="0004434E"/>
    <w:rsid w:val="0004498A"/>
    <w:rsid w:val="00045D97"/>
    <w:rsid w:val="00050B02"/>
    <w:rsid w:val="00050CF5"/>
    <w:rsid w:val="00052A59"/>
    <w:rsid w:val="00052B28"/>
    <w:rsid w:val="0005322C"/>
    <w:rsid w:val="00053417"/>
    <w:rsid w:val="00054458"/>
    <w:rsid w:val="00054E25"/>
    <w:rsid w:val="00055385"/>
    <w:rsid w:val="00055BD4"/>
    <w:rsid w:val="00061F03"/>
    <w:rsid w:val="00062E0D"/>
    <w:rsid w:val="00064E87"/>
    <w:rsid w:val="0006523A"/>
    <w:rsid w:val="00065B72"/>
    <w:rsid w:val="00066060"/>
    <w:rsid w:val="00070313"/>
    <w:rsid w:val="000703C7"/>
    <w:rsid w:val="00070B6E"/>
    <w:rsid w:val="000725CF"/>
    <w:rsid w:val="00073C2B"/>
    <w:rsid w:val="000759D7"/>
    <w:rsid w:val="0007794F"/>
    <w:rsid w:val="00077F13"/>
    <w:rsid w:val="000802F5"/>
    <w:rsid w:val="0008300B"/>
    <w:rsid w:val="00083B7F"/>
    <w:rsid w:val="00087E6A"/>
    <w:rsid w:val="00092592"/>
    <w:rsid w:val="0009289F"/>
    <w:rsid w:val="000943AF"/>
    <w:rsid w:val="00094F4D"/>
    <w:rsid w:val="00095F2A"/>
    <w:rsid w:val="00096101"/>
    <w:rsid w:val="000973AE"/>
    <w:rsid w:val="00097DD5"/>
    <w:rsid w:val="00097E06"/>
    <w:rsid w:val="000A015C"/>
    <w:rsid w:val="000A0243"/>
    <w:rsid w:val="000A454E"/>
    <w:rsid w:val="000A5A42"/>
    <w:rsid w:val="000A7BDC"/>
    <w:rsid w:val="000B16C0"/>
    <w:rsid w:val="000B2332"/>
    <w:rsid w:val="000B2627"/>
    <w:rsid w:val="000B5B96"/>
    <w:rsid w:val="000C23B1"/>
    <w:rsid w:val="000C3039"/>
    <w:rsid w:val="000C450B"/>
    <w:rsid w:val="000C5468"/>
    <w:rsid w:val="000C5C5F"/>
    <w:rsid w:val="000C5C9D"/>
    <w:rsid w:val="000C5DFC"/>
    <w:rsid w:val="000C6EAA"/>
    <w:rsid w:val="000D0A5E"/>
    <w:rsid w:val="000D172A"/>
    <w:rsid w:val="000D3CA9"/>
    <w:rsid w:val="000D3F8B"/>
    <w:rsid w:val="000D4661"/>
    <w:rsid w:val="000D4F5F"/>
    <w:rsid w:val="000D7845"/>
    <w:rsid w:val="000E01E8"/>
    <w:rsid w:val="000E0B03"/>
    <w:rsid w:val="000E73CF"/>
    <w:rsid w:val="000F15D5"/>
    <w:rsid w:val="000F5315"/>
    <w:rsid w:val="000F561E"/>
    <w:rsid w:val="00101E8B"/>
    <w:rsid w:val="00102F7E"/>
    <w:rsid w:val="001043AF"/>
    <w:rsid w:val="001054AE"/>
    <w:rsid w:val="00105CC2"/>
    <w:rsid w:val="00106EDE"/>
    <w:rsid w:val="00110483"/>
    <w:rsid w:val="00110B3C"/>
    <w:rsid w:val="00111DFE"/>
    <w:rsid w:val="00112B3E"/>
    <w:rsid w:val="00115501"/>
    <w:rsid w:val="00115E8D"/>
    <w:rsid w:val="00116668"/>
    <w:rsid w:val="00117D58"/>
    <w:rsid w:val="00120162"/>
    <w:rsid w:val="00120431"/>
    <w:rsid w:val="00123A1C"/>
    <w:rsid w:val="00123A5A"/>
    <w:rsid w:val="00123D52"/>
    <w:rsid w:val="001242FF"/>
    <w:rsid w:val="001255CD"/>
    <w:rsid w:val="0012725B"/>
    <w:rsid w:val="00127822"/>
    <w:rsid w:val="00127A66"/>
    <w:rsid w:val="001303FF"/>
    <w:rsid w:val="00131764"/>
    <w:rsid w:val="0013353C"/>
    <w:rsid w:val="00133C79"/>
    <w:rsid w:val="00133E20"/>
    <w:rsid w:val="00136E24"/>
    <w:rsid w:val="0014138A"/>
    <w:rsid w:val="0014161A"/>
    <w:rsid w:val="00144676"/>
    <w:rsid w:val="00150890"/>
    <w:rsid w:val="00150D0F"/>
    <w:rsid w:val="00157426"/>
    <w:rsid w:val="00160C98"/>
    <w:rsid w:val="0016111E"/>
    <w:rsid w:val="00161807"/>
    <w:rsid w:val="00162E99"/>
    <w:rsid w:val="001639D0"/>
    <w:rsid w:val="00165B9E"/>
    <w:rsid w:val="00167096"/>
    <w:rsid w:val="00170750"/>
    <w:rsid w:val="00171691"/>
    <w:rsid w:val="001740EE"/>
    <w:rsid w:val="00175B27"/>
    <w:rsid w:val="00175D0E"/>
    <w:rsid w:val="00175DAE"/>
    <w:rsid w:val="0017633B"/>
    <w:rsid w:val="00176407"/>
    <w:rsid w:val="0017660B"/>
    <w:rsid w:val="00181CF5"/>
    <w:rsid w:val="00182319"/>
    <w:rsid w:val="001826DA"/>
    <w:rsid w:val="0018441C"/>
    <w:rsid w:val="001847BE"/>
    <w:rsid w:val="00184E9C"/>
    <w:rsid w:val="00187DC1"/>
    <w:rsid w:val="00190B5F"/>
    <w:rsid w:val="0019138D"/>
    <w:rsid w:val="00192B58"/>
    <w:rsid w:val="0019311A"/>
    <w:rsid w:val="00193EF7"/>
    <w:rsid w:val="001968B7"/>
    <w:rsid w:val="00196BDC"/>
    <w:rsid w:val="001A0B7D"/>
    <w:rsid w:val="001A0C6A"/>
    <w:rsid w:val="001A0C98"/>
    <w:rsid w:val="001A2A9B"/>
    <w:rsid w:val="001A2F21"/>
    <w:rsid w:val="001A3E47"/>
    <w:rsid w:val="001A7561"/>
    <w:rsid w:val="001A7CA0"/>
    <w:rsid w:val="001B475E"/>
    <w:rsid w:val="001B6AE7"/>
    <w:rsid w:val="001B7402"/>
    <w:rsid w:val="001C03A0"/>
    <w:rsid w:val="001C0998"/>
    <w:rsid w:val="001C2D69"/>
    <w:rsid w:val="001C366E"/>
    <w:rsid w:val="001C3E55"/>
    <w:rsid w:val="001C5031"/>
    <w:rsid w:val="001C526C"/>
    <w:rsid w:val="001D1DF5"/>
    <w:rsid w:val="001D20B4"/>
    <w:rsid w:val="001D2917"/>
    <w:rsid w:val="001D3E77"/>
    <w:rsid w:val="001D6793"/>
    <w:rsid w:val="001D76BE"/>
    <w:rsid w:val="001D783A"/>
    <w:rsid w:val="001E2BB5"/>
    <w:rsid w:val="001E3554"/>
    <w:rsid w:val="001E3587"/>
    <w:rsid w:val="001E3956"/>
    <w:rsid w:val="001E64A5"/>
    <w:rsid w:val="001E66B1"/>
    <w:rsid w:val="001E7BB4"/>
    <w:rsid w:val="001F0ED2"/>
    <w:rsid w:val="001F16D6"/>
    <w:rsid w:val="001F2B81"/>
    <w:rsid w:val="001F2BB7"/>
    <w:rsid w:val="001F4E8F"/>
    <w:rsid w:val="001F51CD"/>
    <w:rsid w:val="001F5764"/>
    <w:rsid w:val="001F6F70"/>
    <w:rsid w:val="001F71CB"/>
    <w:rsid w:val="001F793F"/>
    <w:rsid w:val="002040EA"/>
    <w:rsid w:val="002056AE"/>
    <w:rsid w:val="0020683D"/>
    <w:rsid w:val="002069B9"/>
    <w:rsid w:val="00213015"/>
    <w:rsid w:val="00213030"/>
    <w:rsid w:val="00213EE1"/>
    <w:rsid w:val="00214D6F"/>
    <w:rsid w:val="00214DF6"/>
    <w:rsid w:val="00215DA0"/>
    <w:rsid w:val="00216369"/>
    <w:rsid w:val="00216757"/>
    <w:rsid w:val="0022107C"/>
    <w:rsid w:val="002212FB"/>
    <w:rsid w:val="00221921"/>
    <w:rsid w:val="0022245A"/>
    <w:rsid w:val="00222733"/>
    <w:rsid w:val="002229E0"/>
    <w:rsid w:val="002229E7"/>
    <w:rsid w:val="00222F75"/>
    <w:rsid w:val="0022644C"/>
    <w:rsid w:val="00226C04"/>
    <w:rsid w:val="00230547"/>
    <w:rsid w:val="00230BE2"/>
    <w:rsid w:val="00230D25"/>
    <w:rsid w:val="00231A77"/>
    <w:rsid w:val="00231C68"/>
    <w:rsid w:val="00231E39"/>
    <w:rsid w:val="00235586"/>
    <w:rsid w:val="002355A3"/>
    <w:rsid w:val="002362D3"/>
    <w:rsid w:val="00236656"/>
    <w:rsid w:val="002374F8"/>
    <w:rsid w:val="0024119A"/>
    <w:rsid w:val="002412DD"/>
    <w:rsid w:val="00242A3A"/>
    <w:rsid w:val="00242C71"/>
    <w:rsid w:val="0024323E"/>
    <w:rsid w:val="00243593"/>
    <w:rsid w:val="0024378B"/>
    <w:rsid w:val="002461D2"/>
    <w:rsid w:val="00246CF1"/>
    <w:rsid w:val="0025108B"/>
    <w:rsid w:val="002511CF"/>
    <w:rsid w:val="00251A27"/>
    <w:rsid w:val="00252E25"/>
    <w:rsid w:val="00253489"/>
    <w:rsid w:val="002537EF"/>
    <w:rsid w:val="00253AF0"/>
    <w:rsid w:val="00253F47"/>
    <w:rsid w:val="002551D9"/>
    <w:rsid w:val="00255C39"/>
    <w:rsid w:val="00255F95"/>
    <w:rsid w:val="00261BB1"/>
    <w:rsid w:val="00261DB4"/>
    <w:rsid w:val="0026341B"/>
    <w:rsid w:val="0026509A"/>
    <w:rsid w:val="00271747"/>
    <w:rsid w:val="0027260C"/>
    <w:rsid w:val="0027286B"/>
    <w:rsid w:val="0027309F"/>
    <w:rsid w:val="00274100"/>
    <w:rsid w:val="002744DD"/>
    <w:rsid w:val="00274D3F"/>
    <w:rsid w:val="00275472"/>
    <w:rsid w:val="00277382"/>
    <w:rsid w:val="00277BC0"/>
    <w:rsid w:val="00280A6C"/>
    <w:rsid w:val="00280E80"/>
    <w:rsid w:val="00284678"/>
    <w:rsid w:val="0028665C"/>
    <w:rsid w:val="00286DEA"/>
    <w:rsid w:val="00287A37"/>
    <w:rsid w:val="00290CA7"/>
    <w:rsid w:val="00291679"/>
    <w:rsid w:val="00291FCA"/>
    <w:rsid w:val="002928D3"/>
    <w:rsid w:val="0029405F"/>
    <w:rsid w:val="00296BEC"/>
    <w:rsid w:val="002A139A"/>
    <w:rsid w:val="002A48BB"/>
    <w:rsid w:val="002A4D2C"/>
    <w:rsid w:val="002A5D20"/>
    <w:rsid w:val="002A62E5"/>
    <w:rsid w:val="002A63A4"/>
    <w:rsid w:val="002A713E"/>
    <w:rsid w:val="002A77D1"/>
    <w:rsid w:val="002B025E"/>
    <w:rsid w:val="002B058F"/>
    <w:rsid w:val="002B113D"/>
    <w:rsid w:val="002B3313"/>
    <w:rsid w:val="002B4319"/>
    <w:rsid w:val="002B4C3A"/>
    <w:rsid w:val="002B5361"/>
    <w:rsid w:val="002B617D"/>
    <w:rsid w:val="002B6577"/>
    <w:rsid w:val="002B67C9"/>
    <w:rsid w:val="002B731F"/>
    <w:rsid w:val="002B7EFC"/>
    <w:rsid w:val="002C5204"/>
    <w:rsid w:val="002C5AFE"/>
    <w:rsid w:val="002C75CC"/>
    <w:rsid w:val="002D0963"/>
    <w:rsid w:val="002D46EF"/>
    <w:rsid w:val="002D4B5C"/>
    <w:rsid w:val="002D62C5"/>
    <w:rsid w:val="002D753B"/>
    <w:rsid w:val="002D77C5"/>
    <w:rsid w:val="002E18CF"/>
    <w:rsid w:val="002E20DD"/>
    <w:rsid w:val="002E3783"/>
    <w:rsid w:val="002E64A4"/>
    <w:rsid w:val="002E69B6"/>
    <w:rsid w:val="002E6F0D"/>
    <w:rsid w:val="002E6FAD"/>
    <w:rsid w:val="002F00BB"/>
    <w:rsid w:val="002F0448"/>
    <w:rsid w:val="002F0CE8"/>
    <w:rsid w:val="002F18F5"/>
    <w:rsid w:val="002F2DAF"/>
    <w:rsid w:val="002F45CB"/>
    <w:rsid w:val="002F508D"/>
    <w:rsid w:val="00301B51"/>
    <w:rsid w:val="00303AD9"/>
    <w:rsid w:val="0030488A"/>
    <w:rsid w:val="0030488D"/>
    <w:rsid w:val="00305883"/>
    <w:rsid w:val="00305C76"/>
    <w:rsid w:val="003065E9"/>
    <w:rsid w:val="00306767"/>
    <w:rsid w:val="003115EA"/>
    <w:rsid w:val="00312D09"/>
    <w:rsid w:val="003139A6"/>
    <w:rsid w:val="003146A1"/>
    <w:rsid w:val="003159CC"/>
    <w:rsid w:val="00321860"/>
    <w:rsid w:val="0032373C"/>
    <w:rsid w:val="00325655"/>
    <w:rsid w:val="0032707E"/>
    <w:rsid w:val="00327B09"/>
    <w:rsid w:val="0033042F"/>
    <w:rsid w:val="003305D2"/>
    <w:rsid w:val="00330DEB"/>
    <w:rsid w:val="00331DD6"/>
    <w:rsid w:val="00333B2F"/>
    <w:rsid w:val="00337AFD"/>
    <w:rsid w:val="0034156F"/>
    <w:rsid w:val="00342B3F"/>
    <w:rsid w:val="00342F7A"/>
    <w:rsid w:val="0034385F"/>
    <w:rsid w:val="00343B02"/>
    <w:rsid w:val="00343B41"/>
    <w:rsid w:val="003443B1"/>
    <w:rsid w:val="00345706"/>
    <w:rsid w:val="00346E79"/>
    <w:rsid w:val="00347D81"/>
    <w:rsid w:val="00350A64"/>
    <w:rsid w:val="00352435"/>
    <w:rsid w:val="003524EB"/>
    <w:rsid w:val="00353487"/>
    <w:rsid w:val="0035658B"/>
    <w:rsid w:val="003565F3"/>
    <w:rsid w:val="00356832"/>
    <w:rsid w:val="0035737D"/>
    <w:rsid w:val="0036011B"/>
    <w:rsid w:val="0036024E"/>
    <w:rsid w:val="0036047E"/>
    <w:rsid w:val="0036113B"/>
    <w:rsid w:val="00363323"/>
    <w:rsid w:val="00363E63"/>
    <w:rsid w:val="0036400D"/>
    <w:rsid w:val="003640E5"/>
    <w:rsid w:val="00364476"/>
    <w:rsid w:val="00364A8F"/>
    <w:rsid w:val="0036516C"/>
    <w:rsid w:val="00365D68"/>
    <w:rsid w:val="00366045"/>
    <w:rsid w:val="00366D68"/>
    <w:rsid w:val="00366E5E"/>
    <w:rsid w:val="00371828"/>
    <w:rsid w:val="00371C85"/>
    <w:rsid w:val="00373B37"/>
    <w:rsid w:val="00373F9D"/>
    <w:rsid w:val="00374467"/>
    <w:rsid w:val="00374B90"/>
    <w:rsid w:val="0037511B"/>
    <w:rsid w:val="00375A11"/>
    <w:rsid w:val="00376254"/>
    <w:rsid w:val="0037709E"/>
    <w:rsid w:val="00380056"/>
    <w:rsid w:val="00381F22"/>
    <w:rsid w:val="003831A6"/>
    <w:rsid w:val="0038500A"/>
    <w:rsid w:val="00385765"/>
    <w:rsid w:val="00386C31"/>
    <w:rsid w:val="00390947"/>
    <w:rsid w:val="00393111"/>
    <w:rsid w:val="00394109"/>
    <w:rsid w:val="00394FBC"/>
    <w:rsid w:val="003963FA"/>
    <w:rsid w:val="00396859"/>
    <w:rsid w:val="003974F8"/>
    <w:rsid w:val="003A1B12"/>
    <w:rsid w:val="003A2292"/>
    <w:rsid w:val="003A23E4"/>
    <w:rsid w:val="003A26B5"/>
    <w:rsid w:val="003A2A54"/>
    <w:rsid w:val="003A49D8"/>
    <w:rsid w:val="003B14A1"/>
    <w:rsid w:val="003B1B85"/>
    <w:rsid w:val="003B2BA9"/>
    <w:rsid w:val="003B2E1F"/>
    <w:rsid w:val="003B4537"/>
    <w:rsid w:val="003B55C2"/>
    <w:rsid w:val="003B5892"/>
    <w:rsid w:val="003B692B"/>
    <w:rsid w:val="003B76CF"/>
    <w:rsid w:val="003B7B25"/>
    <w:rsid w:val="003C0556"/>
    <w:rsid w:val="003C1005"/>
    <w:rsid w:val="003C1D62"/>
    <w:rsid w:val="003C2454"/>
    <w:rsid w:val="003C31D2"/>
    <w:rsid w:val="003C3C52"/>
    <w:rsid w:val="003C4422"/>
    <w:rsid w:val="003C44D9"/>
    <w:rsid w:val="003C5FE1"/>
    <w:rsid w:val="003C614E"/>
    <w:rsid w:val="003C689C"/>
    <w:rsid w:val="003C6951"/>
    <w:rsid w:val="003C7F54"/>
    <w:rsid w:val="003D0FA7"/>
    <w:rsid w:val="003D1203"/>
    <w:rsid w:val="003D2A30"/>
    <w:rsid w:val="003D58DF"/>
    <w:rsid w:val="003D6046"/>
    <w:rsid w:val="003D709F"/>
    <w:rsid w:val="003E0230"/>
    <w:rsid w:val="003E3E95"/>
    <w:rsid w:val="003E405E"/>
    <w:rsid w:val="003E49A6"/>
    <w:rsid w:val="003E5239"/>
    <w:rsid w:val="003E5ADA"/>
    <w:rsid w:val="003E5C15"/>
    <w:rsid w:val="003E64D6"/>
    <w:rsid w:val="003F0A85"/>
    <w:rsid w:val="003F30E4"/>
    <w:rsid w:val="003F4C1B"/>
    <w:rsid w:val="003F5F51"/>
    <w:rsid w:val="003F7CC6"/>
    <w:rsid w:val="004041D4"/>
    <w:rsid w:val="0040719E"/>
    <w:rsid w:val="004079CD"/>
    <w:rsid w:val="0041023F"/>
    <w:rsid w:val="004112CD"/>
    <w:rsid w:val="004123A3"/>
    <w:rsid w:val="00413087"/>
    <w:rsid w:val="00415098"/>
    <w:rsid w:val="004204B9"/>
    <w:rsid w:val="004235EE"/>
    <w:rsid w:val="0042519D"/>
    <w:rsid w:val="004255B4"/>
    <w:rsid w:val="00425A43"/>
    <w:rsid w:val="004271E0"/>
    <w:rsid w:val="00427D1A"/>
    <w:rsid w:val="00431E69"/>
    <w:rsid w:val="00431EDD"/>
    <w:rsid w:val="0043332A"/>
    <w:rsid w:val="00433A4D"/>
    <w:rsid w:val="00434C25"/>
    <w:rsid w:val="00435F5C"/>
    <w:rsid w:val="004368FB"/>
    <w:rsid w:val="00436BA4"/>
    <w:rsid w:val="004419D5"/>
    <w:rsid w:val="004421D8"/>
    <w:rsid w:val="00445483"/>
    <w:rsid w:val="00445954"/>
    <w:rsid w:val="0044595C"/>
    <w:rsid w:val="00446303"/>
    <w:rsid w:val="0044650F"/>
    <w:rsid w:val="00450445"/>
    <w:rsid w:val="004507B8"/>
    <w:rsid w:val="00451B53"/>
    <w:rsid w:val="00452589"/>
    <w:rsid w:val="00452804"/>
    <w:rsid w:val="004533D3"/>
    <w:rsid w:val="00453908"/>
    <w:rsid w:val="0045444B"/>
    <w:rsid w:val="00454BBE"/>
    <w:rsid w:val="00454E68"/>
    <w:rsid w:val="00455141"/>
    <w:rsid w:val="004559D1"/>
    <w:rsid w:val="0045772B"/>
    <w:rsid w:val="00461AEB"/>
    <w:rsid w:val="00461BCB"/>
    <w:rsid w:val="00462BA6"/>
    <w:rsid w:val="004636A5"/>
    <w:rsid w:val="00464D01"/>
    <w:rsid w:val="00465755"/>
    <w:rsid w:val="00466684"/>
    <w:rsid w:val="00467144"/>
    <w:rsid w:val="0046726B"/>
    <w:rsid w:val="00467D2C"/>
    <w:rsid w:val="004712B8"/>
    <w:rsid w:val="004729A1"/>
    <w:rsid w:val="00472E83"/>
    <w:rsid w:val="00472EF9"/>
    <w:rsid w:val="0047514E"/>
    <w:rsid w:val="00475FC3"/>
    <w:rsid w:val="0047601F"/>
    <w:rsid w:val="00477274"/>
    <w:rsid w:val="0048065F"/>
    <w:rsid w:val="0048123F"/>
    <w:rsid w:val="00485BB1"/>
    <w:rsid w:val="0048612B"/>
    <w:rsid w:val="0048743F"/>
    <w:rsid w:val="00493431"/>
    <w:rsid w:val="00496E7F"/>
    <w:rsid w:val="004970E5"/>
    <w:rsid w:val="004979B8"/>
    <w:rsid w:val="00497D53"/>
    <w:rsid w:val="004A02A4"/>
    <w:rsid w:val="004A1379"/>
    <w:rsid w:val="004A2E0B"/>
    <w:rsid w:val="004A37A6"/>
    <w:rsid w:val="004A44FE"/>
    <w:rsid w:val="004A574A"/>
    <w:rsid w:val="004A6A8D"/>
    <w:rsid w:val="004B0122"/>
    <w:rsid w:val="004B013F"/>
    <w:rsid w:val="004B1640"/>
    <w:rsid w:val="004B235F"/>
    <w:rsid w:val="004B2A84"/>
    <w:rsid w:val="004B415A"/>
    <w:rsid w:val="004B49B6"/>
    <w:rsid w:val="004B596F"/>
    <w:rsid w:val="004B612C"/>
    <w:rsid w:val="004B7533"/>
    <w:rsid w:val="004C0A16"/>
    <w:rsid w:val="004C11E0"/>
    <w:rsid w:val="004C1790"/>
    <w:rsid w:val="004C1CAE"/>
    <w:rsid w:val="004C278D"/>
    <w:rsid w:val="004C2835"/>
    <w:rsid w:val="004C30D1"/>
    <w:rsid w:val="004C4DEF"/>
    <w:rsid w:val="004C5D31"/>
    <w:rsid w:val="004C783F"/>
    <w:rsid w:val="004D0582"/>
    <w:rsid w:val="004D0C06"/>
    <w:rsid w:val="004D1C88"/>
    <w:rsid w:val="004D2BC3"/>
    <w:rsid w:val="004D2D1C"/>
    <w:rsid w:val="004D4114"/>
    <w:rsid w:val="004D4230"/>
    <w:rsid w:val="004D435B"/>
    <w:rsid w:val="004D63EF"/>
    <w:rsid w:val="004E01DA"/>
    <w:rsid w:val="004E09B3"/>
    <w:rsid w:val="004E107A"/>
    <w:rsid w:val="004E1AF2"/>
    <w:rsid w:val="004E1F41"/>
    <w:rsid w:val="004E2181"/>
    <w:rsid w:val="004E25B2"/>
    <w:rsid w:val="004F2DE4"/>
    <w:rsid w:val="004F320B"/>
    <w:rsid w:val="004F3835"/>
    <w:rsid w:val="004F61F1"/>
    <w:rsid w:val="004F7176"/>
    <w:rsid w:val="004F72E3"/>
    <w:rsid w:val="00500BC4"/>
    <w:rsid w:val="0050596C"/>
    <w:rsid w:val="00506182"/>
    <w:rsid w:val="00506E6D"/>
    <w:rsid w:val="00507D74"/>
    <w:rsid w:val="00514F8B"/>
    <w:rsid w:val="00520115"/>
    <w:rsid w:val="005224F3"/>
    <w:rsid w:val="0052505D"/>
    <w:rsid w:val="0053165F"/>
    <w:rsid w:val="005321D5"/>
    <w:rsid w:val="005326CC"/>
    <w:rsid w:val="00533109"/>
    <w:rsid w:val="00533DBA"/>
    <w:rsid w:val="00534457"/>
    <w:rsid w:val="005361E9"/>
    <w:rsid w:val="00537621"/>
    <w:rsid w:val="00540DDE"/>
    <w:rsid w:val="0054158F"/>
    <w:rsid w:val="00541FA3"/>
    <w:rsid w:val="00544194"/>
    <w:rsid w:val="005461A5"/>
    <w:rsid w:val="005468A2"/>
    <w:rsid w:val="00546DBF"/>
    <w:rsid w:val="00547A11"/>
    <w:rsid w:val="00547F35"/>
    <w:rsid w:val="00555A80"/>
    <w:rsid w:val="00556EE1"/>
    <w:rsid w:val="00561C9A"/>
    <w:rsid w:val="00562A2C"/>
    <w:rsid w:val="0056680E"/>
    <w:rsid w:val="00566D6E"/>
    <w:rsid w:val="0056759C"/>
    <w:rsid w:val="00570F9D"/>
    <w:rsid w:val="005722A8"/>
    <w:rsid w:val="00573CF2"/>
    <w:rsid w:val="0058006D"/>
    <w:rsid w:val="0058052D"/>
    <w:rsid w:val="0058058A"/>
    <w:rsid w:val="005806D5"/>
    <w:rsid w:val="005820F9"/>
    <w:rsid w:val="0058285D"/>
    <w:rsid w:val="00583EEC"/>
    <w:rsid w:val="0058526B"/>
    <w:rsid w:val="0059006D"/>
    <w:rsid w:val="00594431"/>
    <w:rsid w:val="00594E6B"/>
    <w:rsid w:val="00596202"/>
    <w:rsid w:val="005965AF"/>
    <w:rsid w:val="005966CF"/>
    <w:rsid w:val="005977D2"/>
    <w:rsid w:val="005A076F"/>
    <w:rsid w:val="005A178B"/>
    <w:rsid w:val="005A2EF5"/>
    <w:rsid w:val="005A3248"/>
    <w:rsid w:val="005A41D3"/>
    <w:rsid w:val="005A6A59"/>
    <w:rsid w:val="005A70C8"/>
    <w:rsid w:val="005A7DEB"/>
    <w:rsid w:val="005B060C"/>
    <w:rsid w:val="005B0C7D"/>
    <w:rsid w:val="005B377B"/>
    <w:rsid w:val="005B4B43"/>
    <w:rsid w:val="005B4C57"/>
    <w:rsid w:val="005B6FC5"/>
    <w:rsid w:val="005C1F89"/>
    <w:rsid w:val="005C2C5C"/>
    <w:rsid w:val="005C3B6F"/>
    <w:rsid w:val="005C489E"/>
    <w:rsid w:val="005C4D2E"/>
    <w:rsid w:val="005C53A1"/>
    <w:rsid w:val="005C6026"/>
    <w:rsid w:val="005D0551"/>
    <w:rsid w:val="005D285A"/>
    <w:rsid w:val="005D2FEF"/>
    <w:rsid w:val="005D3216"/>
    <w:rsid w:val="005D3726"/>
    <w:rsid w:val="005D409D"/>
    <w:rsid w:val="005D71A4"/>
    <w:rsid w:val="005E3AA8"/>
    <w:rsid w:val="005E5A4D"/>
    <w:rsid w:val="005E6F08"/>
    <w:rsid w:val="005E721A"/>
    <w:rsid w:val="005F2004"/>
    <w:rsid w:val="005F30E9"/>
    <w:rsid w:val="005F5C51"/>
    <w:rsid w:val="0060025E"/>
    <w:rsid w:val="006005D5"/>
    <w:rsid w:val="00600E28"/>
    <w:rsid w:val="0060240D"/>
    <w:rsid w:val="0060300C"/>
    <w:rsid w:val="00610502"/>
    <w:rsid w:val="00612374"/>
    <w:rsid w:val="00613457"/>
    <w:rsid w:val="00613F54"/>
    <w:rsid w:val="00613F73"/>
    <w:rsid w:val="00614A02"/>
    <w:rsid w:val="0062067F"/>
    <w:rsid w:val="00623BBE"/>
    <w:rsid w:val="00624052"/>
    <w:rsid w:val="006259AA"/>
    <w:rsid w:val="006269CE"/>
    <w:rsid w:val="00627500"/>
    <w:rsid w:val="006275D7"/>
    <w:rsid w:val="00632222"/>
    <w:rsid w:val="0063497B"/>
    <w:rsid w:val="006349BE"/>
    <w:rsid w:val="00636CF3"/>
    <w:rsid w:val="00637D5B"/>
    <w:rsid w:val="006421BC"/>
    <w:rsid w:val="00642F62"/>
    <w:rsid w:val="00643ACC"/>
    <w:rsid w:val="00644FBF"/>
    <w:rsid w:val="00650921"/>
    <w:rsid w:val="00651A2E"/>
    <w:rsid w:val="00651F6F"/>
    <w:rsid w:val="0065246F"/>
    <w:rsid w:val="00652795"/>
    <w:rsid w:val="0065447B"/>
    <w:rsid w:val="00654FA7"/>
    <w:rsid w:val="006550DB"/>
    <w:rsid w:val="006571E5"/>
    <w:rsid w:val="00657585"/>
    <w:rsid w:val="0066117E"/>
    <w:rsid w:val="00662622"/>
    <w:rsid w:val="00662886"/>
    <w:rsid w:val="00662E1E"/>
    <w:rsid w:val="0066322D"/>
    <w:rsid w:val="0066568A"/>
    <w:rsid w:val="0066725E"/>
    <w:rsid w:val="00671853"/>
    <w:rsid w:val="0067327A"/>
    <w:rsid w:val="00681569"/>
    <w:rsid w:val="00681FAA"/>
    <w:rsid w:val="006828F4"/>
    <w:rsid w:val="0068388C"/>
    <w:rsid w:val="00684C20"/>
    <w:rsid w:val="006851CA"/>
    <w:rsid w:val="006875F1"/>
    <w:rsid w:val="00687A6B"/>
    <w:rsid w:val="00690FA9"/>
    <w:rsid w:val="00695B5D"/>
    <w:rsid w:val="006965FC"/>
    <w:rsid w:val="00696B76"/>
    <w:rsid w:val="006979EF"/>
    <w:rsid w:val="006A0703"/>
    <w:rsid w:val="006A15CC"/>
    <w:rsid w:val="006A595B"/>
    <w:rsid w:val="006A6820"/>
    <w:rsid w:val="006A7079"/>
    <w:rsid w:val="006A7EB4"/>
    <w:rsid w:val="006B1F95"/>
    <w:rsid w:val="006B3D3D"/>
    <w:rsid w:val="006B60A0"/>
    <w:rsid w:val="006B73B6"/>
    <w:rsid w:val="006B7430"/>
    <w:rsid w:val="006B7DA3"/>
    <w:rsid w:val="006C1331"/>
    <w:rsid w:val="006C2117"/>
    <w:rsid w:val="006C27AE"/>
    <w:rsid w:val="006C2E31"/>
    <w:rsid w:val="006C3418"/>
    <w:rsid w:val="006C6657"/>
    <w:rsid w:val="006C66CB"/>
    <w:rsid w:val="006C6FC9"/>
    <w:rsid w:val="006C78D2"/>
    <w:rsid w:val="006C7DB4"/>
    <w:rsid w:val="006D35BD"/>
    <w:rsid w:val="006D3EED"/>
    <w:rsid w:val="006D5A88"/>
    <w:rsid w:val="006D6C5B"/>
    <w:rsid w:val="006D6E78"/>
    <w:rsid w:val="006D7746"/>
    <w:rsid w:val="006E1C81"/>
    <w:rsid w:val="006E2F0D"/>
    <w:rsid w:val="006E4A20"/>
    <w:rsid w:val="006E4E20"/>
    <w:rsid w:val="006E5852"/>
    <w:rsid w:val="006E6B3C"/>
    <w:rsid w:val="006F02A9"/>
    <w:rsid w:val="006F03C5"/>
    <w:rsid w:val="006F1BCB"/>
    <w:rsid w:val="006F3B53"/>
    <w:rsid w:val="006F4C3B"/>
    <w:rsid w:val="006F51A4"/>
    <w:rsid w:val="006F66C0"/>
    <w:rsid w:val="00700624"/>
    <w:rsid w:val="007016EF"/>
    <w:rsid w:val="00704450"/>
    <w:rsid w:val="007121F2"/>
    <w:rsid w:val="00714319"/>
    <w:rsid w:val="00714CE7"/>
    <w:rsid w:val="00715D17"/>
    <w:rsid w:val="0072084E"/>
    <w:rsid w:val="00723863"/>
    <w:rsid w:val="00723D16"/>
    <w:rsid w:val="00724003"/>
    <w:rsid w:val="00725CF3"/>
    <w:rsid w:val="00726253"/>
    <w:rsid w:val="00726621"/>
    <w:rsid w:val="0073092F"/>
    <w:rsid w:val="00731125"/>
    <w:rsid w:val="00731B6F"/>
    <w:rsid w:val="00732F43"/>
    <w:rsid w:val="007332C7"/>
    <w:rsid w:val="0073359E"/>
    <w:rsid w:val="00736AAC"/>
    <w:rsid w:val="00737361"/>
    <w:rsid w:val="0074452D"/>
    <w:rsid w:val="0074466E"/>
    <w:rsid w:val="00744E82"/>
    <w:rsid w:val="00744F8D"/>
    <w:rsid w:val="0074504D"/>
    <w:rsid w:val="00750B0D"/>
    <w:rsid w:val="007511AD"/>
    <w:rsid w:val="00751346"/>
    <w:rsid w:val="00757042"/>
    <w:rsid w:val="007603B1"/>
    <w:rsid w:val="00761663"/>
    <w:rsid w:val="00762194"/>
    <w:rsid w:val="00766241"/>
    <w:rsid w:val="00771468"/>
    <w:rsid w:val="00771D42"/>
    <w:rsid w:val="00776B2B"/>
    <w:rsid w:val="00777337"/>
    <w:rsid w:val="0077790E"/>
    <w:rsid w:val="0078321F"/>
    <w:rsid w:val="00783749"/>
    <w:rsid w:val="007838B5"/>
    <w:rsid w:val="007842B2"/>
    <w:rsid w:val="007849A9"/>
    <w:rsid w:val="00785F1B"/>
    <w:rsid w:val="00786303"/>
    <w:rsid w:val="00787616"/>
    <w:rsid w:val="0079167E"/>
    <w:rsid w:val="00792840"/>
    <w:rsid w:val="0079410F"/>
    <w:rsid w:val="00795200"/>
    <w:rsid w:val="007971E2"/>
    <w:rsid w:val="00797A4C"/>
    <w:rsid w:val="00797EEE"/>
    <w:rsid w:val="007A0B59"/>
    <w:rsid w:val="007A1CD0"/>
    <w:rsid w:val="007A2148"/>
    <w:rsid w:val="007A3A82"/>
    <w:rsid w:val="007A414F"/>
    <w:rsid w:val="007A4A97"/>
    <w:rsid w:val="007A4AF3"/>
    <w:rsid w:val="007A64FE"/>
    <w:rsid w:val="007A79D4"/>
    <w:rsid w:val="007B189A"/>
    <w:rsid w:val="007B3A24"/>
    <w:rsid w:val="007B6C89"/>
    <w:rsid w:val="007B7110"/>
    <w:rsid w:val="007C250D"/>
    <w:rsid w:val="007C26AA"/>
    <w:rsid w:val="007C48CF"/>
    <w:rsid w:val="007C4FF4"/>
    <w:rsid w:val="007C5680"/>
    <w:rsid w:val="007D0666"/>
    <w:rsid w:val="007D0791"/>
    <w:rsid w:val="007D164F"/>
    <w:rsid w:val="007D1929"/>
    <w:rsid w:val="007D3276"/>
    <w:rsid w:val="007D3896"/>
    <w:rsid w:val="007D4A37"/>
    <w:rsid w:val="007D7337"/>
    <w:rsid w:val="007E33D8"/>
    <w:rsid w:val="007E659C"/>
    <w:rsid w:val="007E7F29"/>
    <w:rsid w:val="007F1307"/>
    <w:rsid w:val="007F23CF"/>
    <w:rsid w:val="007F6069"/>
    <w:rsid w:val="007F6635"/>
    <w:rsid w:val="00800BCD"/>
    <w:rsid w:val="00801BB8"/>
    <w:rsid w:val="00801D7A"/>
    <w:rsid w:val="00804AA4"/>
    <w:rsid w:val="0080541B"/>
    <w:rsid w:val="00805D7C"/>
    <w:rsid w:val="00806AAF"/>
    <w:rsid w:val="00810887"/>
    <w:rsid w:val="00811223"/>
    <w:rsid w:val="00812D81"/>
    <w:rsid w:val="008152C4"/>
    <w:rsid w:val="00820AB1"/>
    <w:rsid w:val="00822CF5"/>
    <w:rsid w:val="00823764"/>
    <w:rsid w:val="0083025B"/>
    <w:rsid w:val="0083059C"/>
    <w:rsid w:val="0083153C"/>
    <w:rsid w:val="0083204F"/>
    <w:rsid w:val="00832953"/>
    <w:rsid w:val="008329EF"/>
    <w:rsid w:val="00835A2A"/>
    <w:rsid w:val="00835C00"/>
    <w:rsid w:val="00840074"/>
    <w:rsid w:val="0084137E"/>
    <w:rsid w:val="0084348E"/>
    <w:rsid w:val="008442F2"/>
    <w:rsid w:val="00844F64"/>
    <w:rsid w:val="00845242"/>
    <w:rsid w:val="00845DC7"/>
    <w:rsid w:val="008463FB"/>
    <w:rsid w:val="00846728"/>
    <w:rsid w:val="0085122F"/>
    <w:rsid w:val="00851EE2"/>
    <w:rsid w:val="00852E3D"/>
    <w:rsid w:val="0085329C"/>
    <w:rsid w:val="008547C6"/>
    <w:rsid w:val="008555F3"/>
    <w:rsid w:val="00855A4A"/>
    <w:rsid w:val="00860582"/>
    <w:rsid w:val="00861B70"/>
    <w:rsid w:val="008628EC"/>
    <w:rsid w:val="008649A7"/>
    <w:rsid w:val="00865F08"/>
    <w:rsid w:val="00870583"/>
    <w:rsid w:val="00873251"/>
    <w:rsid w:val="00874615"/>
    <w:rsid w:val="008752A0"/>
    <w:rsid w:val="0087735C"/>
    <w:rsid w:val="00877AB3"/>
    <w:rsid w:val="00880A84"/>
    <w:rsid w:val="00882BE5"/>
    <w:rsid w:val="00882DB5"/>
    <w:rsid w:val="008831BC"/>
    <w:rsid w:val="00883786"/>
    <w:rsid w:val="00886885"/>
    <w:rsid w:val="00886AD3"/>
    <w:rsid w:val="00887D7E"/>
    <w:rsid w:val="00890A09"/>
    <w:rsid w:val="00891380"/>
    <w:rsid w:val="0089259B"/>
    <w:rsid w:val="0089526A"/>
    <w:rsid w:val="008953B6"/>
    <w:rsid w:val="00896CDC"/>
    <w:rsid w:val="00897374"/>
    <w:rsid w:val="00897E6F"/>
    <w:rsid w:val="008A00E2"/>
    <w:rsid w:val="008A0844"/>
    <w:rsid w:val="008A14E9"/>
    <w:rsid w:val="008A2E00"/>
    <w:rsid w:val="008A2E29"/>
    <w:rsid w:val="008A35B3"/>
    <w:rsid w:val="008A378E"/>
    <w:rsid w:val="008A3BAE"/>
    <w:rsid w:val="008A4717"/>
    <w:rsid w:val="008A60FC"/>
    <w:rsid w:val="008A7049"/>
    <w:rsid w:val="008A7B5F"/>
    <w:rsid w:val="008B1DC9"/>
    <w:rsid w:val="008B29C1"/>
    <w:rsid w:val="008B7326"/>
    <w:rsid w:val="008C04C4"/>
    <w:rsid w:val="008C32FE"/>
    <w:rsid w:val="008C5025"/>
    <w:rsid w:val="008C617A"/>
    <w:rsid w:val="008C6C92"/>
    <w:rsid w:val="008D03DA"/>
    <w:rsid w:val="008D7B37"/>
    <w:rsid w:val="008E0B10"/>
    <w:rsid w:val="008E245D"/>
    <w:rsid w:val="008E4669"/>
    <w:rsid w:val="008E566A"/>
    <w:rsid w:val="008E65B2"/>
    <w:rsid w:val="008E7947"/>
    <w:rsid w:val="008F2C7A"/>
    <w:rsid w:val="008F428F"/>
    <w:rsid w:val="008F453E"/>
    <w:rsid w:val="008F66F2"/>
    <w:rsid w:val="009013CC"/>
    <w:rsid w:val="00902732"/>
    <w:rsid w:val="00902C77"/>
    <w:rsid w:val="009046AC"/>
    <w:rsid w:val="00905833"/>
    <w:rsid w:val="00905922"/>
    <w:rsid w:val="0090688B"/>
    <w:rsid w:val="009073A2"/>
    <w:rsid w:val="0090766F"/>
    <w:rsid w:val="00907B7D"/>
    <w:rsid w:val="00910265"/>
    <w:rsid w:val="00910A6B"/>
    <w:rsid w:val="00912E9F"/>
    <w:rsid w:val="0091385F"/>
    <w:rsid w:val="009155DB"/>
    <w:rsid w:val="00916FC4"/>
    <w:rsid w:val="0091753E"/>
    <w:rsid w:val="00920B32"/>
    <w:rsid w:val="00922ABB"/>
    <w:rsid w:val="00923046"/>
    <w:rsid w:val="00926E02"/>
    <w:rsid w:val="0093498C"/>
    <w:rsid w:val="00934C66"/>
    <w:rsid w:val="0093604B"/>
    <w:rsid w:val="00936BD2"/>
    <w:rsid w:val="009409A8"/>
    <w:rsid w:val="00940A41"/>
    <w:rsid w:val="00941284"/>
    <w:rsid w:val="009419F2"/>
    <w:rsid w:val="00941D69"/>
    <w:rsid w:val="00942927"/>
    <w:rsid w:val="00942D32"/>
    <w:rsid w:val="00943A1A"/>
    <w:rsid w:val="009446E5"/>
    <w:rsid w:val="009455E8"/>
    <w:rsid w:val="00946C4C"/>
    <w:rsid w:val="009470CD"/>
    <w:rsid w:val="00947144"/>
    <w:rsid w:val="0095229A"/>
    <w:rsid w:val="0095251D"/>
    <w:rsid w:val="0095573C"/>
    <w:rsid w:val="00957866"/>
    <w:rsid w:val="00957EAF"/>
    <w:rsid w:val="00962011"/>
    <w:rsid w:val="009640CE"/>
    <w:rsid w:val="00966B50"/>
    <w:rsid w:val="00971564"/>
    <w:rsid w:val="00971FEA"/>
    <w:rsid w:val="00972DAE"/>
    <w:rsid w:val="0097375C"/>
    <w:rsid w:val="009740C1"/>
    <w:rsid w:val="0097488C"/>
    <w:rsid w:val="00974C12"/>
    <w:rsid w:val="00974CB2"/>
    <w:rsid w:val="009805EA"/>
    <w:rsid w:val="0098239E"/>
    <w:rsid w:val="00982A57"/>
    <w:rsid w:val="0098300A"/>
    <w:rsid w:val="009840A7"/>
    <w:rsid w:val="00985024"/>
    <w:rsid w:val="00985EE4"/>
    <w:rsid w:val="009878CC"/>
    <w:rsid w:val="00987C68"/>
    <w:rsid w:val="009908D8"/>
    <w:rsid w:val="009918B9"/>
    <w:rsid w:val="009930B0"/>
    <w:rsid w:val="009934E3"/>
    <w:rsid w:val="00993C23"/>
    <w:rsid w:val="0099530C"/>
    <w:rsid w:val="009A0978"/>
    <w:rsid w:val="009A1E12"/>
    <w:rsid w:val="009A7163"/>
    <w:rsid w:val="009B0173"/>
    <w:rsid w:val="009B0988"/>
    <w:rsid w:val="009B1E15"/>
    <w:rsid w:val="009B2807"/>
    <w:rsid w:val="009B2AC9"/>
    <w:rsid w:val="009B402D"/>
    <w:rsid w:val="009B7DD8"/>
    <w:rsid w:val="009C03F4"/>
    <w:rsid w:val="009C1BE7"/>
    <w:rsid w:val="009C337E"/>
    <w:rsid w:val="009C349F"/>
    <w:rsid w:val="009C4C87"/>
    <w:rsid w:val="009C50C6"/>
    <w:rsid w:val="009C6CAF"/>
    <w:rsid w:val="009C7B45"/>
    <w:rsid w:val="009D0E1C"/>
    <w:rsid w:val="009D311B"/>
    <w:rsid w:val="009D40AD"/>
    <w:rsid w:val="009D4435"/>
    <w:rsid w:val="009E03EE"/>
    <w:rsid w:val="009E0FC2"/>
    <w:rsid w:val="009E1137"/>
    <w:rsid w:val="009E1A2A"/>
    <w:rsid w:val="009E520E"/>
    <w:rsid w:val="009E540B"/>
    <w:rsid w:val="009E5C93"/>
    <w:rsid w:val="009E728A"/>
    <w:rsid w:val="009E7D32"/>
    <w:rsid w:val="009F074F"/>
    <w:rsid w:val="009F100D"/>
    <w:rsid w:val="009F2107"/>
    <w:rsid w:val="009F3678"/>
    <w:rsid w:val="009F5072"/>
    <w:rsid w:val="009F55E3"/>
    <w:rsid w:val="009F6F44"/>
    <w:rsid w:val="009F75CB"/>
    <w:rsid w:val="00A004DC"/>
    <w:rsid w:val="00A0343D"/>
    <w:rsid w:val="00A03639"/>
    <w:rsid w:val="00A04C60"/>
    <w:rsid w:val="00A05383"/>
    <w:rsid w:val="00A05AF7"/>
    <w:rsid w:val="00A05EC5"/>
    <w:rsid w:val="00A06AAA"/>
    <w:rsid w:val="00A072AA"/>
    <w:rsid w:val="00A107AD"/>
    <w:rsid w:val="00A129FF"/>
    <w:rsid w:val="00A152C8"/>
    <w:rsid w:val="00A15C73"/>
    <w:rsid w:val="00A15DA9"/>
    <w:rsid w:val="00A1708B"/>
    <w:rsid w:val="00A21B66"/>
    <w:rsid w:val="00A22817"/>
    <w:rsid w:val="00A236E8"/>
    <w:rsid w:val="00A240AD"/>
    <w:rsid w:val="00A242E2"/>
    <w:rsid w:val="00A267AB"/>
    <w:rsid w:val="00A271C4"/>
    <w:rsid w:val="00A30DB1"/>
    <w:rsid w:val="00A34D93"/>
    <w:rsid w:val="00A35FCE"/>
    <w:rsid w:val="00A37E11"/>
    <w:rsid w:val="00A42839"/>
    <w:rsid w:val="00A438E1"/>
    <w:rsid w:val="00A451E3"/>
    <w:rsid w:val="00A45AD5"/>
    <w:rsid w:val="00A47428"/>
    <w:rsid w:val="00A501C9"/>
    <w:rsid w:val="00A51E8E"/>
    <w:rsid w:val="00A549BD"/>
    <w:rsid w:val="00A5668B"/>
    <w:rsid w:val="00A57DF9"/>
    <w:rsid w:val="00A62351"/>
    <w:rsid w:val="00A64509"/>
    <w:rsid w:val="00A64DA4"/>
    <w:rsid w:val="00A65D2C"/>
    <w:rsid w:val="00A67385"/>
    <w:rsid w:val="00A703DF"/>
    <w:rsid w:val="00A7050D"/>
    <w:rsid w:val="00A72977"/>
    <w:rsid w:val="00A72F92"/>
    <w:rsid w:val="00A7365D"/>
    <w:rsid w:val="00A736A0"/>
    <w:rsid w:val="00A748A8"/>
    <w:rsid w:val="00A75761"/>
    <w:rsid w:val="00A76391"/>
    <w:rsid w:val="00A77A03"/>
    <w:rsid w:val="00A807D0"/>
    <w:rsid w:val="00A82D1B"/>
    <w:rsid w:val="00A82D9D"/>
    <w:rsid w:val="00A8329F"/>
    <w:rsid w:val="00A8549D"/>
    <w:rsid w:val="00A876D9"/>
    <w:rsid w:val="00A87E78"/>
    <w:rsid w:val="00A91FD7"/>
    <w:rsid w:val="00A93BFF"/>
    <w:rsid w:val="00A94FD6"/>
    <w:rsid w:val="00A95258"/>
    <w:rsid w:val="00A96032"/>
    <w:rsid w:val="00AA0B7E"/>
    <w:rsid w:val="00AA1F25"/>
    <w:rsid w:val="00AA2663"/>
    <w:rsid w:val="00AA3703"/>
    <w:rsid w:val="00AA6CDE"/>
    <w:rsid w:val="00AB0029"/>
    <w:rsid w:val="00AB0C65"/>
    <w:rsid w:val="00AB3035"/>
    <w:rsid w:val="00AB6034"/>
    <w:rsid w:val="00AB78C2"/>
    <w:rsid w:val="00AC328B"/>
    <w:rsid w:val="00AC366E"/>
    <w:rsid w:val="00AC6654"/>
    <w:rsid w:val="00AC7A8C"/>
    <w:rsid w:val="00AD57E2"/>
    <w:rsid w:val="00AD62C9"/>
    <w:rsid w:val="00AD675D"/>
    <w:rsid w:val="00AD6EFF"/>
    <w:rsid w:val="00AE2753"/>
    <w:rsid w:val="00AE3184"/>
    <w:rsid w:val="00AE3298"/>
    <w:rsid w:val="00AE3796"/>
    <w:rsid w:val="00AE3A0D"/>
    <w:rsid w:val="00AE5CA1"/>
    <w:rsid w:val="00AE6F57"/>
    <w:rsid w:val="00AE74D8"/>
    <w:rsid w:val="00AF17FE"/>
    <w:rsid w:val="00AF1FB6"/>
    <w:rsid w:val="00AF25CC"/>
    <w:rsid w:val="00AF3058"/>
    <w:rsid w:val="00AF3ADE"/>
    <w:rsid w:val="00AF4032"/>
    <w:rsid w:val="00AF40B9"/>
    <w:rsid w:val="00AF49EC"/>
    <w:rsid w:val="00AF5265"/>
    <w:rsid w:val="00AF5EE3"/>
    <w:rsid w:val="00AF63FF"/>
    <w:rsid w:val="00AF65E5"/>
    <w:rsid w:val="00AF6CE4"/>
    <w:rsid w:val="00AF7D8F"/>
    <w:rsid w:val="00B00E5E"/>
    <w:rsid w:val="00B03A44"/>
    <w:rsid w:val="00B056E5"/>
    <w:rsid w:val="00B10FE7"/>
    <w:rsid w:val="00B119A0"/>
    <w:rsid w:val="00B11BB6"/>
    <w:rsid w:val="00B12AB7"/>
    <w:rsid w:val="00B139DB"/>
    <w:rsid w:val="00B144A1"/>
    <w:rsid w:val="00B15984"/>
    <w:rsid w:val="00B159C5"/>
    <w:rsid w:val="00B17A14"/>
    <w:rsid w:val="00B20498"/>
    <w:rsid w:val="00B214F6"/>
    <w:rsid w:val="00B21996"/>
    <w:rsid w:val="00B21D0B"/>
    <w:rsid w:val="00B220A3"/>
    <w:rsid w:val="00B226C8"/>
    <w:rsid w:val="00B26008"/>
    <w:rsid w:val="00B263E9"/>
    <w:rsid w:val="00B2692B"/>
    <w:rsid w:val="00B30231"/>
    <w:rsid w:val="00B30548"/>
    <w:rsid w:val="00B32724"/>
    <w:rsid w:val="00B32FB7"/>
    <w:rsid w:val="00B356B6"/>
    <w:rsid w:val="00B35F30"/>
    <w:rsid w:val="00B36453"/>
    <w:rsid w:val="00B3704F"/>
    <w:rsid w:val="00B37413"/>
    <w:rsid w:val="00B40FC8"/>
    <w:rsid w:val="00B42B9C"/>
    <w:rsid w:val="00B431CE"/>
    <w:rsid w:val="00B43A20"/>
    <w:rsid w:val="00B451B6"/>
    <w:rsid w:val="00B50F4C"/>
    <w:rsid w:val="00B511B5"/>
    <w:rsid w:val="00B52F7E"/>
    <w:rsid w:val="00B545B7"/>
    <w:rsid w:val="00B56388"/>
    <w:rsid w:val="00B614F9"/>
    <w:rsid w:val="00B615A1"/>
    <w:rsid w:val="00B61616"/>
    <w:rsid w:val="00B6429F"/>
    <w:rsid w:val="00B64DC4"/>
    <w:rsid w:val="00B64DDC"/>
    <w:rsid w:val="00B67766"/>
    <w:rsid w:val="00B72251"/>
    <w:rsid w:val="00B73325"/>
    <w:rsid w:val="00B738F6"/>
    <w:rsid w:val="00B73ED9"/>
    <w:rsid w:val="00B7450D"/>
    <w:rsid w:val="00B75B8C"/>
    <w:rsid w:val="00B76526"/>
    <w:rsid w:val="00B811AD"/>
    <w:rsid w:val="00B8264C"/>
    <w:rsid w:val="00B82B15"/>
    <w:rsid w:val="00B8300F"/>
    <w:rsid w:val="00B837FE"/>
    <w:rsid w:val="00B92DA1"/>
    <w:rsid w:val="00B9429F"/>
    <w:rsid w:val="00B950D4"/>
    <w:rsid w:val="00B964FC"/>
    <w:rsid w:val="00BA06C6"/>
    <w:rsid w:val="00BA17CB"/>
    <w:rsid w:val="00BA1BAE"/>
    <w:rsid w:val="00BA1DBC"/>
    <w:rsid w:val="00BA206E"/>
    <w:rsid w:val="00BA2BDE"/>
    <w:rsid w:val="00BA2F5A"/>
    <w:rsid w:val="00BA34D4"/>
    <w:rsid w:val="00BA4013"/>
    <w:rsid w:val="00BA4836"/>
    <w:rsid w:val="00BA51FC"/>
    <w:rsid w:val="00BA5775"/>
    <w:rsid w:val="00BA6E36"/>
    <w:rsid w:val="00BA715B"/>
    <w:rsid w:val="00BB2464"/>
    <w:rsid w:val="00BB31C5"/>
    <w:rsid w:val="00BB31FB"/>
    <w:rsid w:val="00BB361C"/>
    <w:rsid w:val="00BB439F"/>
    <w:rsid w:val="00BB596B"/>
    <w:rsid w:val="00BB6063"/>
    <w:rsid w:val="00BB6DF6"/>
    <w:rsid w:val="00BB73B2"/>
    <w:rsid w:val="00BB76C2"/>
    <w:rsid w:val="00BC08EA"/>
    <w:rsid w:val="00BC41EA"/>
    <w:rsid w:val="00BC428C"/>
    <w:rsid w:val="00BC6771"/>
    <w:rsid w:val="00BC7B39"/>
    <w:rsid w:val="00BD11DE"/>
    <w:rsid w:val="00BD18F1"/>
    <w:rsid w:val="00BD1FEF"/>
    <w:rsid w:val="00BD270C"/>
    <w:rsid w:val="00BD29E0"/>
    <w:rsid w:val="00BD5895"/>
    <w:rsid w:val="00BD6B2F"/>
    <w:rsid w:val="00BE0B45"/>
    <w:rsid w:val="00BE38DC"/>
    <w:rsid w:val="00BE4047"/>
    <w:rsid w:val="00BE4D0E"/>
    <w:rsid w:val="00BE692D"/>
    <w:rsid w:val="00BF2574"/>
    <w:rsid w:val="00BF25B1"/>
    <w:rsid w:val="00BF2667"/>
    <w:rsid w:val="00BF2BFC"/>
    <w:rsid w:val="00BF2F81"/>
    <w:rsid w:val="00BF39BE"/>
    <w:rsid w:val="00BF3A51"/>
    <w:rsid w:val="00BF4615"/>
    <w:rsid w:val="00BF615A"/>
    <w:rsid w:val="00BF64FF"/>
    <w:rsid w:val="00C0394F"/>
    <w:rsid w:val="00C065C3"/>
    <w:rsid w:val="00C101AE"/>
    <w:rsid w:val="00C11346"/>
    <w:rsid w:val="00C11F86"/>
    <w:rsid w:val="00C143E2"/>
    <w:rsid w:val="00C169C0"/>
    <w:rsid w:val="00C170D6"/>
    <w:rsid w:val="00C17192"/>
    <w:rsid w:val="00C211FC"/>
    <w:rsid w:val="00C23A4F"/>
    <w:rsid w:val="00C26C8D"/>
    <w:rsid w:val="00C31DD3"/>
    <w:rsid w:val="00C452C6"/>
    <w:rsid w:val="00C46940"/>
    <w:rsid w:val="00C46E3B"/>
    <w:rsid w:val="00C46FBB"/>
    <w:rsid w:val="00C54755"/>
    <w:rsid w:val="00C55A27"/>
    <w:rsid w:val="00C569F2"/>
    <w:rsid w:val="00C57605"/>
    <w:rsid w:val="00C64143"/>
    <w:rsid w:val="00C641AD"/>
    <w:rsid w:val="00C659D7"/>
    <w:rsid w:val="00C65B2C"/>
    <w:rsid w:val="00C71B71"/>
    <w:rsid w:val="00C73E30"/>
    <w:rsid w:val="00C74201"/>
    <w:rsid w:val="00C75108"/>
    <w:rsid w:val="00C75FAF"/>
    <w:rsid w:val="00C765E5"/>
    <w:rsid w:val="00C770D3"/>
    <w:rsid w:val="00C80811"/>
    <w:rsid w:val="00C8205B"/>
    <w:rsid w:val="00C8316C"/>
    <w:rsid w:val="00C85783"/>
    <w:rsid w:val="00C86CC2"/>
    <w:rsid w:val="00C901B1"/>
    <w:rsid w:val="00C90E2F"/>
    <w:rsid w:val="00C926E8"/>
    <w:rsid w:val="00C92B01"/>
    <w:rsid w:val="00C95212"/>
    <w:rsid w:val="00C955EC"/>
    <w:rsid w:val="00C95683"/>
    <w:rsid w:val="00C96FE7"/>
    <w:rsid w:val="00CA044B"/>
    <w:rsid w:val="00CA12C7"/>
    <w:rsid w:val="00CA1352"/>
    <w:rsid w:val="00CA3638"/>
    <w:rsid w:val="00CA7DDF"/>
    <w:rsid w:val="00CB17BC"/>
    <w:rsid w:val="00CB185C"/>
    <w:rsid w:val="00CB2C49"/>
    <w:rsid w:val="00CB3EA0"/>
    <w:rsid w:val="00CB6B4E"/>
    <w:rsid w:val="00CC1B28"/>
    <w:rsid w:val="00CC4E10"/>
    <w:rsid w:val="00CC5980"/>
    <w:rsid w:val="00CC6016"/>
    <w:rsid w:val="00CC6777"/>
    <w:rsid w:val="00CC6BB6"/>
    <w:rsid w:val="00CC6BBE"/>
    <w:rsid w:val="00CC7829"/>
    <w:rsid w:val="00CD0DAD"/>
    <w:rsid w:val="00CD2117"/>
    <w:rsid w:val="00CD2E0C"/>
    <w:rsid w:val="00CD49DE"/>
    <w:rsid w:val="00CE3753"/>
    <w:rsid w:val="00CE3F41"/>
    <w:rsid w:val="00CE5C98"/>
    <w:rsid w:val="00CE7847"/>
    <w:rsid w:val="00CF2B4D"/>
    <w:rsid w:val="00CF4288"/>
    <w:rsid w:val="00CF6407"/>
    <w:rsid w:val="00CF6847"/>
    <w:rsid w:val="00D04063"/>
    <w:rsid w:val="00D04ECC"/>
    <w:rsid w:val="00D04F21"/>
    <w:rsid w:val="00D055D6"/>
    <w:rsid w:val="00D1018F"/>
    <w:rsid w:val="00D104C4"/>
    <w:rsid w:val="00D1152F"/>
    <w:rsid w:val="00D1159C"/>
    <w:rsid w:val="00D126B7"/>
    <w:rsid w:val="00D127B3"/>
    <w:rsid w:val="00D149C7"/>
    <w:rsid w:val="00D1547D"/>
    <w:rsid w:val="00D172A1"/>
    <w:rsid w:val="00D214F7"/>
    <w:rsid w:val="00D21920"/>
    <w:rsid w:val="00D219B5"/>
    <w:rsid w:val="00D269D1"/>
    <w:rsid w:val="00D271D0"/>
    <w:rsid w:val="00D27353"/>
    <w:rsid w:val="00D2766A"/>
    <w:rsid w:val="00D27BDB"/>
    <w:rsid w:val="00D308D9"/>
    <w:rsid w:val="00D30C55"/>
    <w:rsid w:val="00D312B6"/>
    <w:rsid w:val="00D335C3"/>
    <w:rsid w:val="00D33C9A"/>
    <w:rsid w:val="00D33D88"/>
    <w:rsid w:val="00D33D95"/>
    <w:rsid w:val="00D35253"/>
    <w:rsid w:val="00D3557A"/>
    <w:rsid w:val="00D376FC"/>
    <w:rsid w:val="00D37BC1"/>
    <w:rsid w:val="00D40845"/>
    <w:rsid w:val="00D41ECD"/>
    <w:rsid w:val="00D44A56"/>
    <w:rsid w:val="00D455E8"/>
    <w:rsid w:val="00D459DF"/>
    <w:rsid w:val="00D46AC2"/>
    <w:rsid w:val="00D46FE4"/>
    <w:rsid w:val="00D475B9"/>
    <w:rsid w:val="00D47930"/>
    <w:rsid w:val="00D50AFC"/>
    <w:rsid w:val="00D569EB"/>
    <w:rsid w:val="00D57F71"/>
    <w:rsid w:val="00D63CDD"/>
    <w:rsid w:val="00D63DA5"/>
    <w:rsid w:val="00D63F14"/>
    <w:rsid w:val="00D64755"/>
    <w:rsid w:val="00D65D16"/>
    <w:rsid w:val="00D6735E"/>
    <w:rsid w:val="00D67416"/>
    <w:rsid w:val="00D67FB0"/>
    <w:rsid w:val="00D7023D"/>
    <w:rsid w:val="00D7085D"/>
    <w:rsid w:val="00D71373"/>
    <w:rsid w:val="00D7226A"/>
    <w:rsid w:val="00D7306E"/>
    <w:rsid w:val="00D7442E"/>
    <w:rsid w:val="00D76360"/>
    <w:rsid w:val="00D764EB"/>
    <w:rsid w:val="00D77C14"/>
    <w:rsid w:val="00D80014"/>
    <w:rsid w:val="00D808D8"/>
    <w:rsid w:val="00D8114D"/>
    <w:rsid w:val="00D8476F"/>
    <w:rsid w:val="00D8684F"/>
    <w:rsid w:val="00D86F74"/>
    <w:rsid w:val="00D87533"/>
    <w:rsid w:val="00D90505"/>
    <w:rsid w:val="00D92F22"/>
    <w:rsid w:val="00D946F7"/>
    <w:rsid w:val="00D95B56"/>
    <w:rsid w:val="00DA291E"/>
    <w:rsid w:val="00DA3067"/>
    <w:rsid w:val="00DA4B6F"/>
    <w:rsid w:val="00DA6949"/>
    <w:rsid w:val="00DB0E64"/>
    <w:rsid w:val="00DB13A7"/>
    <w:rsid w:val="00DB1C32"/>
    <w:rsid w:val="00DB2AD6"/>
    <w:rsid w:val="00DC022D"/>
    <w:rsid w:val="00DC0DD4"/>
    <w:rsid w:val="00DC2376"/>
    <w:rsid w:val="00DC23A5"/>
    <w:rsid w:val="00DC26A3"/>
    <w:rsid w:val="00DC4F5F"/>
    <w:rsid w:val="00DC5019"/>
    <w:rsid w:val="00DC6493"/>
    <w:rsid w:val="00DC6AE6"/>
    <w:rsid w:val="00DC76CA"/>
    <w:rsid w:val="00DC7E53"/>
    <w:rsid w:val="00DD1910"/>
    <w:rsid w:val="00DD40EB"/>
    <w:rsid w:val="00DD4F36"/>
    <w:rsid w:val="00DD6241"/>
    <w:rsid w:val="00DE2568"/>
    <w:rsid w:val="00DE2EA9"/>
    <w:rsid w:val="00DE36FF"/>
    <w:rsid w:val="00DE3CBF"/>
    <w:rsid w:val="00DE4ACB"/>
    <w:rsid w:val="00DE5157"/>
    <w:rsid w:val="00DE5B2B"/>
    <w:rsid w:val="00DE60F9"/>
    <w:rsid w:val="00DE6584"/>
    <w:rsid w:val="00DE72F6"/>
    <w:rsid w:val="00DF1DFE"/>
    <w:rsid w:val="00DF2136"/>
    <w:rsid w:val="00DF3707"/>
    <w:rsid w:val="00DF4F0B"/>
    <w:rsid w:val="00DF54E2"/>
    <w:rsid w:val="00DF67EB"/>
    <w:rsid w:val="00DF7AA6"/>
    <w:rsid w:val="00E00D93"/>
    <w:rsid w:val="00E01B42"/>
    <w:rsid w:val="00E02608"/>
    <w:rsid w:val="00E02749"/>
    <w:rsid w:val="00E11672"/>
    <w:rsid w:val="00E1314C"/>
    <w:rsid w:val="00E1322D"/>
    <w:rsid w:val="00E1638D"/>
    <w:rsid w:val="00E1644B"/>
    <w:rsid w:val="00E1694C"/>
    <w:rsid w:val="00E16FDB"/>
    <w:rsid w:val="00E240F5"/>
    <w:rsid w:val="00E31B72"/>
    <w:rsid w:val="00E3247B"/>
    <w:rsid w:val="00E32672"/>
    <w:rsid w:val="00E33404"/>
    <w:rsid w:val="00E37D62"/>
    <w:rsid w:val="00E4211E"/>
    <w:rsid w:val="00E42A69"/>
    <w:rsid w:val="00E44048"/>
    <w:rsid w:val="00E453AB"/>
    <w:rsid w:val="00E474CE"/>
    <w:rsid w:val="00E50887"/>
    <w:rsid w:val="00E515CC"/>
    <w:rsid w:val="00E518F8"/>
    <w:rsid w:val="00E549B8"/>
    <w:rsid w:val="00E55A05"/>
    <w:rsid w:val="00E56CF8"/>
    <w:rsid w:val="00E5C199"/>
    <w:rsid w:val="00E601B7"/>
    <w:rsid w:val="00E62157"/>
    <w:rsid w:val="00E63D9E"/>
    <w:rsid w:val="00E647E0"/>
    <w:rsid w:val="00E7094F"/>
    <w:rsid w:val="00E72AD9"/>
    <w:rsid w:val="00E72F97"/>
    <w:rsid w:val="00E73008"/>
    <w:rsid w:val="00E738D7"/>
    <w:rsid w:val="00E7432D"/>
    <w:rsid w:val="00E75E61"/>
    <w:rsid w:val="00E7791D"/>
    <w:rsid w:val="00E814D0"/>
    <w:rsid w:val="00E81799"/>
    <w:rsid w:val="00E81806"/>
    <w:rsid w:val="00E81B05"/>
    <w:rsid w:val="00E83CC1"/>
    <w:rsid w:val="00E843F5"/>
    <w:rsid w:val="00E84707"/>
    <w:rsid w:val="00E861F4"/>
    <w:rsid w:val="00E86721"/>
    <w:rsid w:val="00E867B2"/>
    <w:rsid w:val="00E86F90"/>
    <w:rsid w:val="00E8794E"/>
    <w:rsid w:val="00E90080"/>
    <w:rsid w:val="00E900BE"/>
    <w:rsid w:val="00E915A6"/>
    <w:rsid w:val="00E919F2"/>
    <w:rsid w:val="00E92EB8"/>
    <w:rsid w:val="00EA0317"/>
    <w:rsid w:val="00EA421C"/>
    <w:rsid w:val="00EA4574"/>
    <w:rsid w:val="00EA5D94"/>
    <w:rsid w:val="00EA605F"/>
    <w:rsid w:val="00EA6A7B"/>
    <w:rsid w:val="00EA7D9D"/>
    <w:rsid w:val="00EB337C"/>
    <w:rsid w:val="00EB5F8A"/>
    <w:rsid w:val="00EB7BC3"/>
    <w:rsid w:val="00EC03BE"/>
    <w:rsid w:val="00EC0781"/>
    <w:rsid w:val="00EC10EA"/>
    <w:rsid w:val="00EC2B69"/>
    <w:rsid w:val="00EC57D6"/>
    <w:rsid w:val="00EC7394"/>
    <w:rsid w:val="00ED158E"/>
    <w:rsid w:val="00ED4168"/>
    <w:rsid w:val="00ED52DE"/>
    <w:rsid w:val="00ED5889"/>
    <w:rsid w:val="00ED5936"/>
    <w:rsid w:val="00ED5E67"/>
    <w:rsid w:val="00EE2EA8"/>
    <w:rsid w:val="00EE4080"/>
    <w:rsid w:val="00EE4387"/>
    <w:rsid w:val="00EE4AF3"/>
    <w:rsid w:val="00EE4CF6"/>
    <w:rsid w:val="00EE601C"/>
    <w:rsid w:val="00EE6669"/>
    <w:rsid w:val="00EE6D25"/>
    <w:rsid w:val="00EE6E3E"/>
    <w:rsid w:val="00EE743C"/>
    <w:rsid w:val="00EE7E6E"/>
    <w:rsid w:val="00EF1EC5"/>
    <w:rsid w:val="00EF1F24"/>
    <w:rsid w:val="00EF2486"/>
    <w:rsid w:val="00EF299D"/>
    <w:rsid w:val="00EF3FD6"/>
    <w:rsid w:val="00EF45C5"/>
    <w:rsid w:val="00EF5D58"/>
    <w:rsid w:val="00EF5E3D"/>
    <w:rsid w:val="00F04564"/>
    <w:rsid w:val="00F049D7"/>
    <w:rsid w:val="00F04E5D"/>
    <w:rsid w:val="00F05302"/>
    <w:rsid w:val="00F06812"/>
    <w:rsid w:val="00F071DA"/>
    <w:rsid w:val="00F11469"/>
    <w:rsid w:val="00F115B9"/>
    <w:rsid w:val="00F11B23"/>
    <w:rsid w:val="00F1207F"/>
    <w:rsid w:val="00F12BD0"/>
    <w:rsid w:val="00F139DF"/>
    <w:rsid w:val="00F14520"/>
    <w:rsid w:val="00F149F8"/>
    <w:rsid w:val="00F15812"/>
    <w:rsid w:val="00F166C9"/>
    <w:rsid w:val="00F212CA"/>
    <w:rsid w:val="00F21549"/>
    <w:rsid w:val="00F24029"/>
    <w:rsid w:val="00F24273"/>
    <w:rsid w:val="00F25982"/>
    <w:rsid w:val="00F268ED"/>
    <w:rsid w:val="00F304EF"/>
    <w:rsid w:val="00F31CA1"/>
    <w:rsid w:val="00F32C57"/>
    <w:rsid w:val="00F3463D"/>
    <w:rsid w:val="00F34B1F"/>
    <w:rsid w:val="00F35718"/>
    <w:rsid w:val="00F3686F"/>
    <w:rsid w:val="00F409C1"/>
    <w:rsid w:val="00F41187"/>
    <w:rsid w:val="00F41E1A"/>
    <w:rsid w:val="00F4227D"/>
    <w:rsid w:val="00F43D0E"/>
    <w:rsid w:val="00F43F6C"/>
    <w:rsid w:val="00F441D8"/>
    <w:rsid w:val="00F45E68"/>
    <w:rsid w:val="00F47B15"/>
    <w:rsid w:val="00F545EF"/>
    <w:rsid w:val="00F549BE"/>
    <w:rsid w:val="00F55E33"/>
    <w:rsid w:val="00F568B5"/>
    <w:rsid w:val="00F60147"/>
    <w:rsid w:val="00F60B9A"/>
    <w:rsid w:val="00F61DD6"/>
    <w:rsid w:val="00F62BE0"/>
    <w:rsid w:val="00F6429B"/>
    <w:rsid w:val="00F65156"/>
    <w:rsid w:val="00F66E1B"/>
    <w:rsid w:val="00F66FE5"/>
    <w:rsid w:val="00F6727B"/>
    <w:rsid w:val="00F70A74"/>
    <w:rsid w:val="00F7118E"/>
    <w:rsid w:val="00F72588"/>
    <w:rsid w:val="00F7445D"/>
    <w:rsid w:val="00F74FCA"/>
    <w:rsid w:val="00F75751"/>
    <w:rsid w:val="00F759C1"/>
    <w:rsid w:val="00F76467"/>
    <w:rsid w:val="00F8246C"/>
    <w:rsid w:val="00F8294E"/>
    <w:rsid w:val="00F8430A"/>
    <w:rsid w:val="00F91FE1"/>
    <w:rsid w:val="00F930F6"/>
    <w:rsid w:val="00F93FC7"/>
    <w:rsid w:val="00F94C29"/>
    <w:rsid w:val="00F96008"/>
    <w:rsid w:val="00FA45E3"/>
    <w:rsid w:val="00FA4C4B"/>
    <w:rsid w:val="00FA7397"/>
    <w:rsid w:val="00FA7CF2"/>
    <w:rsid w:val="00FA7EF8"/>
    <w:rsid w:val="00FB013D"/>
    <w:rsid w:val="00FB05D2"/>
    <w:rsid w:val="00FB0717"/>
    <w:rsid w:val="00FB0CF0"/>
    <w:rsid w:val="00FB24ED"/>
    <w:rsid w:val="00FB2717"/>
    <w:rsid w:val="00FB2DCD"/>
    <w:rsid w:val="00FB3741"/>
    <w:rsid w:val="00FB51EC"/>
    <w:rsid w:val="00FB5533"/>
    <w:rsid w:val="00FB6F03"/>
    <w:rsid w:val="00FC12D6"/>
    <w:rsid w:val="00FC2954"/>
    <w:rsid w:val="00FC43B1"/>
    <w:rsid w:val="00FC4CDB"/>
    <w:rsid w:val="00FC4E13"/>
    <w:rsid w:val="00FC639A"/>
    <w:rsid w:val="00FD01CA"/>
    <w:rsid w:val="00FD1641"/>
    <w:rsid w:val="00FD3751"/>
    <w:rsid w:val="00FD449C"/>
    <w:rsid w:val="00FD51D8"/>
    <w:rsid w:val="00FD6B74"/>
    <w:rsid w:val="00FD7148"/>
    <w:rsid w:val="00FD7DAA"/>
    <w:rsid w:val="00FE109C"/>
    <w:rsid w:val="00FE12B1"/>
    <w:rsid w:val="00FE346B"/>
    <w:rsid w:val="00FE370F"/>
    <w:rsid w:val="00FE40AE"/>
    <w:rsid w:val="00FE4309"/>
    <w:rsid w:val="00FE625D"/>
    <w:rsid w:val="00FE66AF"/>
    <w:rsid w:val="00FE7254"/>
    <w:rsid w:val="00FF084D"/>
    <w:rsid w:val="00FF187C"/>
    <w:rsid w:val="00FF3FB0"/>
    <w:rsid w:val="00FF4203"/>
    <w:rsid w:val="00FF4415"/>
    <w:rsid w:val="00FF5117"/>
    <w:rsid w:val="00FF5503"/>
    <w:rsid w:val="00FF5CF4"/>
    <w:rsid w:val="00FF7032"/>
    <w:rsid w:val="014C47DC"/>
    <w:rsid w:val="01534D3C"/>
    <w:rsid w:val="0155C0AB"/>
    <w:rsid w:val="0187B876"/>
    <w:rsid w:val="01AD4351"/>
    <w:rsid w:val="021143CB"/>
    <w:rsid w:val="0267C237"/>
    <w:rsid w:val="02BE45C8"/>
    <w:rsid w:val="02D89DBB"/>
    <w:rsid w:val="03136EFE"/>
    <w:rsid w:val="034E887A"/>
    <w:rsid w:val="035D91B3"/>
    <w:rsid w:val="03839425"/>
    <w:rsid w:val="0390FEDA"/>
    <w:rsid w:val="039F1891"/>
    <w:rsid w:val="03E5D857"/>
    <w:rsid w:val="0412A4F0"/>
    <w:rsid w:val="045E27B8"/>
    <w:rsid w:val="045F5CD5"/>
    <w:rsid w:val="0470E0A6"/>
    <w:rsid w:val="048B5DC3"/>
    <w:rsid w:val="0494C3EF"/>
    <w:rsid w:val="05175898"/>
    <w:rsid w:val="054345B7"/>
    <w:rsid w:val="05B7B659"/>
    <w:rsid w:val="06A4B099"/>
    <w:rsid w:val="06B00268"/>
    <w:rsid w:val="0717B433"/>
    <w:rsid w:val="075DBC71"/>
    <w:rsid w:val="0774E0FD"/>
    <w:rsid w:val="077FF758"/>
    <w:rsid w:val="07AF697F"/>
    <w:rsid w:val="0827B02D"/>
    <w:rsid w:val="083B1613"/>
    <w:rsid w:val="087353CD"/>
    <w:rsid w:val="08E96C4B"/>
    <w:rsid w:val="0932CDF8"/>
    <w:rsid w:val="09382ACD"/>
    <w:rsid w:val="09A99CBC"/>
    <w:rsid w:val="09F8502C"/>
    <w:rsid w:val="09F95049"/>
    <w:rsid w:val="0A33835E"/>
    <w:rsid w:val="0A71ADFD"/>
    <w:rsid w:val="0B1C001A"/>
    <w:rsid w:val="0B23654D"/>
    <w:rsid w:val="0B247AA4"/>
    <w:rsid w:val="0C2FAB6C"/>
    <w:rsid w:val="0C85A39C"/>
    <w:rsid w:val="0C98FAAE"/>
    <w:rsid w:val="0CA537A1"/>
    <w:rsid w:val="0CCFFB6C"/>
    <w:rsid w:val="0CE56DA0"/>
    <w:rsid w:val="0CEAD43F"/>
    <w:rsid w:val="0D8411D6"/>
    <w:rsid w:val="0DC2FB31"/>
    <w:rsid w:val="0E127BB6"/>
    <w:rsid w:val="0E85F294"/>
    <w:rsid w:val="0F3D6701"/>
    <w:rsid w:val="0F5CEF5D"/>
    <w:rsid w:val="0F87AC93"/>
    <w:rsid w:val="0FAE4C17"/>
    <w:rsid w:val="0FEE671F"/>
    <w:rsid w:val="1009F9BD"/>
    <w:rsid w:val="1077D634"/>
    <w:rsid w:val="11244F7D"/>
    <w:rsid w:val="1138D26F"/>
    <w:rsid w:val="114CA670"/>
    <w:rsid w:val="11C55B31"/>
    <w:rsid w:val="11DEC3D1"/>
    <w:rsid w:val="12031E4D"/>
    <w:rsid w:val="1220B5A5"/>
    <w:rsid w:val="1253CAA3"/>
    <w:rsid w:val="129C1FBB"/>
    <w:rsid w:val="12B5F108"/>
    <w:rsid w:val="13562B4C"/>
    <w:rsid w:val="135D3E1F"/>
    <w:rsid w:val="139BD1AD"/>
    <w:rsid w:val="1437195C"/>
    <w:rsid w:val="14A37D9B"/>
    <w:rsid w:val="14B3464E"/>
    <w:rsid w:val="14D773A8"/>
    <w:rsid w:val="1523FBDA"/>
    <w:rsid w:val="153ECE96"/>
    <w:rsid w:val="15433FAE"/>
    <w:rsid w:val="1589B4DD"/>
    <w:rsid w:val="158AEEF7"/>
    <w:rsid w:val="161A47A2"/>
    <w:rsid w:val="163C67F7"/>
    <w:rsid w:val="16D7EF1A"/>
    <w:rsid w:val="17F1868E"/>
    <w:rsid w:val="1812573C"/>
    <w:rsid w:val="182DE195"/>
    <w:rsid w:val="183F52CD"/>
    <w:rsid w:val="1840577D"/>
    <w:rsid w:val="18587429"/>
    <w:rsid w:val="186FEBB1"/>
    <w:rsid w:val="1874C171"/>
    <w:rsid w:val="187B35D7"/>
    <w:rsid w:val="18C88C1E"/>
    <w:rsid w:val="194CE22C"/>
    <w:rsid w:val="1990502E"/>
    <w:rsid w:val="19EB3A55"/>
    <w:rsid w:val="1A3719C3"/>
    <w:rsid w:val="1A53A3C9"/>
    <w:rsid w:val="1A6010B3"/>
    <w:rsid w:val="1B3BCBF9"/>
    <w:rsid w:val="1B3D1393"/>
    <w:rsid w:val="1B95EB0C"/>
    <w:rsid w:val="1BECC922"/>
    <w:rsid w:val="1C56938A"/>
    <w:rsid w:val="1C5F85C8"/>
    <w:rsid w:val="1CECA2FD"/>
    <w:rsid w:val="1D25AB95"/>
    <w:rsid w:val="1D5EE967"/>
    <w:rsid w:val="1D7ED551"/>
    <w:rsid w:val="1DC88E04"/>
    <w:rsid w:val="1DDC9E2C"/>
    <w:rsid w:val="1E3FCD87"/>
    <w:rsid w:val="1E667940"/>
    <w:rsid w:val="1E66EB87"/>
    <w:rsid w:val="1E6F3664"/>
    <w:rsid w:val="1E8B1377"/>
    <w:rsid w:val="1E956574"/>
    <w:rsid w:val="1EC25152"/>
    <w:rsid w:val="1F7749D5"/>
    <w:rsid w:val="1F7D86C2"/>
    <w:rsid w:val="1F8EE846"/>
    <w:rsid w:val="1FA238B2"/>
    <w:rsid w:val="1FA42420"/>
    <w:rsid w:val="1FB370FD"/>
    <w:rsid w:val="1FE35C39"/>
    <w:rsid w:val="1FE46053"/>
    <w:rsid w:val="1FE7ED41"/>
    <w:rsid w:val="2006E5EA"/>
    <w:rsid w:val="2007DF95"/>
    <w:rsid w:val="203BF263"/>
    <w:rsid w:val="20A431A1"/>
    <w:rsid w:val="20AF9AE2"/>
    <w:rsid w:val="20B47C81"/>
    <w:rsid w:val="21CD518E"/>
    <w:rsid w:val="21D8B721"/>
    <w:rsid w:val="21E98C6C"/>
    <w:rsid w:val="21F19F53"/>
    <w:rsid w:val="21FB0EE8"/>
    <w:rsid w:val="22091926"/>
    <w:rsid w:val="2247227F"/>
    <w:rsid w:val="2262D48A"/>
    <w:rsid w:val="226B1455"/>
    <w:rsid w:val="22BB3B20"/>
    <w:rsid w:val="22BD1B87"/>
    <w:rsid w:val="2317EB02"/>
    <w:rsid w:val="23A8E15E"/>
    <w:rsid w:val="23E46908"/>
    <w:rsid w:val="242C2286"/>
    <w:rsid w:val="244A37A2"/>
    <w:rsid w:val="246EF5F3"/>
    <w:rsid w:val="2475AC53"/>
    <w:rsid w:val="24B6CD00"/>
    <w:rsid w:val="25003328"/>
    <w:rsid w:val="258879BE"/>
    <w:rsid w:val="25CCE6B1"/>
    <w:rsid w:val="25DE27BD"/>
    <w:rsid w:val="25ECC846"/>
    <w:rsid w:val="262B6D5E"/>
    <w:rsid w:val="2632CB7A"/>
    <w:rsid w:val="2657E6C3"/>
    <w:rsid w:val="2665753F"/>
    <w:rsid w:val="266E111F"/>
    <w:rsid w:val="2674ACAC"/>
    <w:rsid w:val="26808038"/>
    <w:rsid w:val="269637BF"/>
    <w:rsid w:val="26BF19E0"/>
    <w:rsid w:val="26BFD4C3"/>
    <w:rsid w:val="26EA7E12"/>
    <w:rsid w:val="276494DB"/>
    <w:rsid w:val="27B64F1A"/>
    <w:rsid w:val="28291DE8"/>
    <w:rsid w:val="288E3CDF"/>
    <w:rsid w:val="2893F7BE"/>
    <w:rsid w:val="28ED9752"/>
    <w:rsid w:val="2948201C"/>
    <w:rsid w:val="29602183"/>
    <w:rsid w:val="29B5985D"/>
    <w:rsid w:val="29F0324A"/>
    <w:rsid w:val="2A10956F"/>
    <w:rsid w:val="2A7E6CA5"/>
    <w:rsid w:val="2ADEEA3C"/>
    <w:rsid w:val="2BB6262B"/>
    <w:rsid w:val="2BD1F683"/>
    <w:rsid w:val="2BD7EF69"/>
    <w:rsid w:val="2BF3B001"/>
    <w:rsid w:val="2C045120"/>
    <w:rsid w:val="2C89DFB1"/>
    <w:rsid w:val="2C914A77"/>
    <w:rsid w:val="2CBA2D16"/>
    <w:rsid w:val="2CE1AD55"/>
    <w:rsid w:val="2D02A335"/>
    <w:rsid w:val="2D04EE00"/>
    <w:rsid w:val="2D34D048"/>
    <w:rsid w:val="2D6C1016"/>
    <w:rsid w:val="2D6D5BF2"/>
    <w:rsid w:val="2E78564B"/>
    <w:rsid w:val="2E99074E"/>
    <w:rsid w:val="2EBCA6EC"/>
    <w:rsid w:val="2EDD5153"/>
    <w:rsid w:val="2F9FB7C9"/>
    <w:rsid w:val="2FB1F4BF"/>
    <w:rsid w:val="2FC81E96"/>
    <w:rsid w:val="2FDF4464"/>
    <w:rsid w:val="2FFAEF79"/>
    <w:rsid w:val="302CF70A"/>
    <w:rsid w:val="306299F1"/>
    <w:rsid w:val="30633518"/>
    <w:rsid w:val="312594C6"/>
    <w:rsid w:val="314C70EB"/>
    <w:rsid w:val="316DABEB"/>
    <w:rsid w:val="323F8139"/>
    <w:rsid w:val="3250F72D"/>
    <w:rsid w:val="3268AE5D"/>
    <w:rsid w:val="3287CCEA"/>
    <w:rsid w:val="3289472D"/>
    <w:rsid w:val="32F337B8"/>
    <w:rsid w:val="32F49B7D"/>
    <w:rsid w:val="3326D3B4"/>
    <w:rsid w:val="3368F07E"/>
    <w:rsid w:val="33A2079A"/>
    <w:rsid w:val="34167D69"/>
    <w:rsid w:val="345387B1"/>
    <w:rsid w:val="34C1B654"/>
    <w:rsid w:val="34E87A6F"/>
    <w:rsid w:val="356D3B37"/>
    <w:rsid w:val="357959B3"/>
    <w:rsid w:val="357D5926"/>
    <w:rsid w:val="359F15E0"/>
    <w:rsid w:val="35A44704"/>
    <w:rsid w:val="364E9B87"/>
    <w:rsid w:val="36AF4580"/>
    <w:rsid w:val="373BB08A"/>
    <w:rsid w:val="376D2557"/>
    <w:rsid w:val="37BF91CF"/>
    <w:rsid w:val="38142E31"/>
    <w:rsid w:val="38A78B36"/>
    <w:rsid w:val="390769B0"/>
    <w:rsid w:val="3922BE47"/>
    <w:rsid w:val="396D10E1"/>
    <w:rsid w:val="39B3CB7B"/>
    <w:rsid w:val="39D0784F"/>
    <w:rsid w:val="39E48952"/>
    <w:rsid w:val="39ED89EA"/>
    <w:rsid w:val="3A0636CF"/>
    <w:rsid w:val="3A72225C"/>
    <w:rsid w:val="3A786E4A"/>
    <w:rsid w:val="3A95435E"/>
    <w:rsid w:val="3A9F5FF1"/>
    <w:rsid w:val="3B22198F"/>
    <w:rsid w:val="3B4DCA80"/>
    <w:rsid w:val="3B5BEC7D"/>
    <w:rsid w:val="3BB8CE85"/>
    <w:rsid w:val="3C4BEF09"/>
    <w:rsid w:val="3C722D94"/>
    <w:rsid w:val="3C8CC5B2"/>
    <w:rsid w:val="3C9C5292"/>
    <w:rsid w:val="3D6A1A40"/>
    <w:rsid w:val="3D739859"/>
    <w:rsid w:val="3DAA0230"/>
    <w:rsid w:val="3E337AB0"/>
    <w:rsid w:val="3E496B33"/>
    <w:rsid w:val="3E496EE6"/>
    <w:rsid w:val="3E75F6D3"/>
    <w:rsid w:val="3EB0FD96"/>
    <w:rsid w:val="3ED8F5AE"/>
    <w:rsid w:val="3EF8B526"/>
    <w:rsid w:val="3EFB2884"/>
    <w:rsid w:val="3F3D3C4F"/>
    <w:rsid w:val="3F54B0D1"/>
    <w:rsid w:val="3F70BDD9"/>
    <w:rsid w:val="3F9CC5C7"/>
    <w:rsid w:val="3FF3016E"/>
    <w:rsid w:val="407237D2"/>
    <w:rsid w:val="411F72FE"/>
    <w:rsid w:val="411F74E2"/>
    <w:rsid w:val="41984BC5"/>
    <w:rsid w:val="41A76E1D"/>
    <w:rsid w:val="42B1F9E4"/>
    <w:rsid w:val="42B3A112"/>
    <w:rsid w:val="42DD12C5"/>
    <w:rsid w:val="42F9848C"/>
    <w:rsid w:val="42F98632"/>
    <w:rsid w:val="4306EBD3"/>
    <w:rsid w:val="44068CC1"/>
    <w:rsid w:val="4419D94E"/>
    <w:rsid w:val="4477F438"/>
    <w:rsid w:val="4482A7C8"/>
    <w:rsid w:val="4498CA83"/>
    <w:rsid w:val="45A73979"/>
    <w:rsid w:val="4602EB46"/>
    <w:rsid w:val="469FCAB4"/>
    <w:rsid w:val="46B31B37"/>
    <w:rsid w:val="4810DF10"/>
    <w:rsid w:val="481F72C6"/>
    <w:rsid w:val="48FD4927"/>
    <w:rsid w:val="48FFDBC6"/>
    <w:rsid w:val="498D6FCE"/>
    <w:rsid w:val="49B7A509"/>
    <w:rsid w:val="49D2963F"/>
    <w:rsid w:val="49D4A14C"/>
    <w:rsid w:val="49E55C87"/>
    <w:rsid w:val="49F83CA4"/>
    <w:rsid w:val="4A828F19"/>
    <w:rsid w:val="4A954DF1"/>
    <w:rsid w:val="4AADAF08"/>
    <w:rsid w:val="4AD9E554"/>
    <w:rsid w:val="4B132561"/>
    <w:rsid w:val="4B7CDE3D"/>
    <w:rsid w:val="4BD44F24"/>
    <w:rsid w:val="4C01D79B"/>
    <w:rsid w:val="4CACE398"/>
    <w:rsid w:val="4CCDCC5F"/>
    <w:rsid w:val="4CFCE835"/>
    <w:rsid w:val="4D07E473"/>
    <w:rsid w:val="4D51B11D"/>
    <w:rsid w:val="4DBFDC50"/>
    <w:rsid w:val="4DC4EAE7"/>
    <w:rsid w:val="4E0AF32D"/>
    <w:rsid w:val="4E1C3637"/>
    <w:rsid w:val="4E2FD698"/>
    <w:rsid w:val="4E65A174"/>
    <w:rsid w:val="4E759FA6"/>
    <w:rsid w:val="4EA37C92"/>
    <w:rsid w:val="4EB3336C"/>
    <w:rsid w:val="4EB6BA3F"/>
    <w:rsid w:val="4F8D95A5"/>
    <w:rsid w:val="4FFA63B5"/>
    <w:rsid w:val="50355282"/>
    <w:rsid w:val="50DA957A"/>
    <w:rsid w:val="511BAA35"/>
    <w:rsid w:val="512B9E57"/>
    <w:rsid w:val="513F19C9"/>
    <w:rsid w:val="526C0B5F"/>
    <w:rsid w:val="52829D30"/>
    <w:rsid w:val="528F8512"/>
    <w:rsid w:val="532060EE"/>
    <w:rsid w:val="53A16844"/>
    <w:rsid w:val="53CA7002"/>
    <w:rsid w:val="54085358"/>
    <w:rsid w:val="542A3116"/>
    <w:rsid w:val="542D5137"/>
    <w:rsid w:val="543516AF"/>
    <w:rsid w:val="544F233D"/>
    <w:rsid w:val="546E4940"/>
    <w:rsid w:val="54816540"/>
    <w:rsid w:val="54EB5FFB"/>
    <w:rsid w:val="54F10EA8"/>
    <w:rsid w:val="555CAF3F"/>
    <w:rsid w:val="55AA10C6"/>
    <w:rsid w:val="55AD7043"/>
    <w:rsid w:val="55D651ED"/>
    <w:rsid w:val="561C26F1"/>
    <w:rsid w:val="56237F24"/>
    <w:rsid w:val="562E52D4"/>
    <w:rsid w:val="56627A9D"/>
    <w:rsid w:val="566D5039"/>
    <w:rsid w:val="56892A44"/>
    <w:rsid w:val="5697635E"/>
    <w:rsid w:val="56B7C79C"/>
    <w:rsid w:val="56DB2402"/>
    <w:rsid w:val="571BE96C"/>
    <w:rsid w:val="5737357B"/>
    <w:rsid w:val="578B3190"/>
    <w:rsid w:val="57D02F9E"/>
    <w:rsid w:val="57EE6AE9"/>
    <w:rsid w:val="580E11CB"/>
    <w:rsid w:val="5823843A"/>
    <w:rsid w:val="584DA038"/>
    <w:rsid w:val="5852157B"/>
    <w:rsid w:val="588608E8"/>
    <w:rsid w:val="58FA158C"/>
    <w:rsid w:val="58FF6866"/>
    <w:rsid w:val="58FFFE46"/>
    <w:rsid w:val="591CAEE0"/>
    <w:rsid w:val="5924E1CA"/>
    <w:rsid w:val="592BA133"/>
    <w:rsid w:val="59807492"/>
    <w:rsid w:val="59DA5C6E"/>
    <w:rsid w:val="59F12B4E"/>
    <w:rsid w:val="5A6F1D34"/>
    <w:rsid w:val="5AC3467A"/>
    <w:rsid w:val="5B288E07"/>
    <w:rsid w:val="5B538879"/>
    <w:rsid w:val="5BAB544A"/>
    <w:rsid w:val="5BD450A5"/>
    <w:rsid w:val="5BEE6921"/>
    <w:rsid w:val="5BF01B30"/>
    <w:rsid w:val="5C29DE5A"/>
    <w:rsid w:val="5C34BC6B"/>
    <w:rsid w:val="5C5EBC5D"/>
    <w:rsid w:val="5C65D3B5"/>
    <w:rsid w:val="5C82FCDC"/>
    <w:rsid w:val="5CC22918"/>
    <w:rsid w:val="5CCF93CC"/>
    <w:rsid w:val="5D407D35"/>
    <w:rsid w:val="5D49DFF9"/>
    <w:rsid w:val="5D82AE8F"/>
    <w:rsid w:val="5DE23DCD"/>
    <w:rsid w:val="5DF531A2"/>
    <w:rsid w:val="5E9E120A"/>
    <w:rsid w:val="5F125BE8"/>
    <w:rsid w:val="5F28CCDF"/>
    <w:rsid w:val="5F854332"/>
    <w:rsid w:val="5FAAACCA"/>
    <w:rsid w:val="600C1C4A"/>
    <w:rsid w:val="60224628"/>
    <w:rsid w:val="604A224D"/>
    <w:rsid w:val="60736C11"/>
    <w:rsid w:val="607B8D6D"/>
    <w:rsid w:val="609FE266"/>
    <w:rsid w:val="60BC6091"/>
    <w:rsid w:val="60C09C3E"/>
    <w:rsid w:val="60F16231"/>
    <w:rsid w:val="611109A1"/>
    <w:rsid w:val="6144590C"/>
    <w:rsid w:val="615FAE81"/>
    <w:rsid w:val="61D0A077"/>
    <w:rsid w:val="61F5D5BA"/>
    <w:rsid w:val="6245D0F5"/>
    <w:rsid w:val="626EC3FD"/>
    <w:rsid w:val="62910FAD"/>
    <w:rsid w:val="62A65D5B"/>
    <w:rsid w:val="62C72026"/>
    <w:rsid w:val="62D92DA6"/>
    <w:rsid w:val="630AC84C"/>
    <w:rsid w:val="631A797F"/>
    <w:rsid w:val="632D3AC1"/>
    <w:rsid w:val="636E840C"/>
    <w:rsid w:val="63B26077"/>
    <w:rsid w:val="63D1D961"/>
    <w:rsid w:val="63D34C22"/>
    <w:rsid w:val="6459284E"/>
    <w:rsid w:val="64AB1877"/>
    <w:rsid w:val="64B686FD"/>
    <w:rsid w:val="651FFC22"/>
    <w:rsid w:val="663AA5C9"/>
    <w:rsid w:val="66B821BB"/>
    <w:rsid w:val="66E8CFC8"/>
    <w:rsid w:val="671D19AE"/>
    <w:rsid w:val="677BF0D9"/>
    <w:rsid w:val="67B14016"/>
    <w:rsid w:val="67C3AEB2"/>
    <w:rsid w:val="68679EEF"/>
    <w:rsid w:val="68915F31"/>
    <w:rsid w:val="68EE4F8D"/>
    <w:rsid w:val="68FC1CE2"/>
    <w:rsid w:val="69852224"/>
    <w:rsid w:val="6985F4BA"/>
    <w:rsid w:val="698C5782"/>
    <w:rsid w:val="69C0EB16"/>
    <w:rsid w:val="69C76206"/>
    <w:rsid w:val="6A08D3B1"/>
    <w:rsid w:val="6A2A66D6"/>
    <w:rsid w:val="6A2ACB42"/>
    <w:rsid w:val="6A3A6C8D"/>
    <w:rsid w:val="6A6A88CE"/>
    <w:rsid w:val="6AB3919B"/>
    <w:rsid w:val="6B2EC127"/>
    <w:rsid w:val="6B41B9EA"/>
    <w:rsid w:val="6B41F19E"/>
    <w:rsid w:val="6B9C1526"/>
    <w:rsid w:val="6BD0989C"/>
    <w:rsid w:val="6C0CC7F2"/>
    <w:rsid w:val="6C5C0FA7"/>
    <w:rsid w:val="6C8B621E"/>
    <w:rsid w:val="6CB0372C"/>
    <w:rsid w:val="6CBBFE30"/>
    <w:rsid w:val="6CC77395"/>
    <w:rsid w:val="6CF5026E"/>
    <w:rsid w:val="6D05E979"/>
    <w:rsid w:val="6D33EB4D"/>
    <w:rsid w:val="6D4185C5"/>
    <w:rsid w:val="6D7712DD"/>
    <w:rsid w:val="6D935648"/>
    <w:rsid w:val="6DB8647B"/>
    <w:rsid w:val="6DF45F13"/>
    <w:rsid w:val="6DF9BD03"/>
    <w:rsid w:val="6E6BAAF4"/>
    <w:rsid w:val="6EBAC14B"/>
    <w:rsid w:val="6EC319AE"/>
    <w:rsid w:val="6ED37384"/>
    <w:rsid w:val="6ED7D4B7"/>
    <w:rsid w:val="6EE0D61F"/>
    <w:rsid w:val="6F184ABC"/>
    <w:rsid w:val="6F21FB6B"/>
    <w:rsid w:val="6F51BE89"/>
    <w:rsid w:val="6F846516"/>
    <w:rsid w:val="7011ED44"/>
    <w:rsid w:val="701DD555"/>
    <w:rsid w:val="710F83E9"/>
    <w:rsid w:val="7118C660"/>
    <w:rsid w:val="71246B19"/>
    <w:rsid w:val="712D06C0"/>
    <w:rsid w:val="7136474C"/>
    <w:rsid w:val="714A7AE9"/>
    <w:rsid w:val="71980AC5"/>
    <w:rsid w:val="72868101"/>
    <w:rsid w:val="72AE9B53"/>
    <w:rsid w:val="72FC3E2C"/>
    <w:rsid w:val="7315FE28"/>
    <w:rsid w:val="731D860C"/>
    <w:rsid w:val="73322EF1"/>
    <w:rsid w:val="733D9C5B"/>
    <w:rsid w:val="733ED6C5"/>
    <w:rsid w:val="746275F1"/>
    <w:rsid w:val="7496E080"/>
    <w:rsid w:val="74C197DE"/>
    <w:rsid w:val="74C5A387"/>
    <w:rsid w:val="75059089"/>
    <w:rsid w:val="7573E9C2"/>
    <w:rsid w:val="75B3AA38"/>
    <w:rsid w:val="7616EE75"/>
    <w:rsid w:val="761D6CE9"/>
    <w:rsid w:val="7667938B"/>
    <w:rsid w:val="76A860DA"/>
    <w:rsid w:val="76F9C2EA"/>
    <w:rsid w:val="7754D1F7"/>
    <w:rsid w:val="77649494"/>
    <w:rsid w:val="7770123F"/>
    <w:rsid w:val="781FFA89"/>
    <w:rsid w:val="7850ABA8"/>
    <w:rsid w:val="786D1FB6"/>
    <w:rsid w:val="787CFABA"/>
    <w:rsid w:val="78A782FB"/>
    <w:rsid w:val="78BA9E44"/>
    <w:rsid w:val="790BE3C8"/>
    <w:rsid w:val="79487A12"/>
    <w:rsid w:val="79E80E29"/>
    <w:rsid w:val="79F13FD0"/>
    <w:rsid w:val="7A5C547B"/>
    <w:rsid w:val="7AD1D25B"/>
    <w:rsid w:val="7ADF8642"/>
    <w:rsid w:val="7AE03277"/>
    <w:rsid w:val="7AF300CD"/>
    <w:rsid w:val="7B5FB9CA"/>
    <w:rsid w:val="7BE0C2E7"/>
    <w:rsid w:val="7C209A51"/>
    <w:rsid w:val="7C9487F9"/>
    <w:rsid w:val="7C9BDB61"/>
    <w:rsid w:val="7CCD95C7"/>
    <w:rsid w:val="7D562726"/>
    <w:rsid w:val="7D76E34D"/>
    <w:rsid w:val="7DA0C8D2"/>
    <w:rsid w:val="7DC6A9A3"/>
    <w:rsid w:val="7DE3D299"/>
    <w:rsid w:val="7DFE308B"/>
    <w:rsid w:val="7E1627F4"/>
    <w:rsid w:val="7E6C4B4A"/>
    <w:rsid w:val="7EFE6D30"/>
    <w:rsid w:val="7F11A989"/>
    <w:rsid w:val="7F6F825B"/>
    <w:rsid w:val="7F77A668"/>
    <w:rsid w:val="7F8C2E8D"/>
    <w:rsid w:val="7F9D662F"/>
    <w:rsid w:val="7FD2A06D"/>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E7708"/>
  <w15:chartTrackingRefBased/>
  <w15:docId w15:val="{E5EC37D3-3433-4DA8-8432-F1CB8D5A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paragraph" w:customStyle="1" w:styleId="Naslov310">
    <w:name w:val="Naslov 310"/>
    <w:basedOn w:val="Navaden"/>
    <w:qFormat/>
    <w:rsid w:val="00120162"/>
    <w:rPr>
      <w:b/>
    </w:rPr>
  </w:style>
  <w:style w:type="character" w:styleId="Pripombasklic">
    <w:name w:val="annotation reference"/>
    <w:basedOn w:val="Privzetapisavaodstavka"/>
    <w:uiPriority w:val="99"/>
    <w:semiHidden/>
    <w:unhideWhenUsed/>
    <w:rsid w:val="002B67C9"/>
    <w:rPr>
      <w:sz w:val="16"/>
      <w:szCs w:val="16"/>
    </w:rPr>
  </w:style>
  <w:style w:type="paragraph" w:styleId="Pripombabesedilo">
    <w:name w:val="annotation text"/>
    <w:basedOn w:val="Navaden"/>
    <w:link w:val="PripombabesediloZnak"/>
    <w:uiPriority w:val="99"/>
    <w:unhideWhenUsed/>
    <w:rsid w:val="002B67C9"/>
    <w:pPr>
      <w:spacing w:line="240" w:lineRule="auto"/>
    </w:pPr>
    <w:rPr>
      <w:szCs w:val="20"/>
    </w:rPr>
  </w:style>
  <w:style w:type="character" w:customStyle="1" w:styleId="PripombabesediloZnak">
    <w:name w:val="Pripomba – besedilo Znak"/>
    <w:basedOn w:val="Privzetapisavaodstavka"/>
    <w:link w:val="Pripombabesedilo"/>
    <w:uiPriority w:val="99"/>
    <w:rsid w:val="002B67C9"/>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2B67C9"/>
    <w:rPr>
      <w:b/>
      <w:bCs/>
    </w:rPr>
  </w:style>
  <w:style w:type="character" w:customStyle="1" w:styleId="ZadevapripombeZnak">
    <w:name w:val="Zadeva pripombe Znak"/>
    <w:basedOn w:val="PripombabesediloZnak"/>
    <w:link w:val="Zadevapripombe"/>
    <w:uiPriority w:val="99"/>
    <w:semiHidden/>
    <w:rsid w:val="002B67C9"/>
    <w:rPr>
      <w:rFonts w:ascii="Myriad Pro" w:hAnsi="Myriad Pro"/>
      <w:b/>
      <w:bCs/>
      <w:sz w:val="20"/>
      <w:szCs w:val="20"/>
    </w:rPr>
  </w:style>
  <w:style w:type="paragraph" w:styleId="Revizija">
    <w:name w:val="Revision"/>
    <w:hidden/>
    <w:uiPriority w:val="99"/>
    <w:semiHidden/>
    <w:rsid w:val="003D0FA7"/>
    <w:pPr>
      <w:spacing w:after="0" w:line="240" w:lineRule="auto"/>
    </w:pPr>
    <w:rPr>
      <w:rFonts w:ascii="Myriad Pro" w:hAnsi="Myriad Pro"/>
      <w:sz w:val="20"/>
    </w:rPr>
  </w:style>
  <w:style w:type="character" w:styleId="Konnaopomba-sklic">
    <w:name w:val="endnote reference"/>
    <w:basedOn w:val="Privzetapisavaodstavka"/>
    <w:uiPriority w:val="99"/>
    <w:semiHidden/>
    <w:unhideWhenUsed/>
    <w:rsid w:val="000C5DFC"/>
    <w:rPr>
      <w:vertAlign w:val="superscript"/>
    </w:rPr>
  </w:style>
  <w:style w:type="paragraph" w:customStyle="1" w:styleId="Naslov32">
    <w:name w:val="Naslov 32"/>
    <w:basedOn w:val="Navaden"/>
    <w:qFormat/>
    <w:rsid w:val="0078321F"/>
    <w:rPr>
      <w:b/>
    </w:rPr>
  </w:style>
  <w:style w:type="character" w:customStyle="1" w:styleId="normaltextrun">
    <w:name w:val="normaltextrun"/>
    <w:basedOn w:val="Privzetapisavaodstavka"/>
    <w:rsid w:val="00725CF3"/>
  </w:style>
  <w:style w:type="paragraph" w:customStyle="1" w:styleId="TekstgrafEO">
    <w:name w:val="Tekst graf_EO"/>
    <w:basedOn w:val="Navaden"/>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95B5D"/>
    <w:rPr>
      <w:rFonts w:ascii="Myriad Pro" w:eastAsia="Times New Roman" w:hAnsi="Myriad Pro"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289184">
      <w:bodyDiv w:val="1"/>
      <w:marLeft w:val="0"/>
      <w:marRight w:val="0"/>
      <w:marTop w:val="0"/>
      <w:marBottom w:val="0"/>
      <w:divBdr>
        <w:top w:val="none" w:sz="0" w:space="0" w:color="auto"/>
        <w:left w:val="none" w:sz="0" w:space="0" w:color="auto"/>
        <w:bottom w:val="none" w:sz="0" w:space="0" w:color="auto"/>
        <w:right w:val="none" w:sz="0" w:space="0" w:color="auto"/>
      </w:divBdr>
    </w:div>
    <w:div w:id="1720586611">
      <w:bodyDiv w:val="1"/>
      <w:marLeft w:val="0"/>
      <w:marRight w:val="0"/>
      <w:marTop w:val="0"/>
      <w:marBottom w:val="0"/>
      <w:divBdr>
        <w:top w:val="none" w:sz="0" w:space="0" w:color="auto"/>
        <w:left w:val="none" w:sz="0" w:space="0" w:color="auto"/>
        <w:bottom w:val="none" w:sz="0" w:space="0" w:color="auto"/>
        <w:right w:val="none" w:sz="0" w:space="0" w:color="auto"/>
      </w:divBdr>
    </w:div>
    <w:div w:id="182350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390C8EB5557A449B0BD9B315F6B461A" ma:contentTypeVersion="6" ma:contentTypeDescription="Create a new document." ma:contentTypeScope="" ma:versionID="f7c61b2a6dc7554b3d8b428853812b73">
  <xsd:schema xmlns:xsd="http://www.w3.org/2001/XMLSchema" xmlns:xs="http://www.w3.org/2001/XMLSchema" xmlns:p="http://schemas.microsoft.com/office/2006/metadata/properties" xmlns:ns2="49d731b7-cb5d-4d30-a5aa-8145da9c25d3" targetNamespace="http://schemas.microsoft.com/office/2006/metadata/properties" ma:root="true" ma:fieldsID="6cdc7911b037b39e8ddbe8e8d57e6ffc" ns2:_="">
    <xsd:import namespace="49d731b7-cb5d-4d30-a5aa-8145da9c25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731b7-cb5d-4d30-a5aa-8145da9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4B9E76-8C85-44BA-9FD4-D57919973B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933BF8-82B3-46A0-920C-261296221A16}">
  <ds:schemaRefs>
    <ds:schemaRef ds:uri="http://schemas.microsoft.com/sharepoint/v3/contenttype/forms"/>
  </ds:schemaRefs>
</ds:datastoreItem>
</file>

<file path=customXml/itemProps3.xml><?xml version="1.0" encoding="utf-8"?>
<ds:datastoreItem xmlns:ds="http://schemas.openxmlformats.org/officeDocument/2006/customXml" ds:itemID="{4FC0FB12-D039-4390-BADD-7336BCD441F9}">
  <ds:schemaRefs>
    <ds:schemaRef ds:uri="http://schemas.openxmlformats.org/officeDocument/2006/bibliography"/>
  </ds:schemaRefs>
</ds:datastoreItem>
</file>

<file path=customXml/itemProps4.xml><?xml version="1.0" encoding="utf-8"?>
<ds:datastoreItem xmlns:ds="http://schemas.openxmlformats.org/officeDocument/2006/customXml" ds:itemID="{D787AAB4-B302-428D-99AF-9890A0CE5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731b7-cb5d-4d30-a5aa-8145da9c2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573</Words>
  <Characters>3268</Characters>
  <Application>Microsoft Office Word</Application>
  <DocSecurity>0</DocSecurity>
  <Lines>27</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Južnik Rotar</dc:creator>
  <cp:keywords/>
  <dc:description/>
  <cp:lastModifiedBy>Laura Južnik Rotar</cp:lastModifiedBy>
  <cp:revision>2</cp:revision>
  <cp:lastPrinted>2023-01-05T12:44:00Z</cp:lastPrinted>
  <dcterms:created xsi:type="dcterms:W3CDTF">2024-03-18T08:26:00Z</dcterms:created>
  <dcterms:modified xsi:type="dcterms:W3CDTF">2024-03-18T08:26:00Z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0x0101004390C8EB5557A449B0BD9B315F6B461A</vt:lpwstr>
  </property>
</Properties>
</file>