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1B4D93" w14:textId="77777777" w:rsidR="001D6793" w:rsidRPr="00DE72F6" w:rsidRDefault="007B248F" w:rsidP="001D6793">
      <w:pPr>
        <w:pStyle w:val="Naslov11"/>
      </w:pPr>
      <w:r>
        <w:t>GRAFI TEDNA</w:t>
      </w:r>
    </w:p>
    <w:p w14:paraId="3814612A" w14:textId="11D546CD" w:rsidR="00390066" w:rsidRDefault="00390066" w:rsidP="00390066">
      <w:pPr>
        <w:pStyle w:val="Naslov21"/>
      </w:pPr>
      <w:r>
        <w:t xml:space="preserve">od </w:t>
      </w:r>
      <w:r w:rsidR="00D90720">
        <w:t>2</w:t>
      </w:r>
      <w:r>
        <w:t xml:space="preserve">. do </w:t>
      </w:r>
      <w:r w:rsidR="00D90720">
        <w:t>6</w:t>
      </w:r>
      <w:r>
        <w:t xml:space="preserve">. </w:t>
      </w:r>
      <w:r w:rsidR="00D90720">
        <w:t>oktobra</w:t>
      </w:r>
      <w:r>
        <w:t xml:space="preserve"> 2023</w:t>
      </w:r>
    </w:p>
    <w:p w14:paraId="4DB82AF6" w14:textId="77777777" w:rsidR="00DF4F0B" w:rsidRDefault="00DF4F0B"/>
    <w:p w14:paraId="3EB2299E" w14:textId="390E6482" w:rsidR="002438B5" w:rsidRDefault="00162477" w:rsidP="00342394">
      <w:pPr>
        <w:tabs>
          <w:tab w:val="left" w:pos="580"/>
        </w:tabs>
        <w:rPr>
          <w:rFonts w:eastAsia="Myriad Pro" w:cs="Myriad Pro"/>
        </w:rPr>
      </w:pPr>
      <w:r>
        <w:t>Septembra se je nadaljevalo upadanje števila registriranih brezposelnih, medletno jih je bilo za 11,6 % manj.</w:t>
      </w:r>
      <w:r w:rsidRPr="00886B4E">
        <w:rPr>
          <w:rStyle w:val="markedcontent"/>
          <w:rFonts w:cs="Arial"/>
        </w:rPr>
        <w:t xml:space="preserve"> </w:t>
      </w:r>
      <w:r>
        <w:rPr>
          <w:rStyle w:val="markedcontent"/>
          <w:rFonts w:cs="Arial"/>
        </w:rPr>
        <w:t>O</w:t>
      </w:r>
      <w:r w:rsidRPr="00886B4E">
        <w:rPr>
          <w:rStyle w:val="markedcontent"/>
          <w:rFonts w:cs="Arial"/>
        </w:rPr>
        <w:t>b velikem pomanjkanju delovne sile precej upada tudi dolgotrajna brezposelnost.</w:t>
      </w:r>
      <w:r>
        <w:rPr>
          <w:rFonts w:eastAsia="Myriad Pro" w:cs="Myriad Pro"/>
        </w:rPr>
        <w:t xml:space="preserve"> M</w:t>
      </w:r>
      <w:r w:rsidR="00592523" w:rsidRPr="5D91204F">
        <w:rPr>
          <w:rStyle w:val="ui-provider"/>
        </w:rPr>
        <w:t xml:space="preserve">edletna </w:t>
      </w:r>
      <w:r w:rsidRPr="557C8E2F" w:rsidDel="00592523">
        <w:rPr>
          <w:rStyle w:val="ui-provider"/>
        </w:rPr>
        <w:t>n</w:t>
      </w:r>
      <w:r w:rsidR="00592523" w:rsidRPr="48AE49DF">
        <w:rPr>
          <w:rStyle w:val="ui-provider"/>
        </w:rPr>
        <w:t>ominalna</w:t>
      </w:r>
      <w:r w:rsidR="00592523" w:rsidRPr="5D91204F">
        <w:rPr>
          <w:rStyle w:val="ui-provider"/>
        </w:rPr>
        <w:t xml:space="preserve"> rast vrednosti davčno potrjenih računov se je v </w:t>
      </w:r>
      <w:r w:rsidR="00592523">
        <w:rPr>
          <w:rStyle w:val="ui-provider"/>
        </w:rPr>
        <w:t>drugi</w:t>
      </w:r>
      <w:r w:rsidR="00592523" w:rsidRPr="5D91204F">
        <w:rPr>
          <w:rStyle w:val="ui-provider"/>
        </w:rPr>
        <w:t xml:space="preserve"> polovici septembra okrepila, in sicer v vseh dejavnostih, najbolj v</w:t>
      </w:r>
      <w:r w:rsidR="0010425E">
        <w:rPr>
          <w:rStyle w:val="ui-provider"/>
        </w:rPr>
        <w:t xml:space="preserve"> trgovini z motornimi vozili,</w:t>
      </w:r>
      <w:r w:rsidR="00592523" w:rsidRPr="5D91204F">
        <w:rPr>
          <w:rStyle w:val="ui-provider"/>
        </w:rPr>
        <w:t xml:space="preserve"> gostinstvu </w:t>
      </w:r>
      <w:r w:rsidR="00592523">
        <w:rPr>
          <w:rStyle w:val="ui-provider"/>
        </w:rPr>
        <w:t>ter</w:t>
      </w:r>
      <w:r w:rsidR="00592523" w:rsidRPr="5D91204F">
        <w:rPr>
          <w:rStyle w:val="ui-provider"/>
        </w:rPr>
        <w:t xml:space="preserve"> ostalih storitvenih dejavnostih</w:t>
      </w:r>
      <w:r w:rsidR="00640D10">
        <w:rPr>
          <w:rStyle w:val="ui-provider"/>
        </w:rPr>
        <w:t xml:space="preserve">. </w:t>
      </w:r>
      <w:r w:rsidR="00D1082D">
        <w:rPr>
          <w:rStyle w:val="ui-provider"/>
        </w:rPr>
        <w:t xml:space="preserve">Septembra se </w:t>
      </w:r>
      <w:r w:rsidR="00D25E71">
        <w:rPr>
          <w:rStyle w:val="ui-provider"/>
        </w:rPr>
        <w:t xml:space="preserve">je </w:t>
      </w:r>
      <w:r w:rsidR="00D1082D">
        <w:rPr>
          <w:rStyle w:val="markedcontent"/>
          <w:rFonts w:cs="Arial"/>
        </w:rPr>
        <w:t>n</w:t>
      </w:r>
      <w:r w:rsidR="00B72EF1">
        <w:rPr>
          <w:rStyle w:val="markedcontent"/>
          <w:rFonts w:cs="Arial"/>
        </w:rPr>
        <w:t>adalj</w:t>
      </w:r>
      <w:r w:rsidR="00D25E71">
        <w:rPr>
          <w:rStyle w:val="markedcontent"/>
          <w:rFonts w:cs="Arial"/>
        </w:rPr>
        <w:t>eval</w:t>
      </w:r>
      <w:r w:rsidR="00B72EF1">
        <w:rPr>
          <w:rStyle w:val="markedcontent"/>
          <w:rFonts w:cs="Arial"/>
        </w:rPr>
        <w:t xml:space="preserve"> trend medletnega upadanja porabe elektrike, ki ga povezujemo z manjšo industrijsko porabo</w:t>
      </w:r>
      <w:r w:rsidR="002F0C91">
        <w:rPr>
          <w:rStyle w:val="markedcontent"/>
          <w:rFonts w:cs="Arial"/>
        </w:rPr>
        <w:t>.</w:t>
      </w:r>
      <w:r w:rsidR="008D07C4">
        <w:rPr>
          <w:rStyle w:val="markedcontent"/>
          <w:rFonts w:cs="Arial"/>
        </w:rPr>
        <w:t xml:space="preserve"> </w:t>
      </w:r>
      <w:r w:rsidR="0039179E">
        <w:rPr>
          <w:rStyle w:val="markedcontent"/>
          <w:rFonts w:cs="Arial"/>
        </w:rPr>
        <w:t xml:space="preserve">Medletni upad </w:t>
      </w:r>
      <w:r w:rsidR="0039179E">
        <w:t xml:space="preserve">blagovne </w:t>
      </w:r>
      <w:r w:rsidR="008D07C4">
        <w:t>menjav</w:t>
      </w:r>
      <w:r w:rsidR="0039179E">
        <w:t>e</w:t>
      </w:r>
      <w:r w:rsidR="008D07C4">
        <w:t xml:space="preserve"> </w:t>
      </w:r>
      <w:r w:rsidR="0039179E">
        <w:t>se</w:t>
      </w:r>
      <w:r w:rsidR="008D07C4" w:rsidRPr="00217E7E">
        <w:t xml:space="preserve"> je </w:t>
      </w:r>
      <w:r w:rsidR="006D4467">
        <w:t xml:space="preserve">avgusta </w:t>
      </w:r>
      <w:r w:rsidR="00FB371A">
        <w:t>še poglobil</w:t>
      </w:r>
      <w:r w:rsidR="000C61B4">
        <w:t>.</w:t>
      </w:r>
      <w:r w:rsidR="008D07C4">
        <w:t xml:space="preserve"> </w:t>
      </w:r>
      <w:r w:rsidR="00CF4C65">
        <w:t>Izvozna</w:t>
      </w:r>
      <w:r w:rsidR="00ED295F">
        <w:t xml:space="preserve"> </w:t>
      </w:r>
      <w:r w:rsidR="00F91196">
        <w:t>p</w:t>
      </w:r>
      <w:r w:rsidR="008D07C4">
        <w:t xml:space="preserve">ričakovanja </w:t>
      </w:r>
      <w:r w:rsidR="00CF4C65">
        <w:t xml:space="preserve">v predelovalnih dejavnostih </w:t>
      </w:r>
      <w:r w:rsidR="00AA6C09">
        <w:t xml:space="preserve">in izvozna naročila </w:t>
      </w:r>
      <w:r w:rsidR="008D07C4">
        <w:t>so</w:t>
      </w:r>
      <w:r w:rsidR="00806EB9">
        <w:t xml:space="preserve"> se </w:t>
      </w:r>
      <w:r w:rsidR="008D07C4">
        <w:t xml:space="preserve">ob šibki aktivnosti v glavnih trgovinskih partnericah </w:t>
      </w:r>
      <w:r w:rsidR="000C61B4">
        <w:t>septembra</w:t>
      </w:r>
      <w:r w:rsidR="008D07C4">
        <w:t xml:space="preserve"> znižala na najni</w:t>
      </w:r>
      <w:r w:rsidR="00AA6C09">
        <w:t>žj</w:t>
      </w:r>
      <w:r w:rsidR="00127766">
        <w:t>o</w:t>
      </w:r>
      <w:r w:rsidR="00AA6C09">
        <w:t xml:space="preserve"> rav</w:t>
      </w:r>
      <w:r w:rsidR="00127766">
        <w:t>en</w:t>
      </w:r>
      <w:r w:rsidR="00AA6C09">
        <w:t xml:space="preserve"> </w:t>
      </w:r>
      <w:r w:rsidR="00BB4815">
        <w:t xml:space="preserve">po </w:t>
      </w:r>
      <w:r w:rsidR="005563BC">
        <w:t>maju</w:t>
      </w:r>
      <w:r w:rsidR="00BB4815">
        <w:t xml:space="preserve"> 2020</w:t>
      </w:r>
      <w:r w:rsidR="008D07C4">
        <w:t>.</w:t>
      </w:r>
      <w:r w:rsidR="008F157E">
        <w:t xml:space="preserve"> Donosnost do dospetja slovenske državne obveznice se je v tretjem četrtletju zvišala na 3,45 %.</w:t>
      </w:r>
    </w:p>
    <w:p w14:paraId="5E4CE2D6" w14:textId="77777777" w:rsidR="002438B5" w:rsidRDefault="002438B5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688"/>
        <w:gridCol w:w="3969"/>
      </w:tblGrid>
      <w:tr w:rsidR="00363E63" w14:paraId="161B5389" w14:textId="77777777" w:rsidTr="00D90720">
        <w:trPr>
          <w:trHeight w:val="207"/>
        </w:trPr>
        <w:tc>
          <w:tcPr>
            <w:tcW w:w="567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3FBDF6E" w14:textId="1142BC86" w:rsidR="00363E63" w:rsidRPr="007A0B59" w:rsidRDefault="00D90720" w:rsidP="00731B6F">
            <w:pPr>
              <w:pStyle w:val="Naslov31"/>
              <w:jc w:val="left"/>
            </w:pPr>
            <w:r w:rsidRPr="00D90720">
              <w:rPr>
                <w:bCs/>
              </w:rPr>
              <w:t>Število registriranih brezposelnih oseb, september 2023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0B76145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219695E9" w14:textId="77777777" w:rsidTr="568127BF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1605C7A" w14:textId="72E7FAC2" w:rsidR="00FA45E3" w:rsidRDefault="00CA7647" w:rsidP="00776AF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03B6772" wp14:editId="3755759D">
                  <wp:extent cx="3092400" cy="2530800"/>
                  <wp:effectExtent l="0" t="0" r="0" b="3175"/>
                  <wp:docPr id="1380635057" name="Picture 1380635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58C89204" w14:textId="21B3E599" w:rsidR="00390066" w:rsidRPr="00DF4F0B" w:rsidRDefault="00A9667B" w:rsidP="00946C4C">
            <w:pPr>
              <w:rPr>
                <w:rFonts w:eastAsia="Myriad Pro" w:cs="Myriad Pro"/>
                <w:color w:val="000000" w:themeColor="text1"/>
              </w:rPr>
            </w:pPr>
            <w:r>
              <w:rPr>
                <w:rStyle w:val="Strong"/>
              </w:rPr>
              <w:t>Mesečni upad števila registriranih brezposelnih je bil septembra (–0,8 %) po sezonsko prilagojenih podatkih nekoliko višji kot v prejšnjih treh mesecih.</w:t>
            </w:r>
            <w:r>
              <w:t xml:space="preserve"> Po originalnih podatkih je bilo konec septembra brezposelnih 45.999 oseb, kar je 2,9 % manj kot konec avgusta. Medletno je bilo število brezposelnih za 11,6 % nižje. Ob velikem pomanjkanju delovne sile je bilo konec </w:t>
            </w:r>
            <w:r w:rsidR="00F958C4">
              <w:t xml:space="preserve">septembra </w:t>
            </w:r>
            <w:r>
              <w:t>medletno za 21 % manj dolgotrajno brezposelnih (brezposelnost nad enim letom)</w:t>
            </w:r>
            <w:r w:rsidRPr="00EB25A0">
              <w:rPr>
                <w:rFonts w:eastAsia="Myriad Pro" w:cs="Myriad Pro"/>
                <w:bCs/>
                <w:color w:val="000000" w:themeColor="text1"/>
              </w:rPr>
              <w:t>.</w:t>
            </w:r>
          </w:p>
        </w:tc>
      </w:tr>
    </w:tbl>
    <w:p w14:paraId="2901BD66" w14:textId="1CC2F4EC" w:rsidR="00390066" w:rsidRDefault="00390066" w:rsidP="001F51CD">
      <w:pPr>
        <w:tabs>
          <w:tab w:val="left" w:pos="580"/>
        </w:tabs>
      </w:pPr>
    </w:p>
    <w:p w14:paraId="7E3AB069" w14:textId="77777777" w:rsidR="00390066" w:rsidRDefault="00390066">
      <w:pPr>
        <w:spacing w:after="160" w:line="259" w:lineRule="auto"/>
        <w:jc w:val="left"/>
      </w:pPr>
      <w:r>
        <w:br w:type="page"/>
      </w:r>
    </w:p>
    <w:p w14:paraId="4F9B8826" w14:textId="77777777" w:rsidR="00EE7E6E" w:rsidRDefault="00EE7E6E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248"/>
        <w:gridCol w:w="2409"/>
      </w:tblGrid>
      <w:tr w:rsidR="00363E63" w14:paraId="2F37FA8B" w14:textId="77777777" w:rsidTr="00D90720">
        <w:trPr>
          <w:trHeight w:val="207"/>
        </w:trPr>
        <w:tc>
          <w:tcPr>
            <w:tcW w:w="7230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2CBBCE9" w14:textId="66820C67" w:rsidR="00363E63" w:rsidRPr="006C2117" w:rsidRDefault="00D90720" w:rsidP="00731B6F">
            <w:pPr>
              <w:pStyle w:val="Naslov31"/>
              <w:jc w:val="left"/>
            </w:pPr>
            <w:r w:rsidRPr="00D90720">
              <w:t xml:space="preserve">Vrednost davčno potrjenih računov – nominalno, </w:t>
            </w:r>
            <w:r w:rsidR="007B361A">
              <w:t xml:space="preserve">od 17. do 30. </w:t>
            </w:r>
            <w:r w:rsidRPr="00D90720">
              <w:t>septembra 2023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1D1AFBBB" w14:textId="77777777" w:rsidR="00363E63" w:rsidRPr="006C2117" w:rsidRDefault="00363E63" w:rsidP="00776AF8">
            <w:pPr>
              <w:pStyle w:val="Naslov31"/>
            </w:pPr>
          </w:p>
        </w:tc>
      </w:tr>
      <w:tr w:rsidR="00652795" w14:paraId="08859EB9" w14:textId="77777777" w:rsidTr="00776AF8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1937686" w14:textId="1058539A" w:rsidR="00652795" w:rsidRDefault="00943AFF" w:rsidP="00776AF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C452C88" wp14:editId="48834439">
                  <wp:extent cx="3088800" cy="2538000"/>
                  <wp:effectExtent l="0" t="0" r="0" b="0"/>
                  <wp:docPr id="253081963" name="Picture 253081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136A5DB" w14:textId="1AFF2847" w:rsidR="00652795" w:rsidRPr="008F157E" w:rsidRDefault="007B361A" w:rsidP="00776AF8">
            <w:pPr>
              <w:rPr>
                <w:color w:val="000000"/>
                <w:shd w:val="clear" w:color="auto" w:fill="FFFFFF"/>
              </w:rPr>
            </w:pPr>
            <w:r w:rsidRPr="5D91204F">
              <w:rPr>
                <w:b/>
                <w:bCs/>
                <w:color w:val="000000"/>
                <w:shd w:val="clear" w:color="auto" w:fill="FFFFFF"/>
              </w:rPr>
              <w:t xml:space="preserve">Nominalna vrednost davčno potrjenih računov je bila med </w:t>
            </w:r>
            <w:r>
              <w:rPr>
                <w:b/>
                <w:bCs/>
                <w:color w:val="000000"/>
                <w:shd w:val="clear" w:color="auto" w:fill="FFFFFF"/>
              </w:rPr>
              <w:t>17</w:t>
            </w:r>
            <w:r w:rsidRPr="5D91204F">
              <w:rPr>
                <w:b/>
                <w:bCs/>
                <w:color w:val="000000"/>
                <w:shd w:val="clear" w:color="auto" w:fill="FFFFFF"/>
              </w:rPr>
              <w:t xml:space="preserve">. in </w:t>
            </w:r>
            <w:r>
              <w:rPr>
                <w:b/>
                <w:bCs/>
                <w:color w:val="000000"/>
                <w:shd w:val="clear" w:color="auto" w:fill="FFFFFF"/>
              </w:rPr>
              <w:t>30</w:t>
            </w:r>
            <w:r w:rsidRPr="5D91204F">
              <w:rPr>
                <w:b/>
                <w:bCs/>
                <w:color w:val="000000"/>
                <w:shd w:val="clear" w:color="auto" w:fill="FFFFFF"/>
              </w:rPr>
              <w:t xml:space="preserve">. septembrom 2023 medletno višja za </w:t>
            </w:r>
            <w:r>
              <w:rPr>
                <w:b/>
                <w:bCs/>
                <w:color w:val="000000"/>
                <w:shd w:val="clear" w:color="auto" w:fill="FFFFFF"/>
              </w:rPr>
              <w:t>7 </w:t>
            </w:r>
            <w:r w:rsidRPr="00B54B15">
              <w:rPr>
                <w:b/>
                <w:bCs/>
                <w:color w:val="000000"/>
                <w:shd w:val="clear" w:color="auto" w:fill="FFFFFF"/>
              </w:rPr>
              <w:t>%.</w:t>
            </w:r>
            <w:r w:rsidRPr="00B54B15">
              <w:rPr>
                <w:color w:val="000000"/>
                <w:shd w:val="clear" w:color="auto" w:fill="FFFFFF"/>
              </w:rPr>
              <w:t xml:space="preserve"> Rast prodaje</w:t>
            </w:r>
            <w:r>
              <w:rPr>
                <w:color w:val="000000"/>
                <w:shd w:val="clear" w:color="auto" w:fill="FFFFFF"/>
              </w:rPr>
              <w:t xml:space="preserve"> je ostala podobna kot v predhodnem 14-dnevnem obdobju, ko se je sicer močneje okrepila</w:t>
            </w:r>
            <w:r w:rsidRPr="00B54B15">
              <w:t xml:space="preserve"> </w:t>
            </w:r>
            <w:r>
              <w:t>in</w:t>
            </w:r>
            <w:r w:rsidRPr="00B54B15">
              <w:t xml:space="preserve"> bila </w:t>
            </w:r>
            <w:r>
              <w:t>najvišja po drugi polovici aprila</w:t>
            </w:r>
            <w:r w:rsidRPr="00B54B15">
              <w:t xml:space="preserve">. </w:t>
            </w:r>
            <w:r>
              <w:t xml:space="preserve">Prodaja </w:t>
            </w:r>
            <w:r>
              <w:rPr>
                <w:color w:val="000000"/>
                <w:shd w:val="clear" w:color="auto" w:fill="FFFFFF"/>
              </w:rPr>
              <w:t>v</w:t>
            </w:r>
            <w:r w:rsidRPr="00B54B15">
              <w:rPr>
                <w:color w:val="000000"/>
                <w:shd w:val="clear" w:color="auto" w:fill="FFFFFF"/>
              </w:rPr>
              <w:t xml:space="preserve"> trgovini</w:t>
            </w:r>
            <w:r>
              <w:rPr>
                <w:color w:val="000000"/>
                <w:shd w:val="clear" w:color="auto" w:fill="FFFFFF"/>
              </w:rPr>
              <w:t xml:space="preserve">, kjer </w:t>
            </w:r>
            <w:r w:rsidRPr="00B54B15">
              <w:rPr>
                <w:color w:val="000000"/>
                <w:shd w:val="clear" w:color="auto" w:fill="FFFFFF"/>
              </w:rPr>
              <w:t>je bilo izdanih za</w:t>
            </w:r>
            <w:r w:rsidRPr="5D91204F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skoraj 80 %</w:t>
            </w:r>
            <w:r w:rsidRPr="5D91204F">
              <w:rPr>
                <w:color w:val="000000"/>
                <w:shd w:val="clear" w:color="auto" w:fill="FFFFFF"/>
              </w:rPr>
              <w:t xml:space="preserve"> skupne vrednosti davčno potrjenih računov</w:t>
            </w:r>
            <w:r w:rsidR="00A47801">
              <w:rPr>
                <w:color w:val="000000"/>
                <w:shd w:val="clear" w:color="auto" w:fill="FFFFFF"/>
              </w:rPr>
              <w:t>,</w:t>
            </w:r>
            <w:r w:rsidRPr="00B54B15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je ostala medle</w:t>
            </w:r>
            <w:r w:rsidRPr="00B54B15">
              <w:rPr>
                <w:color w:val="000000"/>
                <w:shd w:val="clear" w:color="auto" w:fill="FFFFFF"/>
              </w:rPr>
              <w:t>tno večja za 5 %. Pri tem je bila v trgovini na drobno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5D91204F">
              <w:rPr>
                <w:color w:val="000000"/>
                <w:shd w:val="clear" w:color="auto" w:fill="FFFFFF"/>
              </w:rPr>
              <w:t xml:space="preserve">medletno večja za </w:t>
            </w:r>
            <w:r>
              <w:rPr>
                <w:color w:val="000000"/>
                <w:shd w:val="clear" w:color="auto" w:fill="FFFFFF"/>
              </w:rPr>
              <w:t>2</w:t>
            </w:r>
            <w:r w:rsidRPr="5D91204F">
              <w:rPr>
                <w:color w:val="000000" w:themeColor="text1"/>
              </w:rPr>
              <w:t> </w:t>
            </w:r>
            <w:r w:rsidRPr="5D91204F">
              <w:rPr>
                <w:color w:val="000000"/>
                <w:shd w:val="clear" w:color="auto" w:fill="FFFFFF"/>
              </w:rPr>
              <w:t xml:space="preserve">%, v trgovini z motornimi vozili za </w:t>
            </w:r>
            <w:r>
              <w:rPr>
                <w:color w:val="000000"/>
                <w:shd w:val="clear" w:color="auto" w:fill="FFFFFF"/>
              </w:rPr>
              <w:t>25</w:t>
            </w:r>
            <w:r w:rsidRPr="5D91204F">
              <w:rPr>
                <w:color w:val="000000" w:themeColor="text1"/>
              </w:rPr>
              <w:t> </w:t>
            </w:r>
            <w:r w:rsidRPr="5D91204F">
              <w:rPr>
                <w:color w:val="000000"/>
                <w:shd w:val="clear" w:color="auto" w:fill="FFFFFF"/>
              </w:rPr>
              <w:t xml:space="preserve">%, v trgovini na debelo pa za 1 %. </w:t>
            </w:r>
            <w:r>
              <w:rPr>
                <w:color w:val="000000"/>
                <w:shd w:val="clear" w:color="auto" w:fill="FFFFFF"/>
              </w:rPr>
              <w:t>Visoka</w:t>
            </w:r>
            <w:r w:rsidRPr="5D91204F">
              <w:rPr>
                <w:color w:val="000000"/>
                <w:shd w:val="clear" w:color="auto" w:fill="FFFFFF"/>
              </w:rPr>
              <w:t xml:space="preserve"> je</w:t>
            </w:r>
            <w:r w:rsidRPr="5D91204F">
              <w:rPr>
                <w:rFonts w:cs="Myriad Pro"/>
                <w:color w:val="000000"/>
                <w:shd w:val="clear" w:color="auto" w:fill="FFFFFF"/>
              </w:rPr>
              <w:t xml:space="preserve"> </w:t>
            </w:r>
            <w:r>
              <w:rPr>
                <w:rFonts w:cs="Myriad Pro"/>
                <w:color w:val="000000"/>
                <w:shd w:val="clear" w:color="auto" w:fill="FFFFFF"/>
              </w:rPr>
              <w:t xml:space="preserve">ostala </w:t>
            </w:r>
            <w:r w:rsidRPr="5D91204F">
              <w:rPr>
                <w:color w:val="000000"/>
                <w:shd w:val="clear" w:color="auto" w:fill="FFFFFF"/>
              </w:rPr>
              <w:t xml:space="preserve">tudi </w:t>
            </w:r>
            <w:r>
              <w:rPr>
                <w:color w:val="000000"/>
                <w:shd w:val="clear" w:color="auto" w:fill="FFFFFF"/>
              </w:rPr>
              <w:t xml:space="preserve">medletna </w:t>
            </w:r>
            <w:r w:rsidRPr="5D91204F">
              <w:rPr>
                <w:color w:val="000000"/>
                <w:shd w:val="clear" w:color="auto" w:fill="FFFFFF"/>
              </w:rPr>
              <w:t>rast prodaje v gostinstvu (1</w:t>
            </w:r>
            <w:r>
              <w:rPr>
                <w:color w:val="000000"/>
                <w:shd w:val="clear" w:color="auto" w:fill="FFFFFF"/>
              </w:rPr>
              <w:t>6</w:t>
            </w:r>
            <w:r w:rsidRPr="5D91204F">
              <w:rPr>
                <w:rFonts w:ascii="Arial" w:hAnsi="Arial" w:cs="Arial"/>
                <w:color w:val="000000" w:themeColor="text1"/>
              </w:rPr>
              <w:t> </w:t>
            </w:r>
            <w:r w:rsidRPr="5D91204F">
              <w:rPr>
                <w:color w:val="000000"/>
                <w:shd w:val="clear" w:color="auto" w:fill="FFFFFF"/>
              </w:rPr>
              <w:t>%) in v nekaterih kulturnih, razvedrilnih in športnih storitvah ter igrah na srečo (skupaj je bila rast v drugih storitvenih dejavnostih</w:t>
            </w:r>
            <w:r w:rsidRPr="5D91204F">
              <w:rPr>
                <w:color w:val="000000"/>
                <w:shd w:val="clear" w:color="auto" w:fill="FFFFFF"/>
                <w:vertAlign w:val="superscript"/>
              </w:rPr>
              <w:footnoteReference w:id="2"/>
            </w:r>
            <w:r w:rsidRPr="5D91204F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18</w:t>
            </w:r>
            <w:r w:rsidRPr="5D91204F">
              <w:rPr>
                <w:color w:val="000000"/>
                <w:shd w:val="clear" w:color="auto" w:fill="FFFFFF"/>
              </w:rPr>
              <w:t>-odstotna).</w:t>
            </w:r>
          </w:p>
        </w:tc>
      </w:tr>
    </w:tbl>
    <w:p w14:paraId="449F200B" w14:textId="77777777" w:rsidR="00363E63" w:rsidRDefault="00363E63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FF14BB" w:rsidRPr="006C2117" w14:paraId="3C3C394D" w14:textId="77777777" w:rsidTr="00953BC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2BFD9C0" w14:textId="3F03F21D" w:rsidR="00FF14BB" w:rsidRPr="006C2117" w:rsidRDefault="00FF14BB" w:rsidP="00953BCB">
            <w:pPr>
              <w:pStyle w:val="Naslov31"/>
              <w:jc w:val="left"/>
            </w:pPr>
            <w:r>
              <w:t>Poraba elektrike</w:t>
            </w:r>
            <w:r w:rsidRPr="00D90720">
              <w:t xml:space="preserve">, </w:t>
            </w:r>
            <w:r>
              <w:t>september</w:t>
            </w:r>
            <w:r w:rsidRPr="00D90720">
              <w:t xml:space="preserve">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5118585" w14:textId="77777777" w:rsidR="00FF14BB" w:rsidRPr="006C2117" w:rsidRDefault="00FF14BB" w:rsidP="00953BCB">
            <w:pPr>
              <w:pStyle w:val="Naslov31"/>
            </w:pPr>
          </w:p>
        </w:tc>
      </w:tr>
      <w:tr w:rsidR="00FF14BB" w:rsidRPr="00DF4F0B" w14:paraId="19DB6085" w14:textId="77777777" w:rsidTr="00953BC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D6F0DB8" w14:textId="14394640" w:rsidR="00FF14BB" w:rsidRDefault="003E52FD" w:rsidP="00953BC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1EE4736" wp14:editId="3AF6AB35">
                  <wp:extent cx="3092400" cy="2534400"/>
                  <wp:effectExtent l="0" t="0" r="0" b="0"/>
                  <wp:docPr id="8764260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86E4860" w14:textId="7E276DB9" w:rsidR="00FF14BB" w:rsidRPr="00E83603" w:rsidRDefault="00DD598C" w:rsidP="00CB088A">
            <w:pPr>
              <w:autoSpaceDE w:val="0"/>
              <w:autoSpaceDN w:val="0"/>
              <w:adjustRightInd w:val="0"/>
              <w:rPr>
                <w:bCs/>
              </w:rPr>
            </w:pPr>
            <w:r w:rsidRPr="00DD598C">
              <w:rPr>
                <w:b/>
                <w:bCs/>
              </w:rPr>
              <w:t xml:space="preserve">Poraba elektrike je bila septembra medletno nižja za 17 %. </w:t>
            </w:r>
            <w:r w:rsidRPr="00DD598C">
              <w:rPr>
                <w:bCs/>
              </w:rPr>
              <w:t>Ocenjujemo, da je k temu največ prispevala nižja industrijska poraba. Izpad porabe elektrike je lahko tudi delno posledica avgustovskih poplav, zaradi katerih nekatere bivalne in proizvodne/</w:t>
            </w:r>
            <w:r w:rsidR="00CB088A">
              <w:rPr>
                <w:bCs/>
              </w:rPr>
              <w:br/>
            </w:r>
            <w:r w:rsidRPr="00DD598C">
              <w:rPr>
                <w:bCs/>
              </w:rPr>
              <w:t xml:space="preserve">storitvene enote </w:t>
            </w:r>
            <w:r w:rsidR="006053AC">
              <w:rPr>
                <w:bCs/>
              </w:rPr>
              <w:t>septembra</w:t>
            </w:r>
            <w:r w:rsidR="006053AC" w:rsidRPr="00DD598C">
              <w:rPr>
                <w:bCs/>
              </w:rPr>
              <w:t xml:space="preserve"> </w:t>
            </w:r>
            <w:r w:rsidRPr="00DD598C">
              <w:rPr>
                <w:bCs/>
              </w:rPr>
              <w:t xml:space="preserve">še niso </w:t>
            </w:r>
            <w:r w:rsidR="006053AC">
              <w:rPr>
                <w:bCs/>
              </w:rPr>
              <w:t xml:space="preserve">bile </w:t>
            </w:r>
            <w:r w:rsidRPr="00DD598C">
              <w:rPr>
                <w:bCs/>
              </w:rPr>
              <w:t>v ponovni uporabi. Med našimi glavnimi trgovinskimi partnericami so imele septembra medletno nižjo porabo Avstrija (–10 %), Hrvaška (–3 %), Italija (–1 %) in Nemčija (–1 %), medletno višjo pa Francija (3 %).</w:t>
            </w:r>
          </w:p>
        </w:tc>
      </w:tr>
    </w:tbl>
    <w:p w14:paraId="4B4EC9AD" w14:textId="15683C64" w:rsidR="00A9667B" w:rsidRDefault="00A9667B" w:rsidP="00363E63">
      <w:pPr>
        <w:tabs>
          <w:tab w:val="left" w:pos="580"/>
        </w:tabs>
      </w:pPr>
    </w:p>
    <w:p w14:paraId="5AE18A90" w14:textId="77777777" w:rsidR="00A9667B" w:rsidRDefault="00A9667B">
      <w:pPr>
        <w:spacing w:after="160" w:line="259" w:lineRule="auto"/>
        <w:jc w:val="left"/>
      </w:pPr>
      <w:r>
        <w:br w:type="page"/>
      </w:r>
    </w:p>
    <w:p w14:paraId="06B629A4" w14:textId="77777777" w:rsidR="00FF14BB" w:rsidRDefault="00FF14BB" w:rsidP="00363E63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90066" w14:paraId="4DD23342" w14:textId="77777777" w:rsidTr="00776AF8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79D0E9B" w14:textId="3651712A" w:rsidR="00390066" w:rsidRPr="006C2117" w:rsidRDefault="00D90720" w:rsidP="00390066">
            <w:pPr>
              <w:pStyle w:val="Naslov31"/>
              <w:jc w:val="left"/>
            </w:pPr>
            <w:r w:rsidRPr="00D90720">
              <w:t>Blagovna menjava, avgust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4F460F9F" w14:textId="77777777" w:rsidR="00390066" w:rsidRPr="006C2117" w:rsidRDefault="00390066" w:rsidP="00390066">
            <w:pPr>
              <w:pStyle w:val="Naslov31"/>
            </w:pPr>
          </w:p>
        </w:tc>
      </w:tr>
      <w:tr w:rsidR="003D5888" w14:paraId="50E83119" w14:textId="77777777" w:rsidTr="00776AF8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405456B" w14:textId="1AA8A392" w:rsidR="003D5888" w:rsidRDefault="003D5888" w:rsidP="003D588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297DC5F" wp14:editId="26EE1B87">
                  <wp:extent cx="3096000" cy="2530800"/>
                  <wp:effectExtent l="0" t="0" r="0" b="3175"/>
                  <wp:docPr id="1594285244" name="Picture 1594285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944D691" w14:textId="68C424F2" w:rsidR="003D5888" w:rsidRPr="00DF4F0B" w:rsidRDefault="00305836" w:rsidP="00CB088A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>Medlet</w:t>
            </w:r>
            <w:r w:rsidR="00C723C3">
              <w:rPr>
                <w:b/>
                <w:bCs/>
              </w:rPr>
              <w:t>ni upad b</w:t>
            </w:r>
            <w:r w:rsidR="00C723C3" w:rsidRPr="3888F3F2">
              <w:rPr>
                <w:b/>
                <w:bCs/>
              </w:rPr>
              <w:t>lagovn</w:t>
            </w:r>
            <w:r w:rsidR="00C723C3">
              <w:rPr>
                <w:b/>
                <w:bCs/>
              </w:rPr>
              <w:t>e</w:t>
            </w:r>
            <w:r w:rsidR="00C723C3" w:rsidRPr="3888F3F2">
              <w:rPr>
                <w:b/>
                <w:bCs/>
              </w:rPr>
              <w:t xml:space="preserve"> </w:t>
            </w:r>
            <w:r w:rsidR="003D5888" w:rsidRPr="3888F3F2">
              <w:rPr>
                <w:b/>
                <w:bCs/>
              </w:rPr>
              <w:t>menjav</w:t>
            </w:r>
            <w:r w:rsidR="00C723C3">
              <w:rPr>
                <w:b/>
                <w:bCs/>
              </w:rPr>
              <w:t>e</w:t>
            </w:r>
            <w:r w:rsidR="003D5888" w:rsidRPr="20BFB4C9">
              <w:rPr>
                <w:rStyle w:val="FootnoteReference"/>
              </w:rPr>
              <w:footnoteReference w:id="3"/>
            </w:r>
            <w:r w:rsidR="003D5888">
              <w:rPr>
                <w:b/>
                <w:bCs/>
              </w:rPr>
              <w:t xml:space="preserve"> </w:t>
            </w:r>
            <w:r w:rsidR="00C723C3">
              <w:rPr>
                <w:b/>
                <w:bCs/>
              </w:rPr>
              <w:t>se je avgusta še poglobil</w:t>
            </w:r>
            <w:r w:rsidR="003D5888" w:rsidRPr="00F50E6B">
              <w:rPr>
                <w:b/>
                <w:bCs/>
              </w:rPr>
              <w:t>.</w:t>
            </w:r>
            <w:r w:rsidR="003D5888" w:rsidRPr="0011789F">
              <w:t xml:space="preserve"> </w:t>
            </w:r>
            <w:r w:rsidR="003D5888">
              <w:t>Po večmesečnem zmanjševanju sta se realni izvoz in uvoz blaga avgusta sicer nekoliko povečala, k temu pa je prispevala zlasti večja menjava z državami EU (desez.). Še poglobil pa se je</w:t>
            </w:r>
            <w:r w:rsidR="6105A0E7">
              <w:t xml:space="preserve"> njun</w:t>
            </w:r>
            <w:r w:rsidR="003D5888">
              <w:t xml:space="preserve"> medletni upad</w:t>
            </w:r>
            <w:r w:rsidR="0B746520">
              <w:t>;</w:t>
            </w:r>
            <w:r w:rsidR="003D5888">
              <w:t xml:space="preserve"> blagovn</w:t>
            </w:r>
            <w:r w:rsidR="0029552A">
              <w:t>a</w:t>
            </w:r>
            <w:r w:rsidR="003D5888">
              <w:t xml:space="preserve"> menjav</w:t>
            </w:r>
            <w:r w:rsidR="0029552A">
              <w:t>a</w:t>
            </w:r>
            <w:r w:rsidR="1ED69A14">
              <w:t xml:space="preserve"> </w:t>
            </w:r>
            <w:r w:rsidR="009107F1">
              <w:t xml:space="preserve">je </w:t>
            </w:r>
            <w:r w:rsidR="3F9662AC">
              <w:t xml:space="preserve">tako </w:t>
            </w:r>
            <w:r w:rsidR="009107F1">
              <w:t>upadla na ravni izpred leta 2020</w:t>
            </w:r>
            <w:r w:rsidR="003D5888">
              <w:t xml:space="preserve">. </w:t>
            </w:r>
            <w:r w:rsidR="003D5888" w:rsidRPr="5418DF3C">
              <w:rPr>
                <w:rFonts w:eastAsia="Myriad Pro" w:cs="Myriad Pro"/>
              </w:rPr>
              <w:t xml:space="preserve">V primerjavi z enakim obdobjem lani </w:t>
            </w:r>
            <w:r w:rsidR="003D5888">
              <w:rPr>
                <w:rFonts w:eastAsia="Myriad Pro" w:cs="Myriad Pro"/>
              </w:rPr>
              <w:t>je</w:t>
            </w:r>
            <w:r w:rsidR="003D5888" w:rsidRPr="20BFB4C9">
              <w:rPr>
                <w:rFonts w:eastAsia="Myriad Pro" w:cs="Myriad Pro"/>
              </w:rPr>
              <w:t xml:space="preserve"> bil v prvih </w:t>
            </w:r>
            <w:r w:rsidR="003D5888">
              <w:rPr>
                <w:rFonts w:eastAsia="Myriad Pro" w:cs="Myriad Pro"/>
              </w:rPr>
              <w:t>osmih</w:t>
            </w:r>
            <w:r w:rsidR="003D5888" w:rsidRPr="20BFB4C9">
              <w:rPr>
                <w:rFonts w:eastAsia="Myriad Pro" w:cs="Myriad Pro"/>
              </w:rPr>
              <w:t xml:space="preserve"> mesecih letos </w:t>
            </w:r>
            <w:r w:rsidR="003D5888">
              <w:rPr>
                <w:rFonts w:eastAsia="Myriad Pro" w:cs="Myriad Pro"/>
              </w:rPr>
              <w:t>izvoz manjši za 6,1 % (v države EU za 5,7 %), uvoz pa za 8 % (iz držav EU za 6,3 %)</w:t>
            </w:r>
            <w:r w:rsidR="003D5888" w:rsidRPr="20BFB4C9">
              <w:rPr>
                <w:rFonts w:eastAsia="Myriad Pro" w:cs="Myriad Pro"/>
              </w:rPr>
              <w:t>.</w:t>
            </w:r>
            <w:r w:rsidR="003D5888">
              <w:rPr>
                <w:rFonts w:eastAsia="Myriad Pro" w:cs="Myriad Pro"/>
              </w:rPr>
              <w:t xml:space="preserve"> </w:t>
            </w:r>
            <w:r w:rsidR="003D5888">
              <w:t xml:space="preserve">Šibka aktivnost v glavnih trgovinskih partnericah še naprej negativno vpliva na razpoloženje in pričakovanja v izvozno usmerjenih dejavnostih, saj so </w:t>
            </w:r>
            <w:r w:rsidR="00A03D1E">
              <w:t xml:space="preserve">se </w:t>
            </w:r>
            <w:r w:rsidR="003D5888">
              <w:t xml:space="preserve">pričakovanja glede </w:t>
            </w:r>
            <w:r w:rsidR="00296096">
              <w:t>izv</w:t>
            </w:r>
            <w:r w:rsidR="00A642CA">
              <w:t>oza</w:t>
            </w:r>
            <w:r w:rsidR="003D5888">
              <w:t xml:space="preserve"> </w:t>
            </w:r>
            <w:r w:rsidR="00C64EDC">
              <w:t xml:space="preserve">v predelovalnih dejavnostih </w:t>
            </w:r>
            <w:r w:rsidR="003D5888">
              <w:t xml:space="preserve">septembra </w:t>
            </w:r>
            <w:r w:rsidR="00E77622">
              <w:t xml:space="preserve">še znižala, </w:t>
            </w:r>
            <w:r w:rsidR="00B25244">
              <w:t xml:space="preserve">in sicer </w:t>
            </w:r>
            <w:r w:rsidR="00E77622">
              <w:t xml:space="preserve">na najnižjo raven po </w:t>
            </w:r>
            <w:r w:rsidR="003E52FD">
              <w:t xml:space="preserve">maju </w:t>
            </w:r>
            <w:r w:rsidR="00E77622">
              <w:t xml:space="preserve">2020. </w:t>
            </w:r>
          </w:p>
        </w:tc>
      </w:tr>
    </w:tbl>
    <w:p w14:paraId="77C2B6D0" w14:textId="77777777" w:rsidR="00363E63" w:rsidRDefault="00363E63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90720" w:rsidRPr="006C2117" w14:paraId="76B39158" w14:textId="77777777" w:rsidTr="00953BCB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E98F6D2" w14:textId="3D280D7F" w:rsidR="00D90720" w:rsidRPr="006C2117" w:rsidRDefault="00D90720" w:rsidP="00953BCB">
            <w:pPr>
              <w:pStyle w:val="Naslov31"/>
              <w:jc w:val="left"/>
            </w:pPr>
            <w:r>
              <w:t>Obveznice, 3. četrtletje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D418C64" w14:textId="77777777" w:rsidR="00D90720" w:rsidRPr="006C2117" w:rsidRDefault="00D90720" w:rsidP="00953BCB">
            <w:pPr>
              <w:pStyle w:val="Naslov31"/>
            </w:pPr>
          </w:p>
        </w:tc>
      </w:tr>
      <w:tr w:rsidR="00D90720" w:rsidRPr="00DF4F0B" w14:paraId="43C115A1" w14:textId="77777777" w:rsidTr="00953BCB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1DBE5F0" w14:textId="7782FA87" w:rsidR="00D90720" w:rsidRDefault="0058237A" w:rsidP="00953BCB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672463F" wp14:editId="76D1F2DE">
                  <wp:extent cx="3096000" cy="2530800"/>
                  <wp:effectExtent l="0" t="0" r="0" b="3175"/>
                  <wp:docPr id="599698482" name="Picture 599698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8AFD308" w14:textId="3EB5A895" w:rsidR="00C117D2" w:rsidRPr="00C117D2" w:rsidRDefault="00C117D2" w:rsidP="00C117D2">
            <w:pPr>
              <w:rPr>
                <w:bCs/>
              </w:rPr>
            </w:pPr>
            <w:r w:rsidRPr="00C117D2">
              <w:rPr>
                <w:b/>
              </w:rPr>
              <w:t xml:space="preserve">Donosnosti do dospetja državnih obveznic držav članic evrskega območja so se v tretjem četrtletju letos ob nadaljevanju restriktivne denarne politike ECB nekoliko okrepile. </w:t>
            </w:r>
            <w:r w:rsidRPr="00C117D2">
              <w:rPr>
                <w:bCs/>
              </w:rPr>
              <w:t>Donosnost do dospetja slovenske državne obveznice se je v tem obdobju povišala za 17 b.</w:t>
            </w:r>
            <w:r>
              <w:rPr>
                <w:bCs/>
              </w:rPr>
              <w:t> </w:t>
            </w:r>
            <w:r w:rsidRPr="00C117D2">
              <w:rPr>
                <w:bCs/>
              </w:rPr>
              <w:t>t., na 3,45</w:t>
            </w:r>
            <w:r>
              <w:rPr>
                <w:bCs/>
              </w:rPr>
              <w:t> </w:t>
            </w:r>
            <w:r w:rsidRPr="00C117D2">
              <w:rPr>
                <w:bCs/>
              </w:rPr>
              <w:t>%. Razmik do nemške obveznice pa se je v primerjavi s predhodnim četrtletjem ponovno nekoliko znižal, na 85 b.</w:t>
            </w:r>
            <w:r>
              <w:rPr>
                <w:bCs/>
              </w:rPr>
              <w:t> </w:t>
            </w:r>
            <w:r w:rsidRPr="00C117D2">
              <w:rPr>
                <w:bCs/>
              </w:rPr>
              <w:t xml:space="preserve">t. </w:t>
            </w:r>
          </w:p>
          <w:p w14:paraId="4C110386" w14:textId="093A327E" w:rsidR="00D90720" w:rsidRPr="00DF4F0B" w:rsidRDefault="00D90720" w:rsidP="00953BCB">
            <w:pPr>
              <w:autoSpaceDE w:val="0"/>
              <w:autoSpaceDN w:val="0"/>
              <w:adjustRightInd w:val="0"/>
              <w:spacing w:line="240" w:lineRule="auto"/>
            </w:pPr>
          </w:p>
        </w:tc>
      </w:tr>
    </w:tbl>
    <w:p w14:paraId="66F84F47" w14:textId="77777777" w:rsidR="00363E63" w:rsidRDefault="00363E63" w:rsidP="001F51CD">
      <w:pPr>
        <w:tabs>
          <w:tab w:val="left" w:pos="580"/>
        </w:tabs>
      </w:pPr>
    </w:p>
    <w:p w14:paraId="5F063DD1" w14:textId="77777777" w:rsidR="00363E63" w:rsidRDefault="00363E63" w:rsidP="001F51CD">
      <w:pPr>
        <w:tabs>
          <w:tab w:val="left" w:pos="580"/>
        </w:tabs>
      </w:pPr>
    </w:p>
    <w:p w14:paraId="0D7E71C4" w14:textId="77777777" w:rsidR="00FE7254" w:rsidRDefault="00FE7254" w:rsidP="00FE7254"/>
    <w:p w14:paraId="46DF22D3" w14:textId="77777777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947E273" w14:textId="7D28C0EE" w:rsidR="002E69B6" w:rsidRPr="00887D7E" w:rsidRDefault="00F0195E" w:rsidP="00C26C8D">
      <w:pPr>
        <w:tabs>
          <w:tab w:val="left" w:pos="580"/>
        </w:tabs>
      </w:pPr>
      <w:bookmarkStart w:id="0" w:name="_GoBack"/>
      <w:r w:rsidRPr="00F0195E">
        <w:rPr>
          <w:noProof/>
        </w:rPr>
        <w:lastRenderedPageBreak/>
        <w:drawing>
          <wp:inline distT="0" distB="0" distL="0" distR="0" wp14:anchorId="060F9F92" wp14:editId="38CDBCE1">
            <wp:extent cx="5827504" cy="8877300"/>
            <wp:effectExtent l="0" t="0" r="1905" b="0"/>
            <wp:docPr id="692604595" name="Picture 692604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39" cy="888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69B6" w:rsidRPr="00887D7E" w:rsidSect="00363E63">
      <w:headerReference w:type="default" r:id="rId17"/>
      <w:footerReference w:type="default" r:id="rId18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16C18" w14:textId="77777777" w:rsidR="004961CC" w:rsidRDefault="004961CC" w:rsidP="0063497B">
      <w:pPr>
        <w:spacing w:line="240" w:lineRule="auto"/>
      </w:pPr>
      <w:r>
        <w:separator/>
      </w:r>
    </w:p>
  </w:endnote>
  <w:endnote w:type="continuationSeparator" w:id="0">
    <w:p w14:paraId="13A11EAE" w14:textId="77777777" w:rsidR="004961CC" w:rsidRDefault="004961CC" w:rsidP="0063497B">
      <w:pPr>
        <w:spacing w:line="240" w:lineRule="auto"/>
      </w:pPr>
      <w:r>
        <w:continuationSeparator/>
      </w:r>
    </w:p>
  </w:endnote>
  <w:endnote w:type="continuationNotice" w:id="1">
    <w:p w14:paraId="788F8A60" w14:textId="77777777" w:rsidR="004961CC" w:rsidRDefault="004961C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8C937" w14:textId="6FA56AC2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7353B3">
          <w:rPr>
            <w:noProof/>
            <w:sz w:val="18"/>
            <w:szCs w:val="18"/>
          </w:rPr>
          <w:t>2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F540A" w14:textId="05328ACB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7353B3">
          <w:rPr>
            <w:noProof/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D1987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0792F93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24230AF2" w14:textId="77777777" w:rsidR="00363E63" w:rsidRPr="00363E63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C15DA5" w14:textId="77777777" w:rsidR="004961CC" w:rsidRDefault="004961CC" w:rsidP="0063497B">
      <w:pPr>
        <w:spacing w:line="240" w:lineRule="auto"/>
      </w:pPr>
      <w:r>
        <w:separator/>
      </w:r>
    </w:p>
  </w:footnote>
  <w:footnote w:type="continuationSeparator" w:id="0">
    <w:p w14:paraId="1E15EDBD" w14:textId="77777777" w:rsidR="004961CC" w:rsidRDefault="004961CC" w:rsidP="0063497B">
      <w:pPr>
        <w:spacing w:line="240" w:lineRule="auto"/>
      </w:pPr>
      <w:r>
        <w:continuationSeparator/>
      </w:r>
    </w:p>
  </w:footnote>
  <w:footnote w:type="continuationNotice" w:id="1">
    <w:p w14:paraId="348896CF" w14:textId="77777777" w:rsidR="004961CC" w:rsidRDefault="004961CC">
      <w:pPr>
        <w:spacing w:line="240" w:lineRule="auto"/>
      </w:pPr>
    </w:p>
  </w:footnote>
  <w:footnote w:id="2">
    <w:p w14:paraId="32A11D95" w14:textId="77777777" w:rsidR="007B361A" w:rsidRPr="001B7923" w:rsidRDefault="007B361A" w:rsidP="007B361A">
      <w:pPr>
        <w:pStyle w:val="FootnoteText"/>
        <w:rPr>
          <w:rFonts w:eastAsia="Myriad Pro" w:cs="Myriad Pro"/>
          <w:color w:val="000000" w:themeColor="text1"/>
          <w:sz w:val="14"/>
        </w:rPr>
      </w:pPr>
      <w:r>
        <w:rPr>
          <w:rStyle w:val="FootnoteReference"/>
        </w:rPr>
        <w:footnoteRef/>
      </w:r>
      <w:r>
        <w:t xml:space="preserve"> </w:t>
      </w:r>
      <w:r w:rsidRPr="00E643EA">
        <w:rPr>
          <w:sz w:val="18"/>
        </w:rPr>
        <w:t xml:space="preserve">Dejavnosti standardne klasifikacije dejavnosti </w:t>
      </w:r>
      <w:r w:rsidRPr="00E643EA">
        <w:rPr>
          <w:rFonts w:eastAsia="Myriad Pro" w:cs="Myriad Pro"/>
          <w:color w:val="000000" w:themeColor="text1"/>
          <w:sz w:val="18"/>
        </w:rPr>
        <w:t xml:space="preserve">R, S in T. </w:t>
      </w:r>
    </w:p>
  </w:footnote>
  <w:footnote w:id="3">
    <w:p w14:paraId="57C39C0F" w14:textId="77777777" w:rsidR="003D5888" w:rsidRPr="00BA301B" w:rsidRDefault="003D5888" w:rsidP="00953BCB">
      <w:pPr>
        <w:pStyle w:val="FootnoteText"/>
      </w:pPr>
      <w:r w:rsidRPr="00BA301B">
        <w:rPr>
          <w:rStyle w:val="FootnoteReference"/>
        </w:rPr>
        <w:footnoteRef/>
      </w:r>
      <w:r w:rsidRPr="00BA301B">
        <w:t xml:space="preserve"> Skupni izvoz in uvoz sta popravljena za oceno oplemenitenja blaga v povezavi z menjavo farmacije s Švico.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C4845" w14:textId="38B0770A" w:rsidR="0029405F" w:rsidRDefault="00652795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78195E3F" wp14:editId="00419033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0720">
      <w:t>9</w:t>
    </w:r>
    <w:r>
      <w:t xml:space="preserve">. </w:t>
    </w:r>
    <w:r w:rsidR="00390066">
      <w:t>oktober</w:t>
    </w:r>
    <w:r>
      <w:t xml:space="preserve"> 20</w:t>
    </w:r>
    <w:r w:rsidR="00390066">
      <w:t>23</w:t>
    </w:r>
  </w:p>
  <w:p w14:paraId="6DBD505C" w14:textId="77777777" w:rsidR="00652795" w:rsidRDefault="00652795" w:rsidP="00FE7254">
    <w:pPr>
      <w:jc w:val="right"/>
    </w:pPr>
  </w:p>
  <w:p w14:paraId="12C0DCB3" w14:textId="77777777" w:rsidR="00FE7254" w:rsidRDefault="00FE7254" w:rsidP="00FE7254">
    <w:pPr>
      <w:jc w:val="right"/>
    </w:pPr>
  </w:p>
  <w:p w14:paraId="0BDF7B7F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D7A54A" w14:textId="77777777" w:rsidR="00363E63" w:rsidRPr="00C26C8D" w:rsidRDefault="00C26C8D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9ED"/>
    <w:rsid w:val="00001002"/>
    <w:rsid w:val="0000314C"/>
    <w:rsid w:val="00004B92"/>
    <w:rsid w:val="000056F1"/>
    <w:rsid w:val="00013D8F"/>
    <w:rsid w:val="000300F5"/>
    <w:rsid w:val="0003207E"/>
    <w:rsid w:val="000351B5"/>
    <w:rsid w:val="000368D1"/>
    <w:rsid w:val="000379A7"/>
    <w:rsid w:val="000445C6"/>
    <w:rsid w:val="00052EF9"/>
    <w:rsid w:val="000703C7"/>
    <w:rsid w:val="00070B6E"/>
    <w:rsid w:val="00077F13"/>
    <w:rsid w:val="00086CC6"/>
    <w:rsid w:val="000A27CB"/>
    <w:rsid w:val="000A5A42"/>
    <w:rsid w:val="000A718F"/>
    <w:rsid w:val="000A7381"/>
    <w:rsid w:val="000A7BDC"/>
    <w:rsid w:val="000B092A"/>
    <w:rsid w:val="000C61B4"/>
    <w:rsid w:val="000C6C9E"/>
    <w:rsid w:val="000D1A8C"/>
    <w:rsid w:val="000D2C99"/>
    <w:rsid w:val="000E167F"/>
    <w:rsid w:val="000E46E1"/>
    <w:rsid w:val="00102F70"/>
    <w:rsid w:val="0010425E"/>
    <w:rsid w:val="00107EE9"/>
    <w:rsid w:val="001101B4"/>
    <w:rsid w:val="00110C0B"/>
    <w:rsid w:val="00111F51"/>
    <w:rsid w:val="00115E8D"/>
    <w:rsid w:val="00120162"/>
    <w:rsid w:val="00123808"/>
    <w:rsid w:val="00123D52"/>
    <w:rsid w:val="00127766"/>
    <w:rsid w:val="0013325E"/>
    <w:rsid w:val="00133E20"/>
    <w:rsid w:val="00143AB9"/>
    <w:rsid w:val="0015572D"/>
    <w:rsid w:val="00162477"/>
    <w:rsid w:val="001834B9"/>
    <w:rsid w:val="0019138D"/>
    <w:rsid w:val="00192D28"/>
    <w:rsid w:val="00193E9E"/>
    <w:rsid w:val="001A0C98"/>
    <w:rsid w:val="001A37D4"/>
    <w:rsid w:val="001B26B3"/>
    <w:rsid w:val="001B6AE7"/>
    <w:rsid w:val="001C1407"/>
    <w:rsid w:val="001C637E"/>
    <w:rsid w:val="001D6793"/>
    <w:rsid w:val="001E04D1"/>
    <w:rsid w:val="001E3956"/>
    <w:rsid w:val="001F51CD"/>
    <w:rsid w:val="00205287"/>
    <w:rsid w:val="002174E0"/>
    <w:rsid w:val="00235437"/>
    <w:rsid w:val="00241810"/>
    <w:rsid w:val="00243593"/>
    <w:rsid w:val="002438B5"/>
    <w:rsid w:val="00250698"/>
    <w:rsid w:val="0025340E"/>
    <w:rsid w:val="00254E1F"/>
    <w:rsid w:val="00257C82"/>
    <w:rsid w:val="0026509A"/>
    <w:rsid w:val="002732D6"/>
    <w:rsid w:val="0027342E"/>
    <w:rsid w:val="00273445"/>
    <w:rsid w:val="0027582E"/>
    <w:rsid w:val="0029165D"/>
    <w:rsid w:val="0029405F"/>
    <w:rsid w:val="0029552A"/>
    <w:rsid w:val="00296096"/>
    <w:rsid w:val="002966D8"/>
    <w:rsid w:val="00297506"/>
    <w:rsid w:val="002B28D2"/>
    <w:rsid w:val="002B4319"/>
    <w:rsid w:val="002B4C3A"/>
    <w:rsid w:val="002B4DD2"/>
    <w:rsid w:val="002B5361"/>
    <w:rsid w:val="002B58DE"/>
    <w:rsid w:val="002C01DC"/>
    <w:rsid w:val="002C34D3"/>
    <w:rsid w:val="002C7A9E"/>
    <w:rsid w:val="002D0D33"/>
    <w:rsid w:val="002D41E2"/>
    <w:rsid w:val="002D46EF"/>
    <w:rsid w:val="002E0E5A"/>
    <w:rsid w:val="002E3C6B"/>
    <w:rsid w:val="002E69B6"/>
    <w:rsid w:val="002E6FAD"/>
    <w:rsid w:val="002F0C91"/>
    <w:rsid w:val="002F65AE"/>
    <w:rsid w:val="002F7B40"/>
    <w:rsid w:val="00301398"/>
    <w:rsid w:val="00304F0D"/>
    <w:rsid w:val="00305836"/>
    <w:rsid w:val="00306767"/>
    <w:rsid w:val="00312D09"/>
    <w:rsid w:val="00315EE0"/>
    <w:rsid w:val="00326D91"/>
    <w:rsid w:val="00332EA5"/>
    <w:rsid w:val="00340844"/>
    <w:rsid w:val="00342394"/>
    <w:rsid w:val="0034797E"/>
    <w:rsid w:val="00363409"/>
    <w:rsid w:val="00363E63"/>
    <w:rsid w:val="00372222"/>
    <w:rsid w:val="003818DD"/>
    <w:rsid w:val="00390066"/>
    <w:rsid w:val="0039179E"/>
    <w:rsid w:val="003A011B"/>
    <w:rsid w:val="003A2BB2"/>
    <w:rsid w:val="003A49D8"/>
    <w:rsid w:val="003A57AA"/>
    <w:rsid w:val="003B1E52"/>
    <w:rsid w:val="003B2EE0"/>
    <w:rsid w:val="003C6124"/>
    <w:rsid w:val="003C614E"/>
    <w:rsid w:val="003D5888"/>
    <w:rsid w:val="003D5F8D"/>
    <w:rsid w:val="003E2664"/>
    <w:rsid w:val="003E52FD"/>
    <w:rsid w:val="003F6BF1"/>
    <w:rsid w:val="004042E4"/>
    <w:rsid w:val="004067CC"/>
    <w:rsid w:val="0040719E"/>
    <w:rsid w:val="0042641E"/>
    <w:rsid w:val="00431EDD"/>
    <w:rsid w:val="004329ED"/>
    <w:rsid w:val="004342B1"/>
    <w:rsid w:val="004368FB"/>
    <w:rsid w:val="00442FF1"/>
    <w:rsid w:val="00443919"/>
    <w:rsid w:val="00452589"/>
    <w:rsid w:val="00452804"/>
    <w:rsid w:val="00462D3A"/>
    <w:rsid w:val="00464D01"/>
    <w:rsid w:val="004717B6"/>
    <w:rsid w:val="00476379"/>
    <w:rsid w:val="00477274"/>
    <w:rsid w:val="00485733"/>
    <w:rsid w:val="00493678"/>
    <w:rsid w:val="004956E2"/>
    <w:rsid w:val="004961CC"/>
    <w:rsid w:val="004970E5"/>
    <w:rsid w:val="004B0849"/>
    <w:rsid w:val="004B1811"/>
    <w:rsid w:val="004B32F1"/>
    <w:rsid w:val="004B447A"/>
    <w:rsid w:val="004B6CF4"/>
    <w:rsid w:val="004C2D0F"/>
    <w:rsid w:val="004D2350"/>
    <w:rsid w:val="004D35EE"/>
    <w:rsid w:val="004D63EF"/>
    <w:rsid w:val="004D7CD6"/>
    <w:rsid w:val="004E2DCC"/>
    <w:rsid w:val="004E48C2"/>
    <w:rsid w:val="004E7091"/>
    <w:rsid w:val="004F2982"/>
    <w:rsid w:val="00505890"/>
    <w:rsid w:val="005079E8"/>
    <w:rsid w:val="00513A82"/>
    <w:rsid w:val="00514ADD"/>
    <w:rsid w:val="00533FCA"/>
    <w:rsid w:val="00534457"/>
    <w:rsid w:val="00535DFF"/>
    <w:rsid w:val="00540B29"/>
    <w:rsid w:val="00541353"/>
    <w:rsid w:val="00546DBF"/>
    <w:rsid w:val="0055489A"/>
    <w:rsid w:val="005563BC"/>
    <w:rsid w:val="00561C9A"/>
    <w:rsid w:val="00562D1B"/>
    <w:rsid w:val="00563C57"/>
    <w:rsid w:val="00565998"/>
    <w:rsid w:val="00582292"/>
    <w:rsid w:val="0058237A"/>
    <w:rsid w:val="005835D6"/>
    <w:rsid w:val="00592523"/>
    <w:rsid w:val="005A3963"/>
    <w:rsid w:val="005A6E34"/>
    <w:rsid w:val="005B5365"/>
    <w:rsid w:val="005C5A89"/>
    <w:rsid w:val="005E5C26"/>
    <w:rsid w:val="005E79C0"/>
    <w:rsid w:val="006053AC"/>
    <w:rsid w:val="00611984"/>
    <w:rsid w:val="00614010"/>
    <w:rsid w:val="0061651F"/>
    <w:rsid w:val="006269CE"/>
    <w:rsid w:val="0063104C"/>
    <w:rsid w:val="00633C91"/>
    <w:rsid w:val="0063497B"/>
    <w:rsid w:val="00640D10"/>
    <w:rsid w:val="00650921"/>
    <w:rsid w:val="00652795"/>
    <w:rsid w:val="00663EC9"/>
    <w:rsid w:val="00665AFE"/>
    <w:rsid w:val="00671853"/>
    <w:rsid w:val="006730DF"/>
    <w:rsid w:val="00677B28"/>
    <w:rsid w:val="00683C55"/>
    <w:rsid w:val="006875F1"/>
    <w:rsid w:val="00687BE4"/>
    <w:rsid w:val="00691EF6"/>
    <w:rsid w:val="00695831"/>
    <w:rsid w:val="006965FC"/>
    <w:rsid w:val="00697AC2"/>
    <w:rsid w:val="006A04A2"/>
    <w:rsid w:val="006A5A45"/>
    <w:rsid w:val="006A6820"/>
    <w:rsid w:val="006C2117"/>
    <w:rsid w:val="006C52F6"/>
    <w:rsid w:val="006D4467"/>
    <w:rsid w:val="006D675A"/>
    <w:rsid w:val="006E106E"/>
    <w:rsid w:val="006E1C81"/>
    <w:rsid w:val="006F375C"/>
    <w:rsid w:val="006F62A6"/>
    <w:rsid w:val="006F78B9"/>
    <w:rsid w:val="006F7E1C"/>
    <w:rsid w:val="00700519"/>
    <w:rsid w:val="007016EF"/>
    <w:rsid w:val="00731B6F"/>
    <w:rsid w:val="007353B3"/>
    <w:rsid w:val="0074452D"/>
    <w:rsid w:val="0074466E"/>
    <w:rsid w:val="00750196"/>
    <w:rsid w:val="00753E6D"/>
    <w:rsid w:val="00756AFB"/>
    <w:rsid w:val="00760FFB"/>
    <w:rsid w:val="00764C91"/>
    <w:rsid w:val="00766DE2"/>
    <w:rsid w:val="007769D8"/>
    <w:rsid w:val="00776AF8"/>
    <w:rsid w:val="00776E17"/>
    <w:rsid w:val="007905FA"/>
    <w:rsid w:val="0079410F"/>
    <w:rsid w:val="007A0B59"/>
    <w:rsid w:val="007A5F5E"/>
    <w:rsid w:val="007B248F"/>
    <w:rsid w:val="007B361A"/>
    <w:rsid w:val="007B7110"/>
    <w:rsid w:val="007B7A2B"/>
    <w:rsid w:val="007C5038"/>
    <w:rsid w:val="007C515B"/>
    <w:rsid w:val="007D0791"/>
    <w:rsid w:val="007D2576"/>
    <w:rsid w:val="007E2E9A"/>
    <w:rsid w:val="007F1307"/>
    <w:rsid w:val="007F1529"/>
    <w:rsid w:val="0080183E"/>
    <w:rsid w:val="00806EB9"/>
    <w:rsid w:val="0081146D"/>
    <w:rsid w:val="00812D81"/>
    <w:rsid w:val="00822DC5"/>
    <w:rsid w:val="0082639B"/>
    <w:rsid w:val="00836421"/>
    <w:rsid w:val="008529B0"/>
    <w:rsid w:val="00860582"/>
    <w:rsid w:val="00863F72"/>
    <w:rsid w:val="008737AD"/>
    <w:rsid w:val="00876B38"/>
    <w:rsid w:val="00880910"/>
    <w:rsid w:val="00884B7E"/>
    <w:rsid w:val="00887D7E"/>
    <w:rsid w:val="0089259B"/>
    <w:rsid w:val="0089437D"/>
    <w:rsid w:val="00894F55"/>
    <w:rsid w:val="008964BA"/>
    <w:rsid w:val="008B0DF3"/>
    <w:rsid w:val="008B19FB"/>
    <w:rsid w:val="008C1AB4"/>
    <w:rsid w:val="008D07C4"/>
    <w:rsid w:val="008E3A04"/>
    <w:rsid w:val="008E4A55"/>
    <w:rsid w:val="008F157E"/>
    <w:rsid w:val="008F2AE4"/>
    <w:rsid w:val="0090510A"/>
    <w:rsid w:val="00910265"/>
    <w:rsid w:val="009107F1"/>
    <w:rsid w:val="00911A3C"/>
    <w:rsid w:val="00915F8B"/>
    <w:rsid w:val="009162D1"/>
    <w:rsid w:val="009242DD"/>
    <w:rsid w:val="0093604B"/>
    <w:rsid w:val="00943AFF"/>
    <w:rsid w:val="009457E5"/>
    <w:rsid w:val="00946C4C"/>
    <w:rsid w:val="00951952"/>
    <w:rsid w:val="00953BCB"/>
    <w:rsid w:val="00954793"/>
    <w:rsid w:val="00960EA8"/>
    <w:rsid w:val="009637EE"/>
    <w:rsid w:val="00963E96"/>
    <w:rsid w:val="009652B3"/>
    <w:rsid w:val="0096597A"/>
    <w:rsid w:val="00973C58"/>
    <w:rsid w:val="00974AE7"/>
    <w:rsid w:val="009918B9"/>
    <w:rsid w:val="009A1E12"/>
    <w:rsid w:val="009B7EDC"/>
    <w:rsid w:val="009C509C"/>
    <w:rsid w:val="009C601A"/>
    <w:rsid w:val="009C7EA2"/>
    <w:rsid w:val="009C7F4F"/>
    <w:rsid w:val="009D311B"/>
    <w:rsid w:val="009D3547"/>
    <w:rsid w:val="009E1F89"/>
    <w:rsid w:val="009E25FD"/>
    <w:rsid w:val="009F3B4E"/>
    <w:rsid w:val="009F516F"/>
    <w:rsid w:val="00A03D1E"/>
    <w:rsid w:val="00A072AA"/>
    <w:rsid w:val="00A107AD"/>
    <w:rsid w:val="00A1426E"/>
    <w:rsid w:val="00A228AE"/>
    <w:rsid w:val="00A30F85"/>
    <w:rsid w:val="00A32053"/>
    <w:rsid w:val="00A35FCE"/>
    <w:rsid w:val="00A42839"/>
    <w:rsid w:val="00A474A8"/>
    <w:rsid w:val="00A47801"/>
    <w:rsid w:val="00A53A47"/>
    <w:rsid w:val="00A63B87"/>
    <w:rsid w:val="00A642CA"/>
    <w:rsid w:val="00A7050D"/>
    <w:rsid w:val="00A76091"/>
    <w:rsid w:val="00A76423"/>
    <w:rsid w:val="00A8329F"/>
    <w:rsid w:val="00A9667B"/>
    <w:rsid w:val="00AA1F25"/>
    <w:rsid w:val="00AA6C09"/>
    <w:rsid w:val="00AA7277"/>
    <w:rsid w:val="00AB0C65"/>
    <w:rsid w:val="00AC328B"/>
    <w:rsid w:val="00AC57F5"/>
    <w:rsid w:val="00AD1A6C"/>
    <w:rsid w:val="00AE0C29"/>
    <w:rsid w:val="00AE6220"/>
    <w:rsid w:val="00AE72BC"/>
    <w:rsid w:val="00AF150F"/>
    <w:rsid w:val="00AF3058"/>
    <w:rsid w:val="00B00E5E"/>
    <w:rsid w:val="00B04F20"/>
    <w:rsid w:val="00B2182F"/>
    <w:rsid w:val="00B220A3"/>
    <w:rsid w:val="00B25244"/>
    <w:rsid w:val="00B26288"/>
    <w:rsid w:val="00B329F3"/>
    <w:rsid w:val="00B3768B"/>
    <w:rsid w:val="00B451B6"/>
    <w:rsid w:val="00B52C76"/>
    <w:rsid w:val="00B52F7E"/>
    <w:rsid w:val="00B536F1"/>
    <w:rsid w:val="00B5475C"/>
    <w:rsid w:val="00B55B8B"/>
    <w:rsid w:val="00B568A7"/>
    <w:rsid w:val="00B57F5E"/>
    <w:rsid w:val="00B70C4F"/>
    <w:rsid w:val="00B72EF1"/>
    <w:rsid w:val="00B738F6"/>
    <w:rsid w:val="00B77D82"/>
    <w:rsid w:val="00B8300F"/>
    <w:rsid w:val="00B93FD5"/>
    <w:rsid w:val="00B95D39"/>
    <w:rsid w:val="00B96830"/>
    <w:rsid w:val="00BB0C51"/>
    <w:rsid w:val="00BB44E4"/>
    <w:rsid w:val="00BB4815"/>
    <w:rsid w:val="00BB6DF6"/>
    <w:rsid w:val="00BC6321"/>
    <w:rsid w:val="00BD1C64"/>
    <w:rsid w:val="00BD4AC9"/>
    <w:rsid w:val="00BD4C7A"/>
    <w:rsid w:val="00BD63D4"/>
    <w:rsid w:val="00BE6315"/>
    <w:rsid w:val="00BF1753"/>
    <w:rsid w:val="00BF2574"/>
    <w:rsid w:val="00BF6D43"/>
    <w:rsid w:val="00C0248E"/>
    <w:rsid w:val="00C0756A"/>
    <w:rsid w:val="00C117D2"/>
    <w:rsid w:val="00C16767"/>
    <w:rsid w:val="00C20982"/>
    <w:rsid w:val="00C22CAE"/>
    <w:rsid w:val="00C26C8D"/>
    <w:rsid w:val="00C31BE6"/>
    <w:rsid w:val="00C340FC"/>
    <w:rsid w:val="00C45118"/>
    <w:rsid w:val="00C6054F"/>
    <w:rsid w:val="00C60EB3"/>
    <w:rsid w:val="00C618CD"/>
    <w:rsid w:val="00C64EDC"/>
    <w:rsid w:val="00C723C3"/>
    <w:rsid w:val="00C7543C"/>
    <w:rsid w:val="00C80811"/>
    <w:rsid w:val="00C80DDA"/>
    <w:rsid w:val="00C85E59"/>
    <w:rsid w:val="00CA7647"/>
    <w:rsid w:val="00CB088A"/>
    <w:rsid w:val="00CB4388"/>
    <w:rsid w:val="00CB43E3"/>
    <w:rsid w:val="00CC283B"/>
    <w:rsid w:val="00CC67DA"/>
    <w:rsid w:val="00CC7DB9"/>
    <w:rsid w:val="00CD6B48"/>
    <w:rsid w:val="00CE0E13"/>
    <w:rsid w:val="00CF46F1"/>
    <w:rsid w:val="00CF4C65"/>
    <w:rsid w:val="00CF6407"/>
    <w:rsid w:val="00CF7772"/>
    <w:rsid w:val="00D027B8"/>
    <w:rsid w:val="00D1082D"/>
    <w:rsid w:val="00D10CFD"/>
    <w:rsid w:val="00D24A4D"/>
    <w:rsid w:val="00D25E71"/>
    <w:rsid w:val="00D262D3"/>
    <w:rsid w:val="00D27B3B"/>
    <w:rsid w:val="00D312B6"/>
    <w:rsid w:val="00D55CD9"/>
    <w:rsid w:val="00D622ED"/>
    <w:rsid w:val="00D73732"/>
    <w:rsid w:val="00D77E4F"/>
    <w:rsid w:val="00D828FE"/>
    <w:rsid w:val="00D84702"/>
    <w:rsid w:val="00D8561D"/>
    <w:rsid w:val="00D86ED2"/>
    <w:rsid w:val="00D9017D"/>
    <w:rsid w:val="00D90720"/>
    <w:rsid w:val="00DA7FEB"/>
    <w:rsid w:val="00DB072A"/>
    <w:rsid w:val="00DB18EE"/>
    <w:rsid w:val="00DB1C32"/>
    <w:rsid w:val="00DB7807"/>
    <w:rsid w:val="00DB788F"/>
    <w:rsid w:val="00DC6592"/>
    <w:rsid w:val="00DD003A"/>
    <w:rsid w:val="00DD0529"/>
    <w:rsid w:val="00DD0F53"/>
    <w:rsid w:val="00DD4C4D"/>
    <w:rsid w:val="00DD598C"/>
    <w:rsid w:val="00DE2EA9"/>
    <w:rsid w:val="00DE4ACB"/>
    <w:rsid w:val="00DE5FF2"/>
    <w:rsid w:val="00DE6A92"/>
    <w:rsid w:val="00DE72F6"/>
    <w:rsid w:val="00DE7D14"/>
    <w:rsid w:val="00DF0968"/>
    <w:rsid w:val="00DF3707"/>
    <w:rsid w:val="00DF4F0B"/>
    <w:rsid w:val="00E023AA"/>
    <w:rsid w:val="00E02749"/>
    <w:rsid w:val="00E17E2A"/>
    <w:rsid w:val="00E210D3"/>
    <w:rsid w:val="00E3042B"/>
    <w:rsid w:val="00E331E7"/>
    <w:rsid w:val="00E458EC"/>
    <w:rsid w:val="00E46A9B"/>
    <w:rsid w:val="00E7029D"/>
    <w:rsid w:val="00E77622"/>
    <w:rsid w:val="00E7791D"/>
    <w:rsid w:val="00E83603"/>
    <w:rsid w:val="00E942F0"/>
    <w:rsid w:val="00EA04BF"/>
    <w:rsid w:val="00EA5698"/>
    <w:rsid w:val="00EB25A0"/>
    <w:rsid w:val="00EC28F6"/>
    <w:rsid w:val="00EC5DDD"/>
    <w:rsid w:val="00ED295F"/>
    <w:rsid w:val="00ED63D8"/>
    <w:rsid w:val="00ED7673"/>
    <w:rsid w:val="00EE024B"/>
    <w:rsid w:val="00EE0AF7"/>
    <w:rsid w:val="00EE6181"/>
    <w:rsid w:val="00EE7E6E"/>
    <w:rsid w:val="00EF51D8"/>
    <w:rsid w:val="00F0195E"/>
    <w:rsid w:val="00F03CA2"/>
    <w:rsid w:val="00F14A36"/>
    <w:rsid w:val="00F20AF5"/>
    <w:rsid w:val="00F234AB"/>
    <w:rsid w:val="00F34673"/>
    <w:rsid w:val="00F36F80"/>
    <w:rsid w:val="00F409C1"/>
    <w:rsid w:val="00F41E1A"/>
    <w:rsid w:val="00F43F6C"/>
    <w:rsid w:val="00F47B15"/>
    <w:rsid w:val="00F54072"/>
    <w:rsid w:val="00F545EF"/>
    <w:rsid w:val="00F6093F"/>
    <w:rsid w:val="00F65156"/>
    <w:rsid w:val="00F65372"/>
    <w:rsid w:val="00F654E0"/>
    <w:rsid w:val="00F66E1B"/>
    <w:rsid w:val="00F70371"/>
    <w:rsid w:val="00F7198E"/>
    <w:rsid w:val="00F8077C"/>
    <w:rsid w:val="00F8350E"/>
    <w:rsid w:val="00F90AFA"/>
    <w:rsid w:val="00F90FE7"/>
    <w:rsid w:val="00F91196"/>
    <w:rsid w:val="00F930F6"/>
    <w:rsid w:val="00F95257"/>
    <w:rsid w:val="00F958C4"/>
    <w:rsid w:val="00F9660A"/>
    <w:rsid w:val="00FA45E3"/>
    <w:rsid w:val="00FB34E7"/>
    <w:rsid w:val="00FB371A"/>
    <w:rsid w:val="00FB40B6"/>
    <w:rsid w:val="00FB5533"/>
    <w:rsid w:val="00FC660D"/>
    <w:rsid w:val="00FD0424"/>
    <w:rsid w:val="00FE12B1"/>
    <w:rsid w:val="00FE3803"/>
    <w:rsid w:val="00FE7254"/>
    <w:rsid w:val="00FF14BB"/>
    <w:rsid w:val="0B2C6F27"/>
    <w:rsid w:val="0B746520"/>
    <w:rsid w:val="0C55B386"/>
    <w:rsid w:val="0DF087E1"/>
    <w:rsid w:val="15102900"/>
    <w:rsid w:val="154EAB34"/>
    <w:rsid w:val="19E30292"/>
    <w:rsid w:val="1B596354"/>
    <w:rsid w:val="1BDDF450"/>
    <w:rsid w:val="1ED69A14"/>
    <w:rsid w:val="218F909D"/>
    <w:rsid w:val="221A15F3"/>
    <w:rsid w:val="25173CE9"/>
    <w:rsid w:val="2522F2CB"/>
    <w:rsid w:val="27A2B411"/>
    <w:rsid w:val="2AD4EFFB"/>
    <w:rsid w:val="2B5BADE8"/>
    <w:rsid w:val="2CD2DABC"/>
    <w:rsid w:val="2D6DD182"/>
    <w:rsid w:val="2F94241F"/>
    <w:rsid w:val="335650D1"/>
    <w:rsid w:val="34970FFA"/>
    <w:rsid w:val="395C6BA2"/>
    <w:rsid w:val="399A2EA0"/>
    <w:rsid w:val="3B2C7DE4"/>
    <w:rsid w:val="3C65F325"/>
    <w:rsid w:val="3F847A64"/>
    <w:rsid w:val="3F9662AC"/>
    <w:rsid w:val="402D8401"/>
    <w:rsid w:val="406E7FC3"/>
    <w:rsid w:val="4369450E"/>
    <w:rsid w:val="460096FB"/>
    <w:rsid w:val="482A5067"/>
    <w:rsid w:val="48AE49DF"/>
    <w:rsid w:val="4AC8C0B2"/>
    <w:rsid w:val="557C8E2F"/>
    <w:rsid w:val="568127BF"/>
    <w:rsid w:val="568AE3FB"/>
    <w:rsid w:val="5A559260"/>
    <w:rsid w:val="5A887FE5"/>
    <w:rsid w:val="5B368415"/>
    <w:rsid w:val="5B9371FC"/>
    <w:rsid w:val="5E7E93EB"/>
    <w:rsid w:val="5FB3665C"/>
    <w:rsid w:val="6105A0E7"/>
    <w:rsid w:val="68930ACE"/>
    <w:rsid w:val="6BAFBCE4"/>
    <w:rsid w:val="6C3617C4"/>
    <w:rsid w:val="6E8D62A2"/>
    <w:rsid w:val="6EE104B2"/>
    <w:rsid w:val="71DB3669"/>
    <w:rsid w:val="75ACA636"/>
    <w:rsid w:val="7615126E"/>
    <w:rsid w:val="768E8EC3"/>
    <w:rsid w:val="78249DA8"/>
    <w:rsid w:val="78F0375F"/>
    <w:rsid w:val="7A1598FF"/>
    <w:rsid w:val="7A2D385D"/>
    <w:rsid w:val="7A3E8306"/>
    <w:rsid w:val="7B5481E0"/>
    <w:rsid w:val="7EEEE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3B1BAE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668AB6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customStyle="1" w:styleId="normaltextrun">
    <w:name w:val="normaltextrun"/>
    <w:basedOn w:val="DefaultParagraphFont"/>
    <w:rsid w:val="00390066"/>
  </w:style>
  <w:style w:type="paragraph" w:styleId="Revision">
    <w:name w:val="Revision"/>
    <w:hidden/>
    <w:uiPriority w:val="99"/>
    <w:semiHidden/>
    <w:rsid w:val="000A7381"/>
    <w:pPr>
      <w:spacing w:after="0" w:line="240" w:lineRule="auto"/>
    </w:pPr>
    <w:rPr>
      <w:rFonts w:ascii="Myriad Pro" w:hAnsi="Myriad Pro"/>
      <w:sz w:val="20"/>
    </w:rPr>
  </w:style>
  <w:style w:type="paragraph" w:customStyle="1" w:styleId="Naslov3100">
    <w:name w:val="Naslov 3100"/>
    <w:basedOn w:val="Normal"/>
    <w:qFormat/>
    <w:rsid w:val="00CD6B48"/>
    <w:rPr>
      <w:b/>
    </w:rPr>
  </w:style>
  <w:style w:type="paragraph" w:customStyle="1" w:styleId="Naslov31000">
    <w:name w:val="Naslov 31000"/>
    <w:basedOn w:val="Normal"/>
    <w:qFormat/>
    <w:rsid w:val="00273445"/>
    <w:rPr>
      <w:b/>
    </w:rPr>
  </w:style>
  <w:style w:type="paragraph" w:customStyle="1" w:styleId="Naslov310000">
    <w:name w:val="Naslov 310000"/>
    <w:basedOn w:val="Normal"/>
    <w:qFormat/>
    <w:rsid w:val="00E7029D"/>
    <w:rPr>
      <w:b/>
    </w:rPr>
  </w:style>
  <w:style w:type="character" w:customStyle="1" w:styleId="markedcontent">
    <w:name w:val="markedcontent"/>
    <w:basedOn w:val="DefaultParagraphFont"/>
    <w:rsid w:val="004D7CD6"/>
  </w:style>
  <w:style w:type="paragraph" w:customStyle="1" w:styleId="Naslov3100000">
    <w:name w:val="Naslov 3100000"/>
    <w:basedOn w:val="Normal"/>
    <w:qFormat/>
    <w:rsid w:val="004D7CD6"/>
    <w:rPr>
      <w:b/>
    </w:rPr>
  </w:style>
  <w:style w:type="paragraph" w:customStyle="1" w:styleId="Naslov31000000">
    <w:name w:val="Naslov 31000000"/>
    <w:basedOn w:val="Normal"/>
    <w:qFormat/>
    <w:rsid w:val="00DB18EE"/>
    <w:rPr>
      <w:b/>
    </w:rPr>
  </w:style>
  <w:style w:type="paragraph" w:customStyle="1" w:styleId="Naslov310000000">
    <w:name w:val="Naslov 310000000"/>
    <w:basedOn w:val="Normal"/>
    <w:qFormat/>
    <w:rsid w:val="005079E8"/>
    <w:rPr>
      <w:b/>
    </w:rPr>
  </w:style>
  <w:style w:type="paragraph" w:customStyle="1" w:styleId="Naslov3100000000">
    <w:name w:val="Naslov 3100000000"/>
    <w:basedOn w:val="Normal"/>
    <w:qFormat/>
    <w:rsid w:val="00753E6D"/>
    <w:rPr>
      <w:b/>
    </w:rPr>
  </w:style>
  <w:style w:type="paragraph" w:customStyle="1" w:styleId="Naslov31000000000">
    <w:name w:val="Naslov 31000000000"/>
    <w:basedOn w:val="Normal"/>
    <w:qFormat/>
    <w:rsid w:val="00766DE2"/>
    <w:rPr>
      <w:b/>
    </w:rPr>
  </w:style>
  <w:style w:type="paragraph" w:customStyle="1" w:styleId="Naslov310000000000">
    <w:name w:val="Naslov 310000000000"/>
    <w:basedOn w:val="Normal"/>
    <w:qFormat/>
    <w:rsid w:val="00764C91"/>
    <w:rPr>
      <w:b/>
    </w:rPr>
  </w:style>
  <w:style w:type="paragraph" w:customStyle="1" w:styleId="Naslov3100000000000">
    <w:name w:val="Naslov 3100000000000"/>
    <w:basedOn w:val="Normal"/>
    <w:qFormat/>
    <w:rsid w:val="00F34673"/>
    <w:rPr>
      <w:b/>
    </w:rPr>
  </w:style>
  <w:style w:type="paragraph" w:customStyle="1" w:styleId="Naslov31000000000000">
    <w:name w:val="Naslov 31000000000000"/>
    <w:basedOn w:val="Normal"/>
    <w:qFormat/>
    <w:rsid w:val="009457E5"/>
    <w:rPr>
      <w:b/>
    </w:rPr>
  </w:style>
  <w:style w:type="paragraph" w:customStyle="1" w:styleId="Naslov310000000000000">
    <w:name w:val="Naslov 310000000000000"/>
    <w:basedOn w:val="Normal"/>
    <w:qFormat/>
    <w:rsid w:val="00F234AB"/>
    <w:rPr>
      <w:b/>
    </w:rPr>
  </w:style>
  <w:style w:type="paragraph" w:customStyle="1" w:styleId="Naslov3100000000000000">
    <w:name w:val="Naslov 3100000000000000"/>
    <w:basedOn w:val="Normal"/>
    <w:qFormat/>
    <w:rsid w:val="00D55CD9"/>
    <w:rPr>
      <w:b/>
    </w:rPr>
  </w:style>
  <w:style w:type="paragraph" w:customStyle="1" w:styleId="Naslov31000000000000000">
    <w:name w:val="Naslov 31000000000000000"/>
    <w:basedOn w:val="Normal"/>
    <w:qFormat/>
    <w:rsid w:val="003A2BB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E458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58E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458EC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58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58EC"/>
    <w:rPr>
      <w:rFonts w:ascii="Myriad Pro" w:hAnsi="Myriad Pro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A9667B"/>
    <w:rPr>
      <w:b/>
      <w:bCs/>
    </w:rPr>
  </w:style>
  <w:style w:type="character" w:customStyle="1" w:styleId="ui-provider">
    <w:name w:val="ui-provider"/>
    <w:basedOn w:val="DefaultParagraphFont"/>
    <w:rsid w:val="00592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umar-tema-new">
  <a:themeElements>
    <a:clrScheme name="umar-tema1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A10305"/>
      </a:accent1>
      <a:accent2>
        <a:srgbClr val="D46565"/>
      </a:accent2>
      <a:accent3>
        <a:srgbClr val="A7AEB4"/>
      </a:accent3>
      <a:accent4>
        <a:srgbClr val="343D58"/>
      </a:accent4>
      <a:accent5>
        <a:srgbClr val="176F8B"/>
      </a:accent5>
      <a:accent6>
        <a:srgbClr val="98C576"/>
      </a:accent6>
      <a:hlink>
        <a:srgbClr val="668AB6"/>
      </a:hlink>
      <a:folHlink>
        <a:srgbClr val="321443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8CAEB-A8B5-45B2-AD4A-C670FEE30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2023-10-09T07:06:00Z</dcterms:created>
  <dcterms:modified xsi:type="dcterms:W3CDTF">2023-10-09T07:07:00Z</dcterms:modified>
</cp:coreProperties>
</file>