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50F05" w14:textId="47D70E9F" w:rsidR="001D6793" w:rsidRPr="00DE72F6" w:rsidRDefault="004B235F" w:rsidP="001D6793">
      <w:pPr>
        <w:pStyle w:val="Naslov11"/>
      </w:pPr>
      <w:r>
        <w:t>GRAFI TEDNA</w:t>
      </w:r>
    </w:p>
    <w:p w14:paraId="636DFC9E" w14:textId="7FC743EF" w:rsidR="001D6793" w:rsidRDefault="00FA45E3" w:rsidP="001D6793">
      <w:pPr>
        <w:pStyle w:val="Naslov21"/>
      </w:pPr>
      <w:r>
        <w:t xml:space="preserve">od </w:t>
      </w:r>
      <w:r w:rsidR="00393111">
        <w:t>16</w:t>
      </w:r>
      <w:r w:rsidR="001D6793">
        <w:t>.</w:t>
      </w:r>
      <w:r w:rsidR="00540DDE">
        <w:t xml:space="preserve"> </w:t>
      </w:r>
      <w:r w:rsidR="001D6793">
        <w:t xml:space="preserve">do </w:t>
      </w:r>
      <w:r w:rsidR="00393111">
        <w:t>20</w:t>
      </w:r>
      <w:r w:rsidR="001D6793">
        <w:t xml:space="preserve">. </w:t>
      </w:r>
      <w:r w:rsidR="00BB76C2">
        <w:t>oktobra</w:t>
      </w:r>
      <w:r w:rsidR="001D6793">
        <w:t xml:space="preserve"> 20</w:t>
      </w:r>
      <w:r w:rsidR="005B4C57">
        <w:t>2</w:t>
      </w:r>
      <w:r w:rsidR="005D0551">
        <w:t>3</w:t>
      </w:r>
    </w:p>
    <w:p w14:paraId="196DFF85" w14:textId="7115D3E9" w:rsidR="00916FC4" w:rsidRDefault="00916FC4"/>
    <w:p w14:paraId="6D6F8256" w14:textId="77777777" w:rsidR="00A64DA4" w:rsidRDefault="00A64DA4"/>
    <w:p w14:paraId="383EEFAC" w14:textId="704D776E" w:rsidR="000227AF" w:rsidRPr="000227AF" w:rsidRDefault="000227AF" w:rsidP="00A81BB3">
      <w:r w:rsidRPr="000227AF">
        <w:t xml:space="preserve">Septembra se je nadaljevalo mesečno zniževanje cen industrijskih proizvodov slovenskih proizvajalcev, ki </w:t>
      </w:r>
      <w:r w:rsidR="0091299A">
        <w:t>niso več bistve</w:t>
      </w:r>
      <w:r w:rsidR="000755F4">
        <w:t xml:space="preserve">no presegale lanske ravni. </w:t>
      </w:r>
      <w:r w:rsidRPr="000227AF">
        <w:t xml:space="preserve">Poraba elektrike na distribucijskem omrežju je bila septembra medletno </w:t>
      </w:r>
      <w:r w:rsidR="00EA7B73">
        <w:t>manjša</w:t>
      </w:r>
      <w:r w:rsidRPr="000227AF">
        <w:t xml:space="preserve"> v vseh odjemnih skupinah, nekoliko manjši medletni padec kot v prejšnjih mesecih je bil zaznan </w:t>
      </w:r>
      <w:r w:rsidR="00CB21DA">
        <w:t>pri</w:t>
      </w:r>
      <w:r w:rsidRPr="000227AF">
        <w:t xml:space="preserve"> industrijski porabi. Obseg cestnega blagovnega prometa</w:t>
      </w:r>
      <w:r w:rsidR="388ECE40">
        <w:t xml:space="preserve"> </w:t>
      </w:r>
      <w:r w:rsidRPr="000227AF">
        <w:t>je bil v drugem četrtletju letos ponovno nekoliko nižji</w:t>
      </w:r>
      <w:r w:rsidR="7F78298B">
        <w:t xml:space="preserve">, </w:t>
      </w:r>
      <w:r w:rsidR="66B2801B">
        <w:t>prav tako</w:t>
      </w:r>
      <w:r w:rsidRPr="000227AF">
        <w:t xml:space="preserve"> tudi obseg železniškega blagovnega prometa</w:t>
      </w:r>
      <w:r w:rsidR="148C9BF9">
        <w:t>,</w:t>
      </w:r>
      <w:r w:rsidRPr="000227AF">
        <w:t xml:space="preserve"> </w:t>
      </w:r>
      <w:r w:rsidR="31A777A5">
        <w:t>slednji</w:t>
      </w:r>
      <w:r>
        <w:t xml:space="preserve"> </w:t>
      </w:r>
      <w:r w:rsidR="009519C1">
        <w:t>poleg</w:t>
      </w:r>
      <w:r w:rsidRPr="000227AF">
        <w:t xml:space="preserve"> </w:t>
      </w:r>
      <w:r w:rsidR="00474947">
        <w:t xml:space="preserve">umirjanja rasti splošne gospodarske aktivnosti tudi </w:t>
      </w:r>
      <w:r w:rsidR="009519C1">
        <w:t xml:space="preserve">zaradi </w:t>
      </w:r>
      <w:r w:rsidRPr="000227AF">
        <w:t xml:space="preserve">pogostih zapor prog zaradi vzdrževalnih in investicijskih del. </w:t>
      </w:r>
      <w:r w:rsidR="4DDAE8AC">
        <w:t>Medletna r</w:t>
      </w:r>
      <w:r w:rsidR="2819BDBC">
        <w:t xml:space="preserve">ast </w:t>
      </w:r>
      <w:r w:rsidR="2199DAD9">
        <w:t>n</w:t>
      </w:r>
      <w:r>
        <w:t>ominaln</w:t>
      </w:r>
      <w:r w:rsidR="2D87C239">
        <w:t>e</w:t>
      </w:r>
      <w:r>
        <w:t xml:space="preserve"> vrednost</w:t>
      </w:r>
      <w:r w:rsidR="306BF4BD">
        <w:t>i</w:t>
      </w:r>
      <w:r w:rsidRPr="000227AF">
        <w:t xml:space="preserve"> davčno potrjenih računov je bila v prvi polovici oktobra </w:t>
      </w:r>
      <w:r w:rsidR="2B515E7E">
        <w:t>podobna kot v septembru</w:t>
      </w:r>
      <w:r w:rsidR="0A296671">
        <w:t xml:space="preserve"> in najvišja po aprilu</w:t>
      </w:r>
      <w:r w:rsidR="00AA4F2C">
        <w:t>.</w:t>
      </w:r>
      <w:r w:rsidRPr="000227AF">
        <w:t xml:space="preserve"> </w:t>
      </w:r>
      <w:r w:rsidR="225289A6">
        <w:t>Medletna ra</w:t>
      </w:r>
      <w:r w:rsidR="009BAC88">
        <w:t xml:space="preserve">st števila delovno aktivnih je bila </w:t>
      </w:r>
      <w:r w:rsidR="45F7C907">
        <w:t>o</w:t>
      </w:r>
      <w:r>
        <w:t>b</w:t>
      </w:r>
      <w:r w:rsidRPr="000227AF">
        <w:t xml:space="preserve"> umirjanju v gradbeništvu in tudi v predelovalnih dejavnostih avgusta nižja kot v prejšnjih mesecih</w:t>
      </w:r>
      <w:r w:rsidR="33CC6A1F">
        <w:t xml:space="preserve">; </w:t>
      </w:r>
      <w:r w:rsidR="1FDCEFB1">
        <w:t>k</w:t>
      </w:r>
      <w:r w:rsidRPr="000227AF">
        <w:t xml:space="preserve"> skupni medletni rasti je prispevalo izključno zaposlovanje tujih državljanov. </w:t>
      </w:r>
    </w:p>
    <w:p w14:paraId="141E7FB4" w14:textId="77777777" w:rsidR="00A64DA4" w:rsidRDefault="00A64DA4" w:rsidP="00366045">
      <w:pPr>
        <w:spacing w:line="240" w:lineRule="atLeast"/>
      </w:pPr>
    </w:p>
    <w:tbl>
      <w:tblPr>
        <w:tblStyle w:val="TableGrid"/>
        <w:tblW w:w="9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0"/>
        <w:gridCol w:w="135"/>
        <w:gridCol w:w="2540"/>
        <w:gridCol w:w="1861"/>
      </w:tblGrid>
      <w:tr w:rsidR="00757042" w14:paraId="79B421E6" w14:textId="77777777" w:rsidTr="00A81BB3">
        <w:trPr>
          <w:trHeight w:val="207"/>
        </w:trPr>
        <w:tc>
          <w:tcPr>
            <w:tcW w:w="7655" w:type="dxa"/>
            <w:gridSpan w:val="3"/>
            <w:tcBorders>
              <w:bottom w:val="single" w:sz="4" w:space="0" w:color="auto"/>
            </w:tcBorders>
            <w:tcMar>
              <w:left w:w="0" w:type="dxa"/>
            </w:tcMar>
          </w:tcPr>
          <w:p w14:paraId="507EC28A" w14:textId="2322264A" w:rsidR="00757042" w:rsidRPr="006C2117" w:rsidRDefault="00393111" w:rsidP="008D7B37">
            <w:pPr>
              <w:pStyle w:val="Naslov31"/>
              <w:jc w:val="left"/>
            </w:pPr>
            <w:r w:rsidRPr="00393111">
              <w:t xml:space="preserve">Cene industrijskih proizvodov slovenskih proizvajalcev, </w:t>
            </w:r>
            <w:r>
              <w:t>september</w:t>
            </w:r>
            <w:r w:rsidRPr="00393111">
              <w:t xml:space="preserve"> 2023</w:t>
            </w:r>
            <w:r w:rsidR="00BB76C2">
              <w:t xml:space="preserve"> </w:t>
            </w:r>
          </w:p>
        </w:tc>
        <w:tc>
          <w:tcPr>
            <w:tcW w:w="1861" w:type="dxa"/>
            <w:tcBorders>
              <w:bottom w:val="single" w:sz="4" w:space="0" w:color="auto"/>
            </w:tcBorders>
          </w:tcPr>
          <w:p w14:paraId="29FA12E8" w14:textId="77777777" w:rsidR="00757042" w:rsidRPr="006C2117" w:rsidRDefault="00757042" w:rsidP="008D7B37">
            <w:pPr>
              <w:pStyle w:val="Naslov31"/>
            </w:pPr>
          </w:p>
        </w:tc>
      </w:tr>
      <w:tr w:rsidR="00757042" w:rsidRPr="00BE4047" w14:paraId="3C0E1F45" w14:textId="77777777" w:rsidTr="00032E1C">
        <w:trPr>
          <w:trHeight w:val="1134"/>
        </w:trPr>
        <w:tc>
          <w:tcPr>
            <w:tcW w:w="4980" w:type="dxa"/>
            <w:tcBorders>
              <w:top w:val="single" w:sz="4" w:space="0" w:color="auto"/>
            </w:tcBorders>
            <w:tcMar>
              <w:left w:w="0" w:type="dxa"/>
            </w:tcMar>
          </w:tcPr>
          <w:p w14:paraId="0E8569AC" w14:textId="3B7B983F" w:rsidR="00757042" w:rsidRDefault="00964E4A" w:rsidP="008D7B37">
            <w:pPr>
              <w:pStyle w:val="ListParagraph"/>
              <w:ind w:left="0"/>
            </w:pPr>
            <w:r>
              <w:rPr>
                <w:noProof/>
              </w:rPr>
              <w:drawing>
                <wp:inline distT="0" distB="0" distL="0" distR="0" wp14:anchorId="7EB84FA6" wp14:editId="0C5F9013">
                  <wp:extent cx="3163328" cy="26141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2451" cy="2629977"/>
                          </a:xfrm>
                          <a:prstGeom prst="rect">
                            <a:avLst/>
                          </a:prstGeom>
                          <a:noFill/>
                        </pic:spPr>
                      </pic:pic>
                    </a:graphicData>
                  </a:graphic>
                </wp:inline>
              </w:drawing>
            </w:r>
          </w:p>
        </w:tc>
        <w:tc>
          <w:tcPr>
            <w:tcW w:w="4536" w:type="dxa"/>
            <w:gridSpan w:val="3"/>
            <w:tcBorders>
              <w:top w:val="single" w:sz="4" w:space="0" w:color="auto"/>
            </w:tcBorders>
            <w:tcMar>
              <w:left w:w="284" w:type="dxa"/>
            </w:tcMar>
          </w:tcPr>
          <w:p w14:paraId="1BE90388" w14:textId="55CC4131" w:rsidR="00757042" w:rsidRPr="00F24C09" w:rsidRDefault="002D2235" w:rsidP="00393111">
            <w:pPr>
              <w:rPr>
                <w:rFonts w:eastAsia="Myriad Pro" w:cs="Myriad Pro"/>
                <w:bCs/>
              </w:rPr>
            </w:pPr>
            <w:r>
              <w:rPr>
                <w:rFonts w:eastAsia="Myriad Pro" w:cs="Myriad Pro"/>
                <w:b/>
                <w:bCs/>
                <w:lang w:val="sl"/>
              </w:rPr>
              <w:t>Septembra se je nadaljevalo zniževanje c</w:t>
            </w:r>
            <w:r w:rsidR="00F24C09" w:rsidRPr="00F24C09">
              <w:rPr>
                <w:rFonts w:eastAsia="Myriad Pro" w:cs="Myriad Pro"/>
                <w:b/>
                <w:bCs/>
                <w:lang w:val="sl"/>
              </w:rPr>
              <w:t>en industrijskih</w:t>
            </w:r>
            <w:r w:rsidR="00032E1C">
              <w:rPr>
                <w:rFonts w:eastAsia="Myriad Pro" w:cs="Myriad Pro"/>
                <w:b/>
                <w:bCs/>
                <w:lang w:val="sl"/>
              </w:rPr>
              <w:t xml:space="preserve"> </w:t>
            </w:r>
            <w:r w:rsidR="00F24C09" w:rsidRPr="00F24C09">
              <w:rPr>
                <w:rFonts w:eastAsia="Myriad Pro" w:cs="Myriad Pro"/>
                <w:b/>
                <w:bCs/>
                <w:lang w:val="sl"/>
              </w:rPr>
              <w:t>proizvodov slovenskih proiz</w:t>
            </w:r>
            <w:r w:rsidR="00A81BB3">
              <w:rPr>
                <w:rFonts w:eastAsia="Myriad Pro" w:cs="Myriad Pro"/>
                <w:b/>
                <w:bCs/>
                <w:lang w:val="sl"/>
              </w:rPr>
              <w:noBreakHyphen/>
            </w:r>
            <w:r w:rsidR="00A81BB3">
              <w:rPr>
                <w:rFonts w:eastAsia="Myriad Pro" w:cs="Myriad Pro"/>
                <w:b/>
                <w:bCs/>
                <w:lang w:val="sl"/>
              </w:rPr>
              <w:br/>
            </w:r>
            <w:r w:rsidR="00F24C09" w:rsidRPr="00F24C09">
              <w:rPr>
                <w:rFonts w:eastAsia="Myriad Pro" w:cs="Myriad Pro"/>
                <w:b/>
                <w:bCs/>
                <w:lang w:val="sl"/>
              </w:rPr>
              <w:t>vajalcev</w:t>
            </w:r>
            <w:r>
              <w:rPr>
                <w:rFonts w:eastAsia="Myriad Pro" w:cs="Myriad Pro"/>
                <w:b/>
                <w:bCs/>
                <w:lang w:val="sl"/>
              </w:rPr>
              <w:t xml:space="preserve">, ki </w:t>
            </w:r>
            <w:r w:rsidR="00AB52A8">
              <w:rPr>
                <w:rFonts w:eastAsia="Myriad Pro" w:cs="Myriad Pro"/>
                <w:b/>
                <w:bCs/>
                <w:lang w:val="sl"/>
              </w:rPr>
              <w:t>so le še nekoliko nad ravnjo izpred leta dni</w:t>
            </w:r>
            <w:r w:rsidR="00F24C09" w:rsidRPr="00F24C09">
              <w:rPr>
                <w:rFonts w:eastAsia="Myriad Pro" w:cs="Myriad Pro"/>
                <w:b/>
                <w:bCs/>
                <w:lang w:val="sl"/>
              </w:rPr>
              <w:t xml:space="preserve">. </w:t>
            </w:r>
            <w:r w:rsidR="00FC5181" w:rsidRPr="00032E1C">
              <w:rPr>
                <w:rFonts w:eastAsia="Myriad Pro" w:cs="Myriad Pro"/>
                <w:lang w:val="sl"/>
              </w:rPr>
              <w:t>Septembrsko</w:t>
            </w:r>
            <w:r w:rsidR="00FC5181">
              <w:rPr>
                <w:rFonts w:eastAsia="Myriad Pro" w:cs="Myriad Pro"/>
                <w:b/>
                <w:bCs/>
                <w:lang w:val="sl"/>
              </w:rPr>
              <w:t xml:space="preserve"> </w:t>
            </w:r>
            <w:r w:rsidR="00FC5181" w:rsidRPr="00032E1C">
              <w:rPr>
                <w:rFonts w:eastAsia="Myriad Pro" w:cs="Myriad Pro"/>
                <w:lang w:val="sl"/>
              </w:rPr>
              <w:t>znižanje je bilo</w:t>
            </w:r>
            <w:r w:rsidR="00F24C09" w:rsidRPr="00F24C09">
              <w:rPr>
                <w:rFonts w:eastAsia="Myriad Pro" w:cs="Myriad Pro"/>
                <w:bCs/>
                <w:lang w:val="sl"/>
              </w:rPr>
              <w:t xml:space="preserve"> sicer minimalno</w:t>
            </w:r>
            <w:r w:rsidR="00FC5181">
              <w:rPr>
                <w:rFonts w:eastAsia="Myriad Pro" w:cs="Myriad Pro"/>
                <w:bCs/>
                <w:lang w:val="sl"/>
              </w:rPr>
              <w:t>,</w:t>
            </w:r>
            <w:r w:rsidR="0019291D">
              <w:rPr>
                <w:rFonts w:eastAsia="Myriad Pro" w:cs="Myriad Pro"/>
                <w:bCs/>
                <w:lang w:val="sl"/>
              </w:rPr>
              <w:t xml:space="preserve"> </w:t>
            </w:r>
            <w:r w:rsidR="00F24C09" w:rsidRPr="00F24C09">
              <w:rPr>
                <w:rFonts w:eastAsia="Myriad Pro" w:cs="Myriad Pro"/>
                <w:bCs/>
                <w:lang w:val="sl"/>
              </w:rPr>
              <w:t>0,1</w:t>
            </w:r>
            <w:r w:rsidR="00F844AB" w:rsidRPr="6E82D7A4">
              <w:rPr>
                <w:rFonts w:eastAsia="Myriad Pro" w:cs="Myriad Pro"/>
                <w:lang w:val="sl"/>
              </w:rPr>
              <w:t> </w:t>
            </w:r>
            <w:r w:rsidR="00F24C09" w:rsidRPr="00F24C09">
              <w:rPr>
                <w:rFonts w:eastAsia="Myriad Pro" w:cs="Myriad Pro"/>
                <w:bCs/>
                <w:lang w:val="sl"/>
              </w:rPr>
              <w:t>%</w:t>
            </w:r>
            <w:r w:rsidR="00D260F1">
              <w:rPr>
                <w:rFonts w:eastAsia="Myriad Pro" w:cs="Myriad Pro"/>
                <w:bCs/>
                <w:lang w:val="sl"/>
              </w:rPr>
              <w:t>,</w:t>
            </w:r>
            <w:r w:rsidR="00FC5181">
              <w:rPr>
                <w:rFonts w:eastAsia="Myriad Pro" w:cs="Myriad Pro"/>
                <w:bCs/>
                <w:lang w:val="sl"/>
              </w:rPr>
              <w:t xml:space="preserve"> kot posledica</w:t>
            </w:r>
            <w:r w:rsidR="00F24C09" w:rsidRPr="00F24C09">
              <w:rPr>
                <w:rFonts w:eastAsia="Myriad Pro" w:cs="Myriad Pro"/>
                <w:bCs/>
                <w:lang w:val="sl"/>
              </w:rPr>
              <w:t xml:space="preserve"> </w:t>
            </w:r>
            <w:r w:rsidR="00FC5181">
              <w:rPr>
                <w:rFonts w:eastAsia="Myriad Pro" w:cs="Myriad Pro"/>
                <w:bCs/>
                <w:lang w:val="sl"/>
              </w:rPr>
              <w:t>upada</w:t>
            </w:r>
            <w:r w:rsidR="00FC5181" w:rsidRPr="00F24C09">
              <w:rPr>
                <w:rFonts w:eastAsia="Myriad Pro" w:cs="Myriad Pro"/>
                <w:bCs/>
                <w:lang w:val="sl"/>
              </w:rPr>
              <w:t xml:space="preserve"> </w:t>
            </w:r>
            <w:r w:rsidR="00F24C09" w:rsidRPr="00F24C09">
              <w:rPr>
                <w:rFonts w:eastAsia="Myriad Pro" w:cs="Myriad Pro"/>
                <w:bCs/>
                <w:lang w:val="sl"/>
              </w:rPr>
              <w:t xml:space="preserve">na tujih trgih (za 0,3 %), na domačem trgu pa so se </w:t>
            </w:r>
            <w:r w:rsidR="34F63E20" w:rsidRPr="51639130">
              <w:rPr>
                <w:rFonts w:eastAsia="Myriad Pro" w:cs="Myriad Pro"/>
                <w:lang w:val="sl"/>
              </w:rPr>
              <w:t xml:space="preserve">cene </w:t>
            </w:r>
            <w:r w:rsidR="00F24C09" w:rsidRPr="00F24C09">
              <w:rPr>
                <w:rFonts w:eastAsia="Myriad Pro" w:cs="Myriad Pro"/>
                <w:bCs/>
                <w:lang w:val="sl"/>
              </w:rPr>
              <w:t xml:space="preserve">predvsem zaradi rasti cen v skupini energentov (2,8 %) </w:t>
            </w:r>
            <w:r w:rsidR="00EA7B73">
              <w:rPr>
                <w:rFonts w:eastAsia="Myriad Pro" w:cs="Myriad Pro"/>
                <w:lang w:val="sl"/>
              </w:rPr>
              <w:t>zvišale</w:t>
            </w:r>
            <w:r w:rsidR="785AE3F0" w:rsidRPr="06C7260D">
              <w:rPr>
                <w:rFonts w:eastAsia="Myriad Pro" w:cs="Myriad Pro"/>
                <w:lang w:val="sl"/>
              </w:rPr>
              <w:t xml:space="preserve"> za 0,3</w:t>
            </w:r>
            <w:r w:rsidR="001A241C" w:rsidRPr="6E82D7A4">
              <w:rPr>
                <w:rFonts w:eastAsia="Myriad Pro" w:cs="Myriad Pro"/>
                <w:lang w:val="sl"/>
              </w:rPr>
              <w:t> </w:t>
            </w:r>
            <w:r w:rsidR="785AE3F0" w:rsidRPr="06C7260D">
              <w:rPr>
                <w:rFonts w:eastAsia="Myriad Pro" w:cs="Myriad Pro"/>
                <w:lang w:val="sl"/>
              </w:rPr>
              <w:t>%</w:t>
            </w:r>
            <w:r w:rsidR="00F24C09" w:rsidRPr="06C7260D">
              <w:rPr>
                <w:rFonts w:eastAsia="Myriad Pro" w:cs="Myriad Pro"/>
                <w:lang w:val="sl"/>
              </w:rPr>
              <w:t>.</w:t>
            </w:r>
            <w:r w:rsidR="00F24C09" w:rsidRPr="00F24C09">
              <w:rPr>
                <w:rFonts w:eastAsia="Myriad Pro" w:cs="Myriad Pro"/>
                <w:bCs/>
                <w:lang w:val="sl"/>
              </w:rPr>
              <w:t xml:space="preserve"> Medletna stopnja rasti se je, potem ko je bila še </w:t>
            </w:r>
            <w:r w:rsidR="00167BF5">
              <w:rPr>
                <w:rFonts w:eastAsia="Myriad Pro" w:cs="Myriad Pro"/>
                <w:bCs/>
                <w:lang w:val="sl"/>
              </w:rPr>
              <w:t>v</w:t>
            </w:r>
            <w:r w:rsidR="00F24C09" w:rsidRPr="00F24C09">
              <w:rPr>
                <w:rFonts w:eastAsia="Myriad Pro" w:cs="Myriad Pro"/>
                <w:bCs/>
                <w:lang w:val="sl"/>
              </w:rPr>
              <w:t xml:space="preserve"> začetku leta skoraj 20-odstotna, </w:t>
            </w:r>
            <w:r w:rsidR="386FC5B2" w:rsidRPr="410DA07B">
              <w:rPr>
                <w:rFonts w:eastAsia="Myriad Pro" w:cs="Myriad Pro"/>
                <w:lang w:val="sl"/>
              </w:rPr>
              <w:t xml:space="preserve">še </w:t>
            </w:r>
            <w:r w:rsidR="00F24C09" w:rsidRPr="00F24C09">
              <w:rPr>
                <w:rFonts w:eastAsia="Myriad Pro" w:cs="Myriad Pro"/>
                <w:bCs/>
                <w:lang w:val="sl"/>
              </w:rPr>
              <w:t xml:space="preserve">upočasnila in bila z 1 % najnižja po februarju 2021. K umirjanju </w:t>
            </w:r>
            <w:r w:rsidR="005B4D11">
              <w:rPr>
                <w:rFonts w:eastAsia="Myriad Pro" w:cs="Myriad Pro"/>
                <w:bCs/>
                <w:lang w:val="sl"/>
              </w:rPr>
              <w:t>med</w:t>
            </w:r>
            <w:r w:rsidR="00274DFC">
              <w:rPr>
                <w:rFonts w:eastAsia="Myriad Pro" w:cs="Myriad Pro"/>
                <w:bCs/>
                <w:lang w:val="sl"/>
              </w:rPr>
              <w:t>le</w:t>
            </w:r>
            <w:r w:rsidR="005B4D11">
              <w:rPr>
                <w:rFonts w:eastAsia="Myriad Pro" w:cs="Myriad Pro"/>
                <w:bCs/>
                <w:lang w:val="sl"/>
              </w:rPr>
              <w:t xml:space="preserve">tne </w:t>
            </w:r>
            <w:r w:rsidR="00F24C09" w:rsidRPr="00F24C09">
              <w:rPr>
                <w:rFonts w:eastAsia="Myriad Pro" w:cs="Myriad Pro"/>
                <w:bCs/>
                <w:lang w:val="sl"/>
              </w:rPr>
              <w:t>rasti so še vedno največ prispevala gibanja v skupini surovin, kjer so bile cene septembra za 2,7 %</w:t>
            </w:r>
            <w:r w:rsidR="003A49A0">
              <w:rPr>
                <w:rFonts w:eastAsia="Myriad Pro" w:cs="Myriad Pro"/>
                <w:bCs/>
                <w:lang w:val="sl"/>
              </w:rPr>
              <w:t xml:space="preserve"> nižje kot pred letom</w:t>
            </w:r>
            <w:r w:rsidR="00F24C09" w:rsidRPr="00F24C09">
              <w:rPr>
                <w:rFonts w:eastAsia="Myriad Pro" w:cs="Myriad Pro"/>
                <w:bCs/>
                <w:lang w:val="sl"/>
              </w:rPr>
              <w:t xml:space="preserve">. </w:t>
            </w:r>
            <w:r w:rsidR="00F24C09">
              <w:rPr>
                <w:rFonts w:eastAsia="Myriad Pro" w:cs="Myriad Pro"/>
                <w:bCs/>
                <w:lang w:val="sl"/>
              </w:rPr>
              <w:t>Med</w:t>
            </w:r>
            <w:r w:rsidR="00A26ED8">
              <w:rPr>
                <w:rFonts w:eastAsia="Myriad Pro" w:cs="Myriad Pro"/>
                <w:bCs/>
                <w:lang w:val="sl"/>
              </w:rPr>
              <w:t>l</w:t>
            </w:r>
            <w:r w:rsidR="00F24C09">
              <w:rPr>
                <w:rFonts w:eastAsia="Myriad Pro" w:cs="Myriad Pro"/>
                <w:bCs/>
                <w:lang w:val="sl"/>
              </w:rPr>
              <w:t>etna r</w:t>
            </w:r>
            <w:r w:rsidR="00F24C09" w:rsidRPr="00F24C09">
              <w:rPr>
                <w:rFonts w:eastAsia="Myriad Pro" w:cs="Myriad Pro"/>
                <w:bCs/>
                <w:lang w:val="sl"/>
              </w:rPr>
              <w:t>ast cen pa se ob visoki osnovi hitro umirja tudi v skupini energentov (2,5 %)</w:t>
            </w:r>
            <w:r w:rsidR="00A26ED8">
              <w:rPr>
                <w:rFonts w:eastAsia="Myriad Pro" w:cs="Myriad Pro"/>
                <w:bCs/>
                <w:lang w:val="sl"/>
              </w:rPr>
              <w:t xml:space="preserve">, potem ko je </w:t>
            </w:r>
            <w:r w:rsidR="00F24C09" w:rsidRPr="00F24C09">
              <w:rPr>
                <w:rFonts w:eastAsia="Myriad Pro" w:cs="Myriad Pro"/>
                <w:bCs/>
                <w:lang w:val="sl"/>
              </w:rPr>
              <w:t xml:space="preserve">še </w:t>
            </w:r>
            <w:r w:rsidR="446B676B" w:rsidRPr="361BF596">
              <w:rPr>
                <w:rFonts w:eastAsia="Myriad Pro" w:cs="Myriad Pro"/>
                <w:lang w:val="sl"/>
              </w:rPr>
              <w:t>sredi leta</w:t>
            </w:r>
            <w:r w:rsidR="00F24C09" w:rsidRPr="00F24C09">
              <w:rPr>
                <w:rFonts w:eastAsia="Myriad Pro" w:cs="Myriad Pro"/>
                <w:bCs/>
                <w:lang w:val="sl"/>
              </w:rPr>
              <w:t xml:space="preserve"> presegala 20 %. Postopoma pa se umirja tudi rast cen proizvodov za široko porabo, ki je na medletni ravni znašala 6,1 %, upočasnjuje pa se rast cen trajnih (5,7 </w:t>
            </w:r>
            <w:r w:rsidR="00F24C09" w:rsidRPr="50B3963C">
              <w:rPr>
                <w:rFonts w:eastAsia="Myriad Pro" w:cs="Myriad Pro"/>
                <w:lang w:val="sl"/>
              </w:rPr>
              <w:t>%)</w:t>
            </w:r>
            <w:r w:rsidR="3006D4AA" w:rsidRPr="50B3963C">
              <w:rPr>
                <w:rFonts w:eastAsia="Myriad Pro" w:cs="Myriad Pro"/>
                <w:lang w:val="sl"/>
              </w:rPr>
              <w:t xml:space="preserve"> in</w:t>
            </w:r>
            <w:r w:rsidR="00F24C09" w:rsidRPr="00F24C09">
              <w:rPr>
                <w:rFonts w:eastAsia="Myriad Pro" w:cs="Myriad Pro"/>
                <w:bCs/>
                <w:lang w:val="sl"/>
              </w:rPr>
              <w:t xml:space="preserve"> netrajnih proizvodov (6,2 %). </w:t>
            </w:r>
            <w:r w:rsidR="00052B27">
              <w:rPr>
                <w:rFonts w:eastAsia="Myriad Pro" w:cs="Myriad Pro"/>
                <w:bCs/>
                <w:lang w:val="sl"/>
              </w:rPr>
              <w:t xml:space="preserve">Medletna </w:t>
            </w:r>
            <w:r w:rsidR="00F24C09" w:rsidRPr="00F24C09">
              <w:rPr>
                <w:rFonts w:eastAsia="Myriad Pro" w:cs="Myriad Pro"/>
                <w:bCs/>
                <w:lang w:val="sl"/>
              </w:rPr>
              <w:t>rast cen v skupini proizvodov za investicije</w:t>
            </w:r>
            <w:r w:rsidR="005E3D9C">
              <w:rPr>
                <w:rFonts w:eastAsia="Myriad Pro" w:cs="Myriad Pro"/>
                <w:bCs/>
                <w:lang w:val="sl"/>
              </w:rPr>
              <w:t>, ki se je</w:t>
            </w:r>
            <w:r w:rsidR="00F24C09" w:rsidRPr="00F24C09">
              <w:rPr>
                <w:rFonts w:eastAsia="Myriad Pro" w:cs="Myriad Pro"/>
                <w:bCs/>
                <w:lang w:val="sl"/>
              </w:rPr>
              <w:t xml:space="preserve"> v poletnih mesecih (od junija do avgusta) ustalila med 4,2 in 4,5 %, </w:t>
            </w:r>
            <w:r w:rsidR="00052B27">
              <w:rPr>
                <w:rFonts w:eastAsia="Myriad Pro" w:cs="Myriad Pro"/>
                <w:bCs/>
                <w:lang w:val="sl"/>
              </w:rPr>
              <w:t xml:space="preserve">pa </w:t>
            </w:r>
            <w:r w:rsidR="00F24C09" w:rsidRPr="00F24C09">
              <w:rPr>
                <w:rFonts w:eastAsia="Myriad Pro" w:cs="Myriad Pro"/>
                <w:bCs/>
                <w:lang w:val="sl"/>
              </w:rPr>
              <w:t>se je septembra znižala na 3,7 %.</w:t>
            </w:r>
            <w:r w:rsidR="00393111" w:rsidRPr="00F24C09">
              <w:rPr>
                <w:rFonts w:eastAsia="Myriad Pro" w:cs="Myriad Pro"/>
                <w:bCs/>
              </w:rPr>
              <w:t xml:space="preserve"> </w:t>
            </w:r>
          </w:p>
          <w:p w14:paraId="562B145F" w14:textId="77777777" w:rsidR="009B7DD8" w:rsidRDefault="009B7DD8" w:rsidP="008D7B37">
            <w:pPr>
              <w:rPr>
                <w:rFonts w:eastAsia="Myriad Pro" w:cs="Myriad Pro"/>
                <w:bCs/>
              </w:rPr>
            </w:pPr>
          </w:p>
          <w:p w14:paraId="5BDA3436" w14:textId="77777777" w:rsidR="000227AF" w:rsidRDefault="000227AF" w:rsidP="008D7B37">
            <w:pPr>
              <w:rPr>
                <w:rFonts w:eastAsia="Myriad Pro" w:cs="Myriad Pro"/>
                <w:bCs/>
              </w:rPr>
            </w:pPr>
          </w:p>
          <w:p w14:paraId="0F95C26C" w14:textId="77777777" w:rsidR="000227AF" w:rsidRDefault="000227AF" w:rsidP="008D7B37">
            <w:pPr>
              <w:rPr>
                <w:rFonts w:eastAsia="Myriad Pro" w:cs="Myriad Pro"/>
                <w:bCs/>
              </w:rPr>
            </w:pPr>
          </w:p>
          <w:p w14:paraId="49074388" w14:textId="77777777" w:rsidR="000227AF" w:rsidRDefault="000227AF" w:rsidP="008D7B37">
            <w:pPr>
              <w:rPr>
                <w:rFonts w:eastAsia="Myriad Pro" w:cs="Myriad Pro"/>
                <w:bCs/>
              </w:rPr>
            </w:pPr>
          </w:p>
          <w:p w14:paraId="13C7DB90" w14:textId="77777777" w:rsidR="000227AF" w:rsidRDefault="000227AF" w:rsidP="008D7B37">
            <w:pPr>
              <w:rPr>
                <w:rFonts w:eastAsia="Myriad Pro" w:cs="Myriad Pro"/>
                <w:bCs/>
              </w:rPr>
            </w:pPr>
          </w:p>
          <w:p w14:paraId="0957F750" w14:textId="5FFD4CA7" w:rsidR="000227AF" w:rsidRDefault="000227AF" w:rsidP="008D7B37">
            <w:pPr>
              <w:rPr>
                <w:rFonts w:eastAsia="Myriad Pro" w:cs="Myriad Pro"/>
                <w:bCs/>
              </w:rPr>
            </w:pPr>
          </w:p>
          <w:p w14:paraId="137297DC" w14:textId="77777777" w:rsidR="00A81BB3" w:rsidRDefault="00A81BB3" w:rsidP="008D7B37">
            <w:pPr>
              <w:rPr>
                <w:rFonts w:eastAsia="Myriad Pro" w:cs="Myriad Pro"/>
                <w:bCs/>
              </w:rPr>
            </w:pPr>
          </w:p>
          <w:p w14:paraId="69DC1B3F" w14:textId="753EE805" w:rsidR="000227AF" w:rsidRPr="004C5D31" w:rsidRDefault="000227AF" w:rsidP="008D7B37">
            <w:pPr>
              <w:rPr>
                <w:rFonts w:eastAsia="Myriad Pro" w:cs="Myriad Pro"/>
                <w:bCs/>
              </w:rPr>
            </w:pPr>
          </w:p>
        </w:tc>
      </w:tr>
      <w:tr w:rsidR="00870583" w:rsidRPr="007A0B59" w14:paraId="753E99CF" w14:textId="77777777" w:rsidTr="00032E1C">
        <w:trPr>
          <w:trHeight w:val="207"/>
        </w:trPr>
        <w:tc>
          <w:tcPr>
            <w:tcW w:w="5115" w:type="dxa"/>
            <w:gridSpan w:val="2"/>
            <w:tcBorders>
              <w:bottom w:val="single" w:sz="4" w:space="0" w:color="auto"/>
            </w:tcBorders>
            <w:tcMar>
              <w:left w:w="0" w:type="dxa"/>
            </w:tcMar>
          </w:tcPr>
          <w:p w14:paraId="46ED3B38" w14:textId="7BBCAF43" w:rsidR="00870583" w:rsidRPr="007A0B59" w:rsidRDefault="00393111" w:rsidP="006F03C5">
            <w:pPr>
              <w:pStyle w:val="Naslov31"/>
              <w:jc w:val="left"/>
            </w:pPr>
            <w:r>
              <w:lastRenderedPageBreak/>
              <w:t xml:space="preserve">Poraba elektrike po odjemnih skupinah, september 2023 </w:t>
            </w:r>
          </w:p>
        </w:tc>
        <w:tc>
          <w:tcPr>
            <w:tcW w:w="4401" w:type="dxa"/>
            <w:gridSpan w:val="2"/>
            <w:tcBorders>
              <w:bottom w:val="single" w:sz="4" w:space="0" w:color="auto"/>
            </w:tcBorders>
          </w:tcPr>
          <w:p w14:paraId="1605BD5F" w14:textId="77777777" w:rsidR="00870583" w:rsidRPr="0066117E" w:rsidRDefault="00870583" w:rsidP="006F03C5">
            <w:pPr>
              <w:pStyle w:val="Naslov31"/>
              <w:rPr>
                <w:highlight w:val="green"/>
              </w:rPr>
            </w:pPr>
          </w:p>
        </w:tc>
      </w:tr>
      <w:tr w:rsidR="00870583" w:rsidRPr="00916FC4" w14:paraId="154F8B26" w14:textId="77777777" w:rsidTr="00032E1C">
        <w:trPr>
          <w:trHeight w:val="3353"/>
        </w:trPr>
        <w:tc>
          <w:tcPr>
            <w:tcW w:w="4980" w:type="dxa"/>
            <w:tcBorders>
              <w:top w:val="single" w:sz="4" w:space="0" w:color="auto"/>
            </w:tcBorders>
            <w:tcMar>
              <w:left w:w="0" w:type="dxa"/>
            </w:tcMar>
          </w:tcPr>
          <w:p w14:paraId="7D9F9228" w14:textId="15DDDBCF" w:rsidR="00870583" w:rsidRDefault="00733012" w:rsidP="006F03C5">
            <w:pPr>
              <w:pStyle w:val="ListParagraph"/>
              <w:ind w:left="0"/>
            </w:pPr>
            <w:r>
              <w:rPr>
                <w:noProof/>
              </w:rPr>
              <w:drawing>
                <wp:inline distT="0" distB="0" distL="0" distR="0" wp14:anchorId="061DBEAD" wp14:editId="08D7524F">
                  <wp:extent cx="3172727" cy="2552466"/>
                  <wp:effectExtent l="0" t="0" r="889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2442" cy="2568326"/>
                          </a:xfrm>
                          <a:prstGeom prst="rect">
                            <a:avLst/>
                          </a:prstGeom>
                          <a:noFill/>
                        </pic:spPr>
                      </pic:pic>
                    </a:graphicData>
                  </a:graphic>
                </wp:inline>
              </w:drawing>
            </w:r>
          </w:p>
        </w:tc>
        <w:tc>
          <w:tcPr>
            <w:tcW w:w="4536" w:type="dxa"/>
            <w:gridSpan w:val="3"/>
            <w:tcBorders>
              <w:top w:val="single" w:sz="4" w:space="0" w:color="auto"/>
            </w:tcBorders>
            <w:tcMar>
              <w:left w:w="284" w:type="dxa"/>
            </w:tcMar>
          </w:tcPr>
          <w:p w14:paraId="4BBD820D" w14:textId="5A628B40" w:rsidR="00F36998" w:rsidRPr="00F36998" w:rsidRDefault="00F36998" w:rsidP="00F36998">
            <w:r w:rsidRPr="00F36998">
              <w:rPr>
                <w:b/>
                <w:bCs/>
              </w:rPr>
              <w:t xml:space="preserve">Septembra je bila poraba elektrike na distribucijskem omrežju medletno nižja v vseh odjemnih skupinah. </w:t>
            </w:r>
            <w:r w:rsidRPr="00F36998">
              <w:t>Industrijska poraba je bila ob enem delovnem dnevu manj medletno nižja za 6,7</w:t>
            </w:r>
            <w:r w:rsidR="006B096E" w:rsidRPr="6E82D7A4">
              <w:rPr>
                <w:rFonts w:eastAsia="Myriad Pro" w:cs="Myriad Pro"/>
                <w:lang w:val="sl"/>
              </w:rPr>
              <w:t> </w:t>
            </w:r>
            <w:r w:rsidRPr="00F36998">
              <w:t>%, kar je manjši padec kot v prejšnjih mesecih. Na slednje je lahko vplivala razmeroma nizka lanska osnova, ki je bila posledica umirjanja gospodars</w:t>
            </w:r>
            <w:r w:rsidR="003373B6">
              <w:t>k</w:t>
            </w:r>
            <w:r w:rsidRPr="00F36998">
              <w:t>e rasti. Nižj</w:t>
            </w:r>
            <w:r w:rsidR="003373B6">
              <w:t>a</w:t>
            </w:r>
            <w:r w:rsidRPr="00F36998">
              <w:t xml:space="preserve"> kot pred letom </w:t>
            </w:r>
            <w:r w:rsidR="003373B6">
              <w:t>je</w:t>
            </w:r>
            <w:r w:rsidRPr="00F36998">
              <w:t xml:space="preserve"> bil</w:t>
            </w:r>
            <w:r w:rsidR="003373B6">
              <w:t>a</w:t>
            </w:r>
            <w:r w:rsidRPr="00F36998">
              <w:t xml:space="preserve"> septembra tudi porab</w:t>
            </w:r>
            <w:r w:rsidR="003373B6">
              <w:t>a</w:t>
            </w:r>
            <w:r w:rsidRPr="00F36998">
              <w:t xml:space="preserve"> gospodinjstev (za 5,2 %) in malih poslovnih odjemalcev</w:t>
            </w:r>
            <w:r w:rsidRPr="00F36998">
              <w:rPr>
                <w:vertAlign w:val="superscript"/>
              </w:rPr>
              <w:footnoteReference w:id="2"/>
            </w:r>
            <w:r w:rsidRPr="00F36998">
              <w:t xml:space="preserve"> (za 4,1 %).</w:t>
            </w:r>
          </w:p>
          <w:p w14:paraId="41CAD2D3" w14:textId="19101E8C" w:rsidR="00B950D4" w:rsidRPr="00B950D4" w:rsidRDefault="00B950D4" w:rsidP="00B950D4"/>
          <w:p w14:paraId="2B76A403" w14:textId="77777777" w:rsidR="00870583" w:rsidRDefault="00870583" w:rsidP="006F03C5">
            <w:pPr>
              <w:rPr>
                <w:b/>
                <w:bCs/>
              </w:rPr>
            </w:pPr>
          </w:p>
          <w:p w14:paraId="77FB84FF" w14:textId="77777777" w:rsidR="0062067F" w:rsidRDefault="0062067F" w:rsidP="006F03C5">
            <w:pPr>
              <w:rPr>
                <w:b/>
                <w:bCs/>
              </w:rPr>
            </w:pPr>
          </w:p>
          <w:p w14:paraId="77589BC9" w14:textId="77777777" w:rsidR="0062067F" w:rsidRDefault="0062067F" w:rsidP="006F03C5">
            <w:pPr>
              <w:rPr>
                <w:b/>
                <w:bCs/>
              </w:rPr>
            </w:pPr>
          </w:p>
          <w:p w14:paraId="232C801C" w14:textId="77777777" w:rsidR="0062067F" w:rsidRDefault="0062067F" w:rsidP="006F03C5">
            <w:pPr>
              <w:rPr>
                <w:b/>
                <w:bCs/>
              </w:rPr>
            </w:pPr>
          </w:p>
          <w:p w14:paraId="11B630D6" w14:textId="77777777" w:rsidR="0062067F" w:rsidRDefault="0062067F" w:rsidP="006F03C5">
            <w:pPr>
              <w:rPr>
                <w:b/>
                <w:bCs/>
              </w:rPr>
            </w:pPr>
          </w:p>
          <w:p w14:paraId="20BD32B8" w14:textId="7AEAC31C" w:rsidR="0062067F" w:rsidRPr="00074B13" w:rsidRDefault="0062067F" w:rsidP="006F03C5">
            <w:pPr>
              <w:rPr>
                <w:b/>
                <w:bCs/>
              </w:rPr>
            </w:pPr>
          </w:p>
        </w:tc>
      </w:tr>
      <w:tr w:rsidR="00BB76C2" w:rsidRPr="007A0B59" w14:paraId="3A038F44" w14:textId="77777777" w:rsidTr="00A81BB3">
        <w:trPr>
          <w:trHeight w:val="207"/>
        </w:trPr>
        <w:tc>
          <w:tcPr>
            <w:tcW w:w="7655" w:type="dxa"/>
            <w:gridSpan w:val="3"/>
            <w:tcBorders>
              <w:bottom w:val="single" w:sz="4" w:space="0" w:color="auto"/>
            </w:tcBorders>
            <w:tcMar>
              <w:left w:w="0" w:type="dxa"/>
            </w:tcMar>
          </w:tcPr>
          <w:p w14:paraId="6F08132F" w14:textId="5BE080C0" w:rsidR="00BB76C2" w:rsidRPr="007A0B59" w:rsidRDefault="00393111" w:rsidP="00872E49">
            <w:pPr>
              <w:pStyle w:val="Naslov31"/>
              <w:jc w:val="left"/>
            </w:pPr>
            <w:r w:rsidRPr="00393111">
              <w:t xml:space="preserve">Obseg cestnega in železniškega blagovnega prometa, </w:t>
            </w:r>
            <w:r>
              <w:t>2</w:t>
            </w:r>
            <w:r w:rsidRPr="00393111">
              <w:t>. četrtletje 2023</w:t>
            </w:r>
          </w:p>
        </w:tc>
        <w:tc>
          <w:tcPr>
            <w:tcW w:w="1861" w:type="dxa"/>
            <w:tcBorders>
              <w:bottom w:val="single" w:sz="4" w:space="0" w:color="auto"/>
            </w:tcBorders>
          </w:tcPr>
          <w:p w14:paraId="23D4E936" w14:textId="77777777" w:rsidR="00BB76C2" w:rsidRPr="0066117E" w:rsidRDefault="00BB76C2" w:rsidP="00872E49">
            <w:pPr>
              <w:pStyle w:val="Naslov31"/>
              <w:rPr>
                <w:highlight w:val="green"/>
              </w:rPr>
            </w:pPr>
          </w:p>
        </w:tc>
      </w:tr>
      <w:tr w:rsidR="00BB76C2" w:rsidRPr="00916FC4" w14:paraId="739A73CA" w14:textId="77777777" w:rsidTr="00032E1C">
        <w:trPr>
          <w:trHeight w:val="3353"/>
        </w:trPr>
        <w:tc>
          <w:tcPr>
            <w:tcW w:w="4980" w:type="dxa"/>
            <w:tcBorders>
              <w:top w:val="single" w:sz="4" w:space="0" w:color="auto"/>
            </w:tcBorders>
            <w:tcMar>
              <w:left w:w="0" w:type="dxa"/>
            </w:tcMar>
          </w:tcPr>
          <w:p w14:paraId="7B7DC953" w14:textId="3F9F73D2" w:rsidR="0093160D" w:rsidRDefault="00964E4A" w:rsidP="00872E49">
            <w:pPr>
              <w:pStyle w:val="ListParagraph"/>
              <w:ind w:left="0"/>
              <w:rPr>
                <w:noProof/>
              </w:rPr>
            </w:pPr>
            <w:r>
              <w:rPr>
                <w:noProof/>
              </w:rPr>
              <w:drawing>
                <wp:inline distT="0" distB="0" distL="0" distR="0" wp14:anchorId="5C2DB921" wp14:editId="55FF4A62">
                  <wp:extent cx="3180766" cy="2599576"/>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8727" cy="2614255"/>
                          </a:xfrm>
                          <a:prstGeom prst="rect">
                            <a:avLst/>
                          </a:prstGeom>
                          <a:noFill/>
                        </pic:spPr>
                      </pic:pic>
                    </a:graphicData>
                  </a:graphic>
                </wp:inline>
              </w:drawing>
            </w:r>
          </w:p>
          <w:p w14:paraId="04DACD54" w14:textId="77777777" w:rsidR="0093160D" w:rsidRDefault="0093160D" w:rsidP="00872E49">
            <w:pPr>
              <w:pStyle w:val="ListParagraph"/>
              <w:ind w:left="0"/>
            </w:pPr>
          </w:p>
          <w:p w14:paraId="359BE498" w14:textId="6AF3BB56" w:rsidR="00BB76C2" w:rsidRDefault="00BB76C2" w:rsidP="00872E49">
            <w:pPr>
              <w:pStyle w:val="ListParagraph"/>
              <w:ind w:left="0"/>
            </w:pPr>
          </w:p>
        </w:tc>
        <w:tc>
          <w:tcPr>
            <w:tcW w:w="4536" w:type="dxa"/>
            <w:gridSpan w:val="3"/>
            <w:tcBorders>
              <w:top w:val="single" w:sz="4" w:space="0" w:color="auto"/>
            </w:tcBorders>
            <w:tcMar>
              <w:left w:w="284" w:type="dxa"/>
            </w:tcMar>
          </w:tcPr>
          <w:p w14:paraId="079B806C" w14:textId="257A3EB9" w:rsidR="00BB76C2" w:rsidRPr="00074B13" w:rsidRDefault="00A418BD" w:rsidP="00872E49">
            <w:pPr>
              <w:rPr>
                <w:rFonts w:eastAsia="Myriad Pro" w:cs="Myriad Pro"/>
                <w:color w:val="000000" w:themeColor="text1"/>
              </w:rPr>
            </w:pPr>
            <w:r w:rsidRPr="00A418BD">
              <w:rPr>
                <w:rFonts w:eastAsia="Myriad Pro" w:cs="Myriad Pro"/>
                <w:b/>
                <w:bCs/>
                <w:color w:val="000000" w:themeColor="text1"/>
              </w:rPr>
              <w:t>O</w:t>
            </w:r>
            <w:r w:rsidRPr="00A418BD">
              <w:rPr>
                <w:rFonts w:eastAsia="Myriad Pro" w:cs="Myriad Pro"/>
                <w:b/>
                <w:bCs/>
                <w:color w:val="000000"/>
              </w:rPr>
              <w:t xml:space="preserve">bseg cestnega in železniškega blagovnega prometa </w:t>
            </w:r>
            <w:r w:rsidRPr="00A418BD">
              <w:rPr>
                <w:rFonts w:eastAsia="Myriad Pro" w:cs="Myriad Pro"/>
                <w:b/>
                <w:bCs/>
                <w:color w:val="000000" w:themeColor="text1"/>
              </w:rPr>
              <w:t xml:space="preserve">se je v drugem četrtletju </w:t>
            </w:r>
            <w:r w:rsidR="00F2442C" w:rsidRPr="3EF329C1">
              <w:rPr>
                <w:rFonts w:eastAsia="Myriad Pro" w:cs="Myriad Pro"/>
                <w:b/>
                <w:color w:val="000000" w:themeColor="text1"/>
              </w:rPr>
              <w:t>ponovno</w:t>
            </w:r>
            <w:r w:rsidR="00A171D7" w:rsidRPr="3EF329C1">
              <w:rPr>
                <w:rFonts w:eastAsia="Myriad Pro" w:cs="Myriad Pro"/>
                <w:b/>
                <w:color w:val="000000" w:themeColor="text1"/>
              </w:rPr>
              <w:t xml:space="preserve"> </w:t>
            </w:r>
            <w:r w:rsidRPr="00A418BD">
              <w:rPr>
                <w:rFonts w:eastAsia="Myriad Pro" w:cs="Myriad Pro"/>
                <w:b/>
                <w:bCs/>
                <w:color w:val="000000"/>
              </w:rPr>
              <w:t>zmanjšal.</w:t>
            </w:r>
            <w:r w:rsidRPr="00A418BD">
              <w:rPr>
                <w:rFonts w:eastAsia="Myriad Pro" w:cs="Myriad Pro"/>
                <w:color w:val="000000"/>
              </w:rPr>
              <w:t xml:space="preserve"> Po enkratnem povečanju v pre</w:t>
            </w:r>
            <w:r w:rsidR="00F2442C" w:rsidRPr="3EF329C1">
              <w:rPr>
                <w:rFonts w:eastAsia="Myriad Pro" w:cs="Myriad Pro"/>
                <w:color w:val="000000" w:themeColor="text1"/>
              </w:rPr>
              <w:t>dhodnem</w:t>
            </w:r>
            <w:r w:rsidRPr="00A418BD">
              <w:rPr>
                <w:rFonts w:eastAsia="Myriad Pro" w:cs="Myriad Pro"/>
                <w:color w:val="000000"/>
              </w:rPr>
              <w:t xml:space="preserve"> četrtletju se je obseg cestnih prevozov slovenskih prevoznikov spet nekoliko zmanjšal in je bil medletno za 4 % manjši. V primerjavi z </w:t>
            </w:r>
            <w:r w:rsidR="003F6231">
              <w:rPr>
                <w:rFonts w:eastAsia="Myriad Pro" w:cs="Myriad Pro"/>
                <w:color w:val="000000"/>
              </w:rPr>
              <w:t xml:space="preserve">drugim </w:t>
            </w:r>
            <w:r w:rsidRPr="00A418BD">
              <w:rPr>
                <w:rFonts w:eastAsia="Myriad Pro" w:cs="Myriad Pro"/>
                <w:color w:val="000000"/>
              </w:rPr>
              <w:t xml:space="preserve">četrtletjem leta 2019 pa je bil za desetino večji (prevoz po tujini za 7 %, ostali cestni prevozi, ki vsaj deloma potekajo po ozemlju Slovenije, pa za 12 %). Delež prevoza po tujini v vseh prevozih, ki je pred epidemijo presegel 50 %, v </w:t>
            </w:r>
            <w:r w:rsidR="00872E49">
              <w:rPr>
                <w:rFonts w:eastAsia="Myriad Pro" w:cs="Myriad Pro"/>
                <w:color w:val="000000"/>
              </w:rPr>
              <w:t xml:space="preserve">letošnjem </w:t>
            </w:r>
            <w:r w:rsidRPr="00A418BD">
              <w:rPr>
                <w:rFonts w:eastAsia="Myriad Pro" w:cs="Myriad Pro"/>
                <w:color w:val="000000"/>
              </w:rPr>
              <w:t xml:space="preserve">drugem četrtletju </w:t>
            </w:r>
            <w:r w:rsidRPr="00A418BD">
              <w:rPr>
                <w:rFonts w:eastAsia="Myriad Pro" w:cs="Myriad Pro"/>
                <w:color w:val="000000" w:themeColor="text1"/>
              </w:rPr>
              <w:t>ostaja nizek, le</w:t>
            </w:r>
            <w:r w:rsidRPr="00A418BD">
              <w:rPr>
                <w:rFonts w:eastAsia="Myriad Pro" w:cs="Myriad Pro"/>
                <w:color w:val="000000"/>
              </w:rPr>
              <w:t xml:space="preserve"> okoli 45 %</w:t>
            </w:r>
            <w:r w:rsidR="00872E49">
              <w:rPr>
                <w:rFonts w:eastAsia="Myriad Pro" w:cs="Myriad Pro"/>
                <w:color w:val="000000"/>
              </w:rPr>
              <w:t>.</w:t>
            </w:r>
            <w:r w:rsidRPr="00A418BD">
              <w:rPr>
                <w:rFonts w:eastAsia="Myriad Pro" w:cs="Myriad Pro"/>
                <w:color w:val="000000"/>
                <w:vertAlign w:val="superscript"/>
              </w:rPr>
              <w:footnoteReference w:id="3"/>
            </w:r>
            <w:r w:rsidRPr="00A418BD">
              <w:rPr>
                <w:rFonts w:eastAsia="Myriad Pro" w:cs="Myriad Pro"/>
                <w:color w:val="000000"/>
              </w:rPr>
              <w:t xml:space="preserve"> Železniški prevoz blaga, ki se je z</w:t>
            </w:r>
            <w:r w:rsidR="0015101F">
              <w:rPr>
                <w:rFonts w:eastAsia="Myriad Pro" w:cs="Myriad Pro"/>
                <w:color w:val="000000"/>
              </w:rPr>
              <w:t>manjševal</w:t>
            </w:r>
            <w:r w:rsidRPr="00A418BD">
              <w:rPr>
                <w:rFonts w:eastAsia="Myriad Pro" w:cs="Myriad Pro"/>
                <w:color w:val="000000"/>
              </w:rPr>
              <w:t xml:space="preserve"> že pred epidemijo, je bil v drugem četrtletju medletno </w:t>
            </w:r>
            <w:r w:rsidRPr="00A418BD">
              <w:rPr>
                <w:rFonts w:eastAsia="Myriad Pro" w:cs="Myriad Pro"/>
                <w:color w:val="000000" w:themeColor="text1"/>
              </w:rPr>
              <w:t xml:space="preserve">manjši </w:t>
            </w:r>
            <w:r w:rsidRPr="00A418BD">
              <w:rPr>
                <w:rFonts w:eastAsia="Myriad Pro" w:cs="Myriad Pro"/>
                <w:color w:val="000000"/>
              </w:rPr>
              <w:t>za 10 % in najmanjši v zadnjih sedmih letih</w:t>
            </w:r>
            <w:r w:rsidRPr="00A418BD">
              <w:rPr>
                <w:rFonts w:eastAsia="Myriad Pro" w:cs="Myriad Pro"/>
                <w:color w:val="000000" w:themeColor="text1"/>
              </w:rPr>
              <w:t xml:space="preserve">. </w:t>
            </w:r>
            <w:r w:rsidR="4ECA638F" w:rsidRPr="00A418BD">
              <w:rPr>
                <w:rFonts w:eastAsia="Myriad Pro" w:cs="Myriad Pro"/>
                <w:color w:val="000000" w:themeColor="text1"/>
              </w:rPr>
              <w:t>Z</w:t>
            </w:r>
            <w:r w:rsidRPr="00A418BD">
              <w:rPr>
                <w:rFonts w:eastAsia="Myriad Pro" w:cs="Myriad Pro"/>
                <w:color w:val="000000" w:themeColor="text1"/>
              </w:rPr>
              <w:t>manjševanje obsega prevozov tako v cestnem kot železniškem blagovnem prometu v zadnjem obdobju</w:t>
            </w:r>
            <w:r w:rsidR="00872E49">
              <w:rPr>
                <w:rFonts w:eastAsia="Myriad Pro" w:cs="Myriad Pro"/>
                <w:color w:val="000000" w:themeColor="text1"/>
              </w:rPr>
              <w:t xml:space="preserve"> je </w:t>
            </w:r>
            <w:r w:rsidRPr="00A418BD">
              <w:rPr>
                <w:rFonts w:eastAsia="Myriad Pro" w:cs="Myriad Pro"/>
                <w:color w:val="000000" w:themeColor="text1"/>
              </w:rPr>
              <w:t xml:space="preserve">predvsem povezano z </w:t>
            </w:r>
            <w:r w:rsidR="29F88CB6" w:rsidRPr="00A418BD">
              <w:rPr>
                <w:rFonts w:eastAsia="Myriad Pro" w:cs="Myriad Pro"/>
                <w:color w:val="000000" w:themeColor="text1"/>
              </w:rPr>
              <w:t xml:space="preserve">umirjanjem rasti </w:t>
            </w:r>
            <w:r w:rsidRPr="00A418BD">
              <w:rPr>
                <w:rFonts w:eastAsia="Myriad Pro" w:cs="Myriad Pro"/>
                <w:color w:val="000000" w:themeColor="text1"/>
              </w:rPr>
              <w:t xml:space="preserve">splošne gospodarske aktivnosti. </w:t>
            </w:r>
            <w:r w:rsidR="1CFA319B" w:rsidRPr="148D8273">
              <w:rPr>
                <w:rFonts w:eastAsia="Myriad Pro" w:cs="Myriad Pro"/>
                <w:color w:val="000000" w:themeColor="text1"/>
              </w:rPr>
              <w:t>Med ovirami za večji obseg</w:t>
            </w:r>
            <w:r w:rsidR="1CFA319B" w:rsidRPr="29AC670F">
              <w:rPr>
                <w:rFonts w:eastAsia="Myriad Pro" w:cs="Myriad Pro"/>
                <w:color w:val="000000" w:themeColor="text1"/>
              </w:rPr>
              <w:t xml:space="preserve"> </w:t>
            </w:r>
            <w:r w:rsidR="476F16C4" w:rsidRPr="29AC670F">
              <w:rPr>
                <w:rFonts w:eastAsia="Myriad Pro" w:cs="Myriad Pro"/>
                <w:color w:val="000000" w:themeColor="text1"/>
              </w:rPr>
              <w:t>železniških</w:t>
            </w:r>
            <w:r w:rsidR="1CFA319B" w:rsidRPr="148D8273">
              <w:rPr>
                <w:rFonts w:eastAsia="Myriad Pro" w:cs="Myriad Pro"/>
                <w:color w:val="000000" w:themeColor="text1"/>
              </w:rPr>
              <w:t xml:space="preserve"> prevozov so tudi pogoste zapore prog zaradi vzdrževalnih in investicijskih del</w:t>
            </w:r>
            <w:r w:rsidR="3DDC51BB" w:rsidRPr="0A415546">
              <w:rPr>
                <w:rFonts w:eastAsia="Myriad Pro" w:cs="Myriad Pro"/>
                <w:color w:val="000000" w:themeColor="text1"/>
              </w:rPr>
              <w:t>.</w:t>
            </w:r>
            <w:r w:rsidRPr="148D8273">
              <w:rPr>
                <w:rFonts w:eastAsia="Myriad Pro" w:cs="Myriad Pro"/>
                <w:color w:val="000000" w:themeColor="text1"/>
                <w:vertAlign w:val="superscript"/>
              </w:rPr>
              <w:footnoteReference w:id="4"/>
            </w:r>
          </w:p>
        </w:tc>
      </w:tr>
    </w:tbl>
    <w:p w14:paraId="5712532C" w14:textId="564FA12C" w:rsidR="00BB76C2" w:rsidRDefault="00BB76C2" w:rsidP="001C5031">
      <w:pPr>
        <w:spacing w:after="160" w:line="259" w:lineRule="auto"/>
        <w:jc w:val="left"/>
      </w:pPr>
    </w:p>
    <w:p w14:paraId="47E6F903" w14:textId="02EBD4BD" w:rsidR="000227AF" w:rsidRDefault="000227AF" w:rsidP="001C5031">
      <w:pPr>
        <w:spacing w:after="160" w:line="259" w:lineRule="auto"/>
        <w:jc w:val="left"/>
      </w:pPr>
    </w:p>
    <w:p w14:paraId="2C4D18AC" w14:textId="326B0E18" w:rsidR="000227AF" w:rsidRDefault="000227AF" w:rsidP="001C5031">
      <w:pPr>
        <w:spacing w:after="160" w:line="259" w:lineRule="auto"/>
        <w:jc w:val="left"/>
      </w:pPr>
    </w:p>
    <w:p w14:paraId="50086DF5" w14:textId="6E6F3587" w:rsidR="00A81BB3" w:rsidRDefault="00A81BB3" w:rsidP="001C5031">
      <w:pPr>
        <w:spacing w:after="160" w:line="259" w:lineRule="auto"/>
        <w:jc w:val="left"/>
      </w:pPr>
    </w:p>
    <w:p w14:paraId="3B6580F7" w14:textId="77777777" w:rsidR="00A81BB3" w:rsidRDefault="00A81BB3" w:rsidP="001C5031">
      <w:pPr>
        <w:spacing w:after="160" w:line="259" w:lineRule="auto"/>
        <w:jc w:val="left"/>
      </w:pPr>
    </w:p>
    <w:p w14:paraId="2147D605" w14:textId="77777777" w:rsidR="00B04702" w:rsidRDefault="00B04702" w:rsidP="001C5031">
      <w:pPr>
        <w:spacing w:after="160" w:line="259" w:lineRule="auto"/>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384"/>
        <w:gridCol w:w="2273"/>
      </w:tblGrid>
      <w:tr w:rsidR="0062067F" w:rsidRPr="007A0B59" w14:paraId="36E3654A" w14:textId="77777777" w:rsidTr="0062067F">
        <w:trPr>
          <w:trHeight w:val="207"/>
        </w:trPr>
        <w:tc>
          <w:tcPr>
            <w:tcW w:w="7366" w:type="dxa"/>
            <w:gridSpan w:val="2"/>
            <w:tcBorders>
              <w:bottom w:val="single" w:sz="4" w:space="0" w:color="auto"/>
            </w:tcBorders>
            <w:tcMar>
              <w:left w:w="0" w:type="dxa"/>
            </w:tcMar>
          </w:tcPr>
          <w:p w14:paraId="01F4E814" w14:textId="525181E1" w:rsidR="0062067F" w:rsidRPr="007A0B59" w:rsidRDefault="0062067F" w:rsidP="00872E49">
            <w:pPr>
              <w:pStyle w:val="Naslov31"/>
              <w:jc w:val="left"/>
            </w:pPr>
            <w:r w:rsidRPr="0062067F">
              <w:lastRenderedPageBreak/>
              <w:t xml:space="preserve">Vrednost davčno potrjenih računov – nominalno, </w:t>
            </w:r>
            <w:r>
              <w:t xml:space="preserve">od </w:t>
            </w:r>
            <w:r w:rsidR="00C3661E">
              <w:t>1.</w:t>
            </w:r>
            <w:r>
              <w:t xml:space="preserve"> do </w:t>
            </w:r>
            <w:r w:rsidR="00C3661E">
              <w:t xml:space="preserve">14. oktobra </w:t>
            </w:r>
            <w:r>
              <w:t xml:space="preserve">2023 </w:t>
            </w:r>
          </w:p>
        </w:tc>
        <w:tc>
          <w:tcPr>
            <w:tcW w:w="2273" w:type="dxa"/>
            <w:tcBorders>
              <w:bottom w:val="single" w:sz="4" w:space="0" w:color="auto"/>
            </w:tcBorders>
          </w:tcPr>
          <w:p w14:paraId="2B78084E" w14:textId="77777777" w:rsidR="0062067F" w:rsidRPr="0066117E" w:rsidRDefault="0062067F" w:rsidP="00872E49">
            <w:pPr>
              <w:pStyle w:val="Naslov31"/>
              <w:rPr>
                <w:highlight w:val="green"/>
              </w:rPr>
            </w:pPr>
          </w:p>
        </w:tc>
      </w:tr>
      <w:tr w:rsidR="0062067F" w:rsidRPr="00916FC4" w14:paraId="07881B39" w14:textId="77777777" w:rsidTr="0062067F">
        <w:trPr>
          <w:trHeight w:val="3353"/>
        </w:trPr>
        <w:tc>
          <w:tcPr>
            <w:tcW w:w="4982" w:type="dxa"/>
            <w:tcBorders>
              <w:top w:val="single" w:sz="4" w:space="0" w:color="auto"/>
            </w:tcBorders>
            <w:tcMar>
              <w:left w:w="0" w:type="dxa"/>
            </w:tcMar>
          </w:tcPr>
          <w:p w14:paraId="4CB1A744" w14:textId="5A519D42" w:rsidR="0062067F" w:rsidRDefault="005C0640" w:rsidP="00872E49">
            <w:pPr>
              <w:pStyle w:val="ListParagraph"/>
              <w:ind w:left="0"/>
            </w:pPr>
            <w:r>
              <w:rPr>
                <w:noProof/>
              </w:rPr>
              <w:drawing>
                <wp:inline distT="0" distB="0" distL="0" distR="0" wp14:anchorId="514FA481" wp14:editId="6748015A">
                  <wp:extent cx="3203205" cy="2541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3627" cy="2557462"/>
                          </a:xfrm>
                          <a:prstGeom prst="rect">
                            <a:avLst/>
                          </a:prstGeom>
                          <a:noFill/>
                        </pic:spPr>
                      </pic:pic>
                    </a:graphicData>
                  </a:graphic>
                </wp:inline>
              </w:drawing>
            </w:r>
          </w:p>
        </w:tc>
        <w:tc>
          <w:tcPr>
            <w:tcW w:w="4657" w:type="dxa"/>
            <w:gridSpan w:val="2"/>
            <w:tcBorders>
              <w:top w:val="single" w:sz="4" w:space="0" w:color="auto"/>
            </w:tcBorders>
            <w:tcMar>
              <w:left w:w="284" w:type="dxa"/>
            </w:tcMar>
          </w:tcPr>
          <w:p w14:paraId="566ABE4F" w14:textId="3B63BD6F" w:rsidR="0062067F" w:rsidRPr="00B950D4" w:rsidRDefault="00C3661E" w:rsidP="00872E49">
            <w:r w:rsidRPr="00C3661E">
              <w:rPr>
                <w:b/>
                <w:bCs/>
                <w:color w:val="000000"/>
                <w:shd w:val="clear" w:color="auto" w:fill="FFFFFF"/>
              </w:rPr>
              <w:t>Nominalna vrednost davčno potrjenih računov je bila med 1. in 14. oktobrom 2023 medletno višja za 8 %.</w:t>
            </w:r>
            <w:r w:rsidRPr="00C3661E">
              <w:rPr>
                <w:color w:val="000000"/>
                <w:shd w:val="clear" w:color="auto" w:fill="FFFFFF"/>
              </w:rPr>
              <w:t xml:space="preserve"> Medletna rast prodaje</w:t>
            </w:r>
            <w:r>
              <w:rPr>
                <w:color w:val="000000"/>
                <w:shd w:val="clear" w:color="auto" w:fill="FFFFFF"/>
              </w:rPr>
              <w:t>, ki</w:t>
            </w:r>
            <w:r w:rsidRPr="00C3661E">
              <w:rPr>
                <w:color w:val="000000"/>
                <w:shd w:val="clear" w:color="auto" w:fill="FFFFFF"/>
              </w:rPr>
              <w:t xml:space="preserve"> j</w:t>
            </w:r>
            <w:r>
              <w:rPr>
                <w:color w:val="000000"/>
                <w:shd w:val="clear" w:color="auto" w:fill="FFFFFF"/>
              </w:rPr>
              <w:t>e</w:t>
            </w:r>
            <w:r w:rsidRPr="00C3661E">
              <w:rPr>
                <w:color w:val="000000"/>
                <w:shd w:val="clear" w:color="auto" w:fill="FFFFFF"/>
              </w:rPr>
              <w:t xml:space="preserve"> podobna </w:t>
            </w:r>
            <w:r>
              <w:rPr>
                <w:color w:val="000000"/>
                <w:shd w:val="clear" w:color="auto" w:fill="FFFFFF"/>
              </w:rPr>
              <w:t xml:space="preserve">kot v preteklih dveh </w:t>
            </w:r>
            <w:r w:rsidR="001865BD">
              <w:rPr>
                <w:color w:val="000000"/>
                <w:shd w:val="clear" w:color="auto" w:fill="FFFFFF"/>
              </w:rPr>
              <w:t xml:space="preserve">dvotedenskih </w:t>
            </w:r>
            <w:r>
              <w:rPr>
                <w:color w:val="000000"/>
                <w:shd w:val="clear" w:color="auto" w:fill="FFFFFF"/>
              </w:rPr>
              <w:t>obdobjih, je ostala</w:t>
            </w:r>
            <w:r w:rsidRPr="00C3661E">
              <w:rPr>
                <w:color w:val="000000"/>
                <w:shd w:val="clear" w:color="auto" w:fill="FFFFFF"/>
              </w:rPr>
              <w:t xml:space="preserve"> </w:t>
            </w:r>
            <w:r w:rsidRPr="00C3661E">
              <w:t xml:space="preserve">najvišja po drugi polovici aprila. Prodaja </w:t>
            </w:r>
            <w:r w:rsidRPr="00C3661E">
              <w:rPr>
                <w:color w:val="000000"/>
                <w:shd w:val="clear" w:color="auto" w:fill="FFFFFF"/>
              </w:rPr>
              <w:t>v trgovini, kjer je bilo izdanih za več kot tri četrtine skupne vrednosti davčno potrjenih računov</w:t>
            </w:r>
            <w:r w:rsidR="005C0640">
              <w:rPr>
                <w:color w:val="000000"/>
                <w:shd w:val="clear" w:color="auto" w:fill="FFFFFF"/>
              </w:rPr>
              <w:t>,</w:t>
            </w:r>
            <w:r w:rsidRPr="00C3661E">
              <w:rPr>
                <w:color w:val="000000"/>
                <w:shd w:val="clear" w:color="auto" w:fill="FFFFFF"/>
              </w:rPr>
              <w:t xml:space="preserve"> je bila v prvi polovici oktobra medletno večja za 7 %</w:t>
            </w:r>
            <w:r w:rsidR="001865BD">
              <w:rPr>
                <w:color w:val="000000"/>
                <w:shd w:val="clear" w:color="auto" w:fill="FFFFFF"/>
              </w:rPr>
              <w:t xml:space="preserve"> (</w:t>
            </w:r>
            <w:r w:rsidRPr="00C3661E">
              <w:rPr>
                <w:color w:val="000000"/>
                <w:shd w:val="clear" w:color="auto" w:fill="FFFFFF"/>
              </w:rPr>
              <w:t>v trgovini na drobno za 6</w:t>
            </w:r>
            <w:r w:rsidRPr="00C3661E">
              <w:rPr>
                <w:color w:val="000000" w:themeColor="text1"/>
              </w:rPr>
              <w:t> </w:t>
            </w:r>
            <w:r w:rsidRPr="00C3661E">
              <w:rPr>
                <w:color w:val="000000"/>
                <w:shd w:val="clear" w:color="auto" w:fill="FFFFFF"/>
              </w:rPr>
              <w:t>%, v trgovini z motornimi vozili za 15</w:t>
            </w:r>
            <w:r w:rsidRPr="00C3661E">
              <w:rPr>
                <w:color w:val="000000" w:themeColor="text1"/>
              </w:rPr>
              <w:t> </w:t>
            </w:r>
            <w:r w:rsidRPr="00C3661E">
              <w:rPr>
                <w:color w:val="000000"/>
                <w:shd w:val="clear" w:color="auto" w:fill="FFFFFF"/>
              </w:rPr>
              <w:t>%</w:t>
            </w:r>
            <w:r w:rsidR="001865BD">
              <w:rPr>
                <w:color w:val="000000"/>
                <w:shd w:val="clear" w:color="auto" w:fill="FFFFFF"/>
              </w:rPr>
              <w:t xml:space="preserve"> in</w:t>
            </w:r>
            <w:r w:rsidRPr="00C3661E">
              <w:rPr>
                <w:color w:val="000000"/>
                <w:shd w:val="clear" w:color="auto" w:fill="FFFFFF"/>
              </w:rPr>
              <w:t xml:space="preserve"> v trgovini na debelo za 5 %</w:t>
            </w:r>
            <w:r w:rsidR="001865BD">
              <w:rPr>
                <w:color w:val="000000"/>
                <w:shd w:val="clear" w:color="auto" w:fill="FFFFFF"/>
              </w:rPr>
              <w:t>)</w:t>
            </w:r>
            <w:r w:rsidRPr="00C3661E">
              <w:rPr>
                <w:color w:val="000000"/>
                <w:shd w:val="clear" w:color="auto" w:fill="FFFFFF"/>
              </w:rPr>
              <w:t>. Še nekoliko se je okrepila medletna rast prodaje v gostinstvu (na 20</w:t>
            </w:r>
            <w:r w:rsidRPr="00C3661E">
              <w:rPr>
                <w:rFonts w:ascii="Arial" w:hAnsi="Arial" w:cs="Arial"/>
                <w:color w:val="000000" w:themeColor="text1"/>
              </w:rPr>
              <w:t> </w:t>
            </w:r>
            <w:r w:rsidRPr="00C3661E">
              <w:rPr>
                <w:color w:val="000000"/>
                <w:shd w:val="clear" w:color="auto" w:fill="FFFFFF"/>
              </w:rPr>
              <w:t>%) in v nekaterih kulturnih, razvedrilnih in športnih storitvah ter igrah na srečo (skupaj je bila rast v drugih storitvenih dejavnostih</w:t>
            </w:r>
            <w:r w:rsidRPr="00C3661E">
              <w:rPr>
                <w:color w:val="000000"/>
                <w:shd w:val="clear" w:color="auto" w:fill="FFFFFF"/>
                <w:vertAlign w:val="superscript"/>
              </w:rPr>
              <w:footnoteReference w:id="5"/>
            </w:r>
            <w:r w:rsidRPr="00C3661E">
              <w:rPr>
                <w:color w:val="000000"/>
                <w:shd w:val="clear" w:color="auto" w:fill="FFFFFF"/>
              </w:rPr>
              <w:t xml:space="preserve"> 26-odstotna). </w:t>
            </w:r>
          </w:p>
          <w:p w14:paraId="5813B809" w14:textId="77777777" w:rsidR="0062067F" w:rsidRPr="00074B13" w:rsidRDefault="0062067F" w:rsidP="00872E49">
            <w:pPr>
              <w:rPr>
                <w:b/>
                <w:bCs/>
              </w:rPr>
            </w:pPr>
          </w:p>
        </w:tc>
      </w:tr>
    </w:tbl>
    <w:p w14:paraId="71441EE7" w14:textId="77777777" w:rsidR="00BB76C2" w:rsidRDefault="00BB76C2" w:rsidP="001C5031">
      <w:pPr>
        <w:spacing w:after="160" w:line="259" w:lineRule="auto"/>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21"/>
        <w:gridCol w:w="4536"/>
      </w:tblGrid>
      <w:tr w:rsidR="00BB76C2" w:rsidRPr="007A0B59" w14:paraId="2E1C93AC" w14:textId="77777777" w:rsidTr="00872E49">
        <w:trPr>
          <w:trHeight w:val="207"/>
        </w:trPr>
        <w:tc>
          <w:tcPr>
            <w:tcW w:w="5103" w:type="dxa"/>
            <w:gridSpan w:val="2"/>
            <w:tcBorders>
              <w:bottom w:val="single" w:sz="4" w:space="0" w:color="auto"/>
            </w:tcBorders>
            <w:tcMar>
              <w:left w:w="0" w:type="dxa"/>
            </w:tcMar>
          </w:tcPr>
          <w:p w14:paraId="6C6B9905" w14:textId="6BE3CF59" w:rsidR="00BB76C2" w:rsidRPr="007A0B59" w:rsidRDefault="0062067F" w:rsidP="00872E49">
            <w:pPr>
              <w:pStyle w:val="Naslov31"/>
              <w:jc w:val="left"/>
            </w:pPr>
            <w:r w:rsidRPr="0062067F">
              <w:t xml:space="preserve">Število delovno aktivnih oseb, </w:t>
            </w:r>
            <w:r>
              <w:t>avgust</w:t>
            </w:r>
            <w:r w:rsidRPr="0062067F">
              <w:t xml:space="preserve"> 2023</w:t>
            </w:r>
            <w:r w:rsidR="00BB76C2">
              <w:t xml:space="preserve"> </w:t>
            </w:r>
          </w:p>
        </w:tc>
        <w:tc>
          <w:tcPr>
            <w:tcW w:w="4536" w:type="dxa"/>
            <w:tcBorders>
              <w:bottom w:val="single" w:sz="4" w:space="0" w:color="auto"/>
            </w:tcBorders>
          </w:tcPr>
          <w:p w14:paraId="76DA41D6" w14:textId="77777777" w:rsidR="00BB76C2" w:rsidRPr="0066117E" w:rsidRDefault="00BB76C2" w:rsidP="00872E49">
            <w:pPr>
              <w:pStyle w:val="Naslov31"/>
              <w:rPr>
                <w:highlight w:val="green"/>
              </w:rPr>
            </w:pPr>
          </w:p>
        </w:tc>
      </w:tr>
      <w:tr w:rsidR="00BB76C2" w:rsidRPr="00916FC4" w14:paraId="6DFC9627" w14:textId="77777777" w:rsidTr="00872E49">
        <w:trPr>
          <w:trHeight w:val="3353"/>
        </w:trPr>
        <w:tc>
          <w:tcPr>
            <w:tcW w:w="4982" w:type="dxa"/>
            <w:tcBorders>
              <w:top w:val="single" w:sz="4" w:space="0" w:color="auto"/>
            </w:tcBorders>
            <w:tcMar>
              <w:left w:w="0" w:type="dxa"/>
            </w:tcMar>
          </w:tcPr>
          <w:p w14:paraId="1959FABD" w14:textId="6949039D" w:rsidR="00BB76C2" w:rsidRDefault="005C0640" w:rsidP="00872E49">
            <w:pPr>
              <w:pStyle w:val="ListParagraph"/>
              <w:ind w:left="0"/>
            </w:pPr>
            <w:r>
              <w:rPr>
                <w:noProof/>
              </w:rPr>
              <w:drawing>
                <wp:inline distT="0" distB="0" distL="0" distR="0" wp14:anchorId="0D5D21BB" wp14:editId="0C1B9E53">
                  <wp:extent cx="3166463" cy="241783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7022" cy="2425893"/>
                          </a:xfrm>
                          <a:prstGeom prst="rect">
                            <a:avLst/>
                          </a:prstGeom>
                          <a:noFill/>
                        </pic:spPr>
                      </pic:pic>
                    </a:graphicData>
                  </a:graphic>
                </wp:inline>
              </w:drawing>
            </w:r>
          </w:p>
        </w:tc>
        <w:tc>
          <w:tcPr>
            <w:tcW w:w="4657" w:type="dxa"/>
            <w:gridSpan w:val="2"/>
            <w:tcBorders>
              <w:top w:val="single" w:sz="4" w:space="0" w:color="auto"/>
            </w:tcBorders>
            <w:tcMar>
              <w:left w:w="284" w:type="dxa"/>
            </w:tcMar>
          </w:tcPr>
          <w:p w14:paraId="2D7A482D" w14:textId="427B23D2" w:rsidR="00D30FE2" w:rsidRPr="00D30FE2" w:rsidRDefault="00D30FE2" w:rsidP="00D30FE2">
            <w:pPr>
              <w:rPr>
                <w:bCs/>
              </w:rPr>
            </w:pPr>
            <w:r w:rsidRPr="00D30FE2">
              <w:rPr>
                <w:b/>
                <w:bCs/>
              </w:rPr>
              <w:t xml:space="preserve">Medletna rast števila delovno aktivnih je bila avgusta nižja kot v prejšnjih mesecih </w:t>
            </w:r>
            <w:r w:rsidRPr="0019291D">
              <w:rPr>
                <w:b/>
              </w:rPr>
              <w:t>(1</w:t>
            </w:r>
            <w:r w:rsidR="00ED45B5" w:rsidRPr="0019291D">
              <w:rPr>
                <w:b/>
              </w:rPr>
              <w:t> </w:t>
            </w:r>
            <w:r w:rsidRPr="0019291D">
              <w:rPr>
                <w:b/>
              </w:rPr>
              <w:t>%).</w:t>
            </w:r>
            <w:r w:rsidRPr="00D30FE2">
              <w:rPr>
                <w:bCs/>
              </w:rPr>
              <w:t> Na to je vplivalo predvsem umirjanje medletne rasti v gradbeništvu in tudi predelovalnih dejavnostih. Najvišja rast je bila v informacijskih in komunikacijskih dejavnostih.</w:t>
            </w:r>
            <w:r w:rsidR="003F6231" w:rsidRPr="003F6231">
              <w:t xml:space="preserve"> </w:t>
            </w:r>
            <w:r w:rsidR="003F6231" w:rsidRPr="003F6231">
              <w:rPr>
                <w:bCs/>
              </w:rPr>
              <w:t>Ob zmanjšanju števila delovno aktivnih državljanov Slovenije je avgusta k skupni medletni rasti števila delovno aktivnih</w:t>
            </w:r>
            <w:r w:rsidR="00B04702">
              <w:rPr>
                <w:bCs/>
              </w:rPr>
              <w:t xml:space="preserve"> </w:t>
            </w:r>
            <w:r w:rsidR="003F6231" w:rsidRPr="003F6231">
              <w:rPr>
                <w:bCs/>
              </w:rPr>
              <w:t xml:space="preserve">prispevalo izključno zaposlovanje tujih državljanov. </w:t>
            </w:r>
            <w:r w:rsidR="0001487A">
              <w:rPr>
                <w:bCs/>
              </w:rPr>
              <w:t>Njihov d</w:t>
            </w:r>
            <w:r w:rsidRPr="00D30FE2">
              <w:rPr>
                <w:bCs/>
              </w:rPr>
              <w:t>elež med vsemi delovno aktivnimi je bil avgusta 14,6</w:t>
            </w:r>
            <w:r w:rsidR="00ED45B5">
              <w:rPr>
                <w:bCs/>
              </w:rPr>
              <w:t> </w:t>
            </w:r>
            <w:r w:rsidRPr="00D30FE2">
              <w:rPr>
                <w:bCs/>
              </w:rPr>
              <w:t>%, za 1 o.</w:t>
            </w:r>
            <w:r w:rsidR="00ED45B5">
              <w:rPr>
                <w:bCs/>
              </w:rPr>
              <w:t> </w:t>
            </w:r>
            <w:r w:rsidR="0591362B">
              <w:t>t</w:t>
            </w:r>
            <w:r w:rsidR="00BA7161">
              <w:t>.</w:t>
            </w:r>
            <w:r w:rsidR="21157DB4">
              <w:t xml:space="preserve"> višji kot pred letom</w:t>
            </w:r>
            <w:r w:rsidR="0591362B">
              <w:t>.</w:t>
            </w:r>
            <w:r w:rsidRPr="00D30FE2">
              <w:rPr>
                <w:bCs/>
              </w:rPr>
              <w:t xml:space="preserve"> Po deležu tuj</w:t>
            </w:r>
            <w:r w:rsidR="00ED45B5">
              <w:rPr>
                <w:bCs/>
              </w:rPr>
              <w:t>ih d</w:t>
            </w:r>
            <w:bookmarkStart w:id="0" w:name="_GoBack"/>
            <w:bookmarkEnd w:id="0"/>
            <w:r w:rsidR="00ED45B5">
              <w:rPr>
                <w:bCs/>
              </w:rPr>
              <w:t>ržavljanov v skupni zaposlenosti</w:t>
            </w:r>
            <w:r w:rsidRPr="00D30FE2">
              <w:rPr>
                <w:bCs/>
              </w:rPr>
              <w:t xml:space="preserve"> izstopajo gradbeništvo (48</w:t>
            </w:r>
            <w:r w:rsidR="00586184">
              <w:rPr>
                <w:bCs/>
              </w:rPr>
              <w:t xml:space="preserve"> </w:t>
            </w:r>
            <w:r w:rsidRPr="00D30FE2">
              <w:rPr>
                <w:bCs/>
              </w:rPr>
              <w:t>%), promet in skladiščenje (33</w:t>
            </w:r>
            <w:r w:rsidR="00ED45B5">
              <w:rPr>
                <w:bCs/>
              </w:rPr>
              <w:t> </w:t>
            </w:r>
            <w:r w:rsidRPr="00D30FE2">
              <w:rPr>
                <w:bCs/>
              </w:rPr>
              <w:t>%) ter druge raznovrstne poslovne dejavnosti (27</w:t>
            </w:r>
            <w:r w:rsidR="00ED45B5">
              <w:rPr>
                <w:bCs/>
              </w:rPr>
              <w:t> </w:t>
            </w:r>
            <w:r w:rsidRPr="00D30FE2">
              <w:rPr>
                <w:bCs/>
              </w:rPr>
              <w:t>%). </w:t>
            </w:r>
          </w:p>
          <w:p w14:paraId="6CA41668" w14:textId="77777777" w:rsidR="00BB76C2" w:rsidRPr="00074B13" w:rsidRDefault="00BB76C2" w:rsidP="00872E49">
            <w:pPr>
              <w:rPr>
                <w:b/>
                <w:bCs/>
              </w:rPr>
            </w:pPr>
          </w:p>
        </w:tc>
      </w:tr>
    </w:tbl>
    <w:p w14:paraId="22475C0D" w14:textId="132CF651" w:rsidR="00BB76C2" w:rsidRPr="00FE7254" w:rsidRDefault="00BB76C2" w:rsidP="001C5031">
      <w:pPr>
        <w:spacing w:after="160" w:line="259" w:lineRule="auto"/>
        <w:jc w:val="left"/>
        <w:sectPr w:rsidR="00BB76C2" w:rsidRPr="00FE7254" w:rsidSect="00363E63">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p>
    <w:p w14:paraId="26A312A6" w14:textId="62E42095" w:rsidR="002E69B6" w:rsidRPr="00887D7E" w:rsidRDefault="00EF2267" w:rsidP="00C26C8D">
      <w:pPr>
        <w:tabs>
          <w:tab w:val="left" w:pos="580"/>
        </w:tabs>
      </w:pPr>
      <w:r w:rsidRPr="00EF2267">
        <w:rPr>
          <w:noProof/>
        </w:rPr>
        <w:lastRenderedPageBreak/>
        <w:drawing>
          <wp:inline distT="0" distB="0" distL="0" distR="0" wp14:anchorId="751C4A2B" wp14:editId="69DEBE64">
            <wp:extent cx="5873104" cy="8963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1321" cy="8975565"/>
                    </a:xfrm>
                    <a:prstGeom prst="rect">
                      <a:avLst/>
                    </a:prstGeom>
                    <a:noFill/>
                    <a:ln>
                      <a:noFill/>
                    </a:ln>
                  </pic:spPr>
                </pic:pic>
              </a:graphicData>
            </a:graphic>
          </wp:inline>
        </w:drawing>
      </w:r>
    </w:p>
    <w:sectPr w:rsidR="002E69B6" w:rsidRPr="00887D7E" w:rsidSect="00363E63">
      <w:headerReference w:type="default" r:id="rId17"/>
      <w:footerReference w:type="default" r:id="rId18"/>
      <w:pgSz w:w="11906" w:h="16838"/>
      <w:pgMar w:top="1134" w:right="1134" w:bottom="1021" w:left="1134" w:header="709"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83D66AA" w16cex:dateUtc="2023-10-20T12:05:00Z"/>
  <w16cex:commentExtensible w16cex:durableId="736074DD" w16cex:dateUtc="2023-10-20T11:47:00Z"/>
  <w16cex:commentExtensible w16cex:durableId="45545BAB" w16cex:dateUtc="2023-10-20T11:07:00Z">
    <w16cex:extLst>
      <w16:ext w16:uri="{CE6994B0-6A32-4C9F-8C6B-6E91EDA988CE}">
        <cr:reactions xmlns:cr="http://schemas.microsoft.com/office/comments/2020/reactions">
          <cr:reaction reactionType="1">
            <cr:reactionInfo dateUtc="2023-10-20T11:18:04Z">
              <cr:user userId="S::marjan.hafner@gov.si::14502df4-d413-42f7-baad-d415cf28d8ed" userProvider="AD" userName="Marjan Hafner"/>
            </cr:reactionInfo>
          </cr:reaction>
        </cr:reactions>
      </w16:ext>
    </w16cex:extLst>
  </w16cex:commentExtensible>
  <w16cex:commentExtensible w16cex:durableId="48F1244F" w16cex:dateUtc="2023-10-20T11:35:00Z"/>
  <w16cex:commentExtensible w16cex:durableId="5B1B80E7" w16cex:dateUtc="2023-10-20T11:4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53DBF" w14:textId="77777777" w:rsidR="00763C99" w:rsidRDefault="00763C99" w:rsidP="0063497B">
      <w:pPr>
        <w:spacing w:line="240" w:lineRule="auto"/>
      </w:pPr>
      <w:r>
        <w:separator/>
      </w:r>
    </w:p>
  </w:endnote>
  <w:endnote w:type="continuationSeparator" w:id="0">
    <w:p w14:paraId="59197AEA" w14:textId="77777777" w:rsidR="00763C99" w:rsidRDefault="00763C99" w:rsidP="0063497B">
      <w:pPr>
        <w:spacing w:line="240" w:lineRule="auto"/>
      </w:pPr>
      <w:r>
        <w:continuationSeparator/>
      </w:r>
    </w:p>
  </w:endnote>
  <w:endnote w:type="continuationNotice" w:id="1">
    <w:p w14:paraId="642D2DF0" w14:textId="77777777" w:rsidR="00763C99" w:rsidRDefault="00763C9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242D" w14:textId="2686DA9B" w:rsidR="00872E49" w:rsidRPr="00363E63" w:rsidRDefault="00872E49"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8</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9913" w14:textId="7ECE719B" w:rsidR="00872E49" w:rsidRPr="00363E63" w:rsidRDefault="00872E49"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BB8D" w14:textId="77777777" w:rsidR="00872E49" w:rsidRPr="00C26C8D" w:rsidRDefault="00872E49"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7C0D3BB" w14:textId="77777777" w:rsidR="00872E49" w:rsidRPr="00C26C8D" w:rsidRDefault="00872E49" w:rsidP="00C26C8D">
    <w:pPr>
      <w:pStyle w:val="Naslov31"/>
      <w:tabs>
        <w:tab w:val="right" w:pos="9638"/>
      </w:tabs>
      <w:jc w:val="left"/>
      <w:rPr>
        <w:b w:val="0"/>
        <w:sz w:val="18"/>
        <w:szCs w:val="18"/>
      </w:rPr>
    </w:pPr>
  </w:p>
  <w:p w14:paraId="6B87A005" w14:textId="77777777" w:rsidR="00872E49" w:rsidRPr="00363E63" w:rsidRDefault="00872E49"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28757" w14:textId="77777777" w:rsidR="00763C99" w:rsidRDefault="00763C99" w:rsidP="0063497B">
      <w:pPr>
        <w:spacing w:line="240" w:lineRule="auto"/>
      </w:pPr>
      <w:r>
        <w:separator/>
      </w:r>
    </w:p>
  </w:footnote>
  <w:footnote w:type="continuationSeparator" w:id="0">
    <w:p w14:paraId="24240C5A" w14:textId="77777777" w:rsidR="00763C99" w:rsidRDefault="00763C99" w:rsidP="0063497B">
      <w:pPr>
        <w:spacing w:line="240" w:lineRule="auto"/>
      </w:pPr>
      <w:r>
        <w:continuationSeparator/>
      </w:r>
    </w:p>
  </w:footnote>
  <w:footnote w:type="continuationNotice" w:id="1">
    <w:p w14:paraId="490E1814" w14:textId="77777777" w:rsidR="00763C99" w:rsidRDefault="00763C99">
      <w:pPr>
        <w:spacing w:line="240" w:lineRule="auto"/>
      </w:pPr>
    </w:p>
  </w:footnote>
  <w:footnote w:id="2">
    <w:p w14:paraId="40331B78" w14:textId="5DC50976" w:rsidR="00F36998" w:rsidRDefault="00F36998" w:rsidP="00F36998">
      <w:pPr>
        <w:pStyle w:val="FootnoteText"/>
      </w:pPr>
      <w:r>
        <w:rPr>
          <w:rStyle w:val="FootnoteReference"/>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 w:id="3">
    <w:p w14:paraId="5AA607C0" w14:textId="6B08CDEE" w:rsidR="00872E49" w:rsidRDefault="00872E49" w:rsidP="00A418BD">
      <w:pPr>
        <w:pStyle w:val="FootnoteText"/>
      </w:pPr>
      <w:r>
        <w:rPr>
          <w:rStyle w:val="FootnoteReference"/>
        </w:rPr>
        <w:footnoteRef/>
      </w:r>
      <w:r>
        <w:t xml:space="preserve"> D</w:t>
      </w:r>
      <w:r w:rsidRPr="00AF28FC">
        <w:t xml:space="preserve">elež </w:t>
      </w:r>
      <w:r>
        <w:t xml:space="preserve">prevozov </w:t>
      </w:r>
      <w:r w:rsidRPr="00AF28FC">
        <w:t xml:space="preserve">tujih tovornih vozil na slovenskih avtocestah </w:t>
      </w:r>
      <w:r>
        <w:t>(merjeno v p</w:t>
      </w:r>
      <w:r w:rsidRPr="00AF28FC">
        <w:t>revoženih kilometr</w:t>
      </w:r>
      <w:r>
        <w:t>ih), ki se je ob epidemiji tudi zmanjšal,</w:t>
      </w:r>
      <w:r w:rsidRPr="00AF28FC">
        <w:t xml:space="preserve"> </w:t>
      </w:r>
      <w:r>
        <w:t xml:space="preserve">je bil </w:t>
      </w:r>
      <w:r w:rsidRPr="00AF28FC">
        <w:t>po podatkih D</w:t>
      </w:r>
      <w:r>
        <w:t>ARS</w:t>
      </w:r>
      <w:r w:rsidRPr="00AF28FC">
        <w:t xml:space="preserve"> </w:t>
      </w:r>
      <w:r>
        <w:t xml:space="preserve">v 2. četrtletju 2023 glede na enako obdobje leta 2019 le malo </w:t>
      </w:r>
      <w:r w:rsidR="006821A3">
        <w:t xml:space="preserve">manjši </w:t>
      </w:r>
      <w:r>
        <w:t xml:space="preserve"> (</w:t>
      </w:r>
      <w:r w:rsidRPr="00AF28FC">
        <w:t xml:space="preserve">za </w:t>
      </w:r>
      <w:r>
        <w:t>0,7</w:t>
      </w:r>
      <w:r w:rsidRPr="00AF28FC">
        <w:t xml:space="preserve"> o.</w:t>
      </w:r>
      <w:r>
        <w:t> </w:t>
      </w:r>
      <w:r w:rsidRPr="00AF28FC">
        <w:t>t.</w:t>
      </w:r>
      <w:r>
        <w:t>).</w:t>
      </w:r>
    </w:p>
  </w:footnote>
  <w:footnote w:id="4">
    <w:p w14:paraId="3820FC1F" w14:textId="4BD10A0A" w:rsidR="148D8273" w:rsidRDefault="148D8273" w:rsidP="148D8273">
      <w:pPr>
        <w:pStyle w:val="FootnoteText"/>
      </w:pPr>
      <w:r w:rsidRPr="148D8273">
        <w:rPr>
          <w:rStyle w:val="FootnoteReference"/>
        </w:rPr>
        <w:footnoteRef/>
      </w:r>
      <w:r>
        <w:t xml:space="preserve"> Tako je </w:t>
      </w:r>
      <w:r w:rsidR="00C5771F">
        <w:t>zapisano</w:t>
      </w:r>
      <w:r>
        <w:t xml:space="preserve"> v Letnem poročilu Slovenskih železnic za leto 2022. </w:t>
      </w:r>
    </w:p>
  </w:footnote>
  <w:footnote w:id="5">
    <w:p w14:paraId="5855DF8F" w14:textId="77777777" w:rsidR="00872E49" w:rsidRPr="001B7923" w:rsidRDefault="00872E49" w:rsidP="00C3661E">
      <w:pPr>
        <w:pStyle w:val="FootnoteText"/>
        <w:rPr>
          <w:rFonts w:eastAsia="Myriad Pro" w:cs="Myriad Pro"/>
          <w:color w:val="000000" w:themeColor="text1"/>
          <w:sz w:val="14"/>
        </w:rPr>
      </w:pPr>
      <w:r>
        <w:rPr>
          <w:rStyle w:val="FootnoteReference"/>
        </w:rPr>
        <w:footnoteRef/>
      </w:r>
      <w:r>
        <w:t xml:space="preserve"> </w:t>
      </w:r>
      <w:r w:rsidRPr="00E643EA">
        <w:rPr>
          <w:sz w:val="18"/>
        </w:rPr>
        <w:t xml:space="preserve">Dejavnosti standardne klasifikacije dejavnosti </w:t>
      </w:r>
      <w:r w:rsidRPr="00E643EA">
        <w:rPr>
          <w:rFonts w:eastAsia="Myriad Pro" w:cs="Myriad Pro"/>
          <w:color w:val="000000" w:themeColor="text1"/>
          <w:sz w:val="18"/>
        </w:rPr>
        <w:t xml:space="preserve">R, S in 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A66C" w14:textId="08D61116" w:rsidR="00872E49" w:rsidRDefault="00872E49" w:rsidP="00652795">
    <w:pPr>
      <w:jc w:val="right"/>
    </w:pPr>
    <w:r w:rsidRPr="0029405F">
      <w:rPr>
        <w:noProof/>
        <w:lang w:eastAsia="sl-SI"/>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23. oktober 2023</w:t>
    </w:r>
  </w:p>
  <w:p w14:paraId="4BCD6FCD" w14:textId="77777777" w:rsidR="00872E49" w:rsidRDefault="00872E49" w:rsidP="00FE7254">
    <w:pPr>
      <w:jc w:val="right"/>
    </w:pPr>
  </w:p>
  <w:p w14:paraId="2346E65D" w14:textId="77777777" w:rsidR="00872E49" w:rsidRDefault="00872E49" w:rsidP="00FE7254">
    <w:pPr>
      <w:jc w:val="right"/>
    </w:pPr>
  </w:p>
  <w:p w14:paraId="72003DEC" w14:textId="77777777" w:rsidR="00872E49" w:rsidRDefault="00872E49"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F943" w14:textId="77777777" w:rsidR="00872E49" w:rsidRPr="00C26C8D" w:rsidRDefault="00872E49" w:rsidP="00C26C8D">
    <w:pPr>
      <w:pStyle w:val="Header"/>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170"/>
  <w:hyphenationZone w:val="425"/>
  <w:drawingGridHorizontalSpacing w:val="4933"/>
  <w:drawingGridVerticalSpacing w:val="3118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0E2B"/>
    <w:rsid w:val="00001002"/>
    <w:rsid w:val="0000470D"/>
    <w:rsid w:val="00004D56"/>
    <w:rsid w:val="00005E4B"/>
    <w:rsid w:val="000075AF"/>
    <w:rsid w:val="000106C1"/>
    <w:rsid w:val="00010C5B"/>
    <w:rsid w:val="00011C08"/>
    <w:rsid w:val="000123FA"/>
    <w:rsid w:val="0001487A"/>
    <w:rsid w:val="00014A64"/>
    <w:rsid w:val="00014E3E"/>
    <w:rsid w:val="00016923"/>
    <w:rsid w:val="00016EEC"/>
    <w:rsid w:val="00017FC7"/>
    <w:rsid w:val="000227AF"/>
    <w:rsid w:val="000238C0"/>
    <w:rsid w:val="0002391A"/>
    <w:rsid w:val="000242B6"/>
    <w:rsid w:val="00024C2B"/>
    <w:rsid w:val="00024EF0"/>
    <w:rsid w:val="000257A3"/>
    <w:rsid w:val="00026AAA"/>
    <w:rsid w:val="00026F6F"/>
    <w:rsid w:val="000328C3"/>
    <w:rsid w:val="00032E1C"/>
    <w:rsid w:val="0003301E"/>
    <w:rsid w:val="000334C0"/>
    <w:rsid w:val="000407E8"/>
    <w:rsid w:val="00041021"/>
    <w:rsid w:val="0004116E"/>
    <w:rsid w:val="00041EFE"/>
    <w:rsid w:val="00043B69"/>
    <w:rsid w:val="0004410D"/>
    <w:rsid w:val="0004434E"/>
    <w:rsid w:val="0004498A"/>
    <w:rsid w:val="00045D97"/>
    <w:rsid w:val="00050B02"/>
    <w:rsid w:val="00050CF5"/>
    <w:rsid w:val="00052A59"/>
    <w:rsid w:val="00052B27"/>
    <w:rsid w:val="00052B28"/>
    <w:rsid w:val="0005322C"/>
    <w:rsid w:val="00053417"/>
    <w:rsid w:val="00054458"/>
    <w:rsid w:val="00054E25"/>
    <w:rsid w:val="00055385"/>
    <w:rsid w:val="00055BD4"/>
    <w:rsid w:val="00061F03"/>
    <w:rsid w:val="00062E0D"/>
    <w:rsid w:val="00064E87"/>
    <w:rsid w:val="0006523A"/>
    <w:rsid w:val="00065B72"/>
    <w:rsid w:val="00066060"/>
    <w:rsid w:val="00070313"/>
    <w:rsid w:val="000703C7"/>
    <w:rsid w:val="00070B6E"/>
    <w:rsid w:val="000725CF"/>
    <w:rsid w:val="00073C2B"/>
    <w:rsid w:val="000755F4"/>
    <w:rsid w:val="000759D7"/>
    <w:rsid w:val="0007794F"/>
    <w:rsid w:val="00077F13"/>
    <w:rsid w:val="000802F5"/>
    <w:rsid w:val="0008300B"/>
    <w:rsid w:val="00083B7F"/>
    <w:rsid w:val="00087E6A"/>
    <w:rsid w:val="00092592"/>
    <w:rsid w:val="000943AF"/>
    <w:rsid w:val="00094F4D"/>
    <w:rsid w:val="00095F2A"/>
    <w:rsid w:val="00096101"/>
    <w:rsid w:val="000973AE"/>
    <w:rsid w:val="00097DD5"/>
    <w:rsid w:val="00097E06"/>
    <w:rsid w:val="000A015C"/>
    <w:rsid w:val="000A0243"/>
    <w:rsid w:val="000A1A07"/>
    <w:rsid w:val="000A454E"/>
    <w:rsid w:val="000A5A42"/>
    <w:rsid w:val="000A7BDC"/>
    <w:rsid w:val="000B16C0"/>
    <w:rsid w:val="000B2332"/>
    <w:rsid w:val="000B2627"/>
    <w:rsid w:val="000B5B96"/>
    <w:rsid w:val="000B611F"/>
    <w:rsid w:val="000C23B1"/>
    <w:rsid w:val="000C3039"/>
    <w:rsid w:val="000C372E"/>
    <w:rsid w:val="000C450B"/>
    <w:rsid w:val="000C5468"/>
    <w:rsid w:val="000C5C5F"/>
    <w:rsid w:val="000C5C9D"/>
    <w:rsid w:val="000C5DFC"/>
    <w:rsid w:val="000C6EAA"/>
    <w:rsid w:val="000D0A5E"/>
    <w:rsid w:val="000D172A"/>
    <w:rsid w:val="000D3CA9"/>
    <w:rsid w:val="000D3F8B"/>
    <w:rsid w:val="000D4661"/>
    <w:rsid w:val="000D4F5F"/>
    <w:rsid w:val="000D7845"/>
    <w:rsid w:val="000E01E8"/>
    <w:rsid w:val="000E0B03"/>
    <w:rsid w:val="000E73CF"/>
    <w:rsid w:val="000F15D5"/>
    <w:rsid w:val="000F5315"/>
    <w:rsid w:val="000F561E"/>
    <w:rsid w:val="000F72BD"/>
    <w:rsid w:val="00101E8B"/>
    <w:rsid w:val="001043AF"/>
    <w:rsid w:val="001054AE"/>
    <w:rsid w:val="00105CC2"/>
    <w:rsid w:val="00106EDE"/>
    <w:rsid w:val="00110483"/>
    <w:rsid w:val="00110B3C"/>
    <w:rsid w:val="00111DFE"/>
    <w:rsid w:val="00112B3E"/>
    <w:rsid w:val="00115501"/>
    <w:rsid w:val="00115E8D"/>
    <w:rsid w:val="00116668"/>
    <w:rsid w:val="00117D58"/>
    <w:rsid w:val="00120162"/>
    <w:rsid w:val="00120431"/>
    <w:rsid w:val="00123A1C"/>
    <w:rsid w:val="00123A5A"/>
    <w:rsid w:val="00123D52"/>
    <w:rsid w:val="001242FF"/>
    <w:rsid w:val="001255CD"/>
    <w:rsid w:val="0012725B"/>
    <w:rsid w:val="00127822"/>
    <w:rsid w:val="00127A66"/>
    <w:rsid w:val="00131764"/>
    <w:rsid w:val="00133E20"/>
    <w:rsid w:val="00136E24"/>
    <w:rsid w:val="0014161A"/>
    <w:rsid w:val="00144676"/>
    <w:rsid w:val="0014793A"/>
    <w:rsid w:val="00150890"/>
    <w:rsid w:val="00150D0F"/>
    <w:rsid w:val="0015101F"/>
    <w:rsid w:val="00157426"/>
    <w:rsid w:val="00160C98"/>
    <w:rsid w:val="0016111E"/>
    <w:rsid w:val="00161807"/>
    <w:rsid w:val="00162E99"/>
    <w:rsid w:val="001639D0"/>
    <w:rsid w:val="00165B9E"/>
    <w:rsid w:val="00167096"/>
    <w:rsid w:val="00167BF5"/>
    <w:rsid w:val="00170750"/>
    <w:rsid w:val="00171691"/>
    <w:rsid w:val="001740EE"/>
    <w:rsid w:val="00175B27"/>
    <w:rsid w:val="00175D0E"/>
    <w:rsid w:val="0017633B"/>
    <w:rsid w:val="00176407"/>
    <w:rsid w:val="0017660B"/>
    <w:rsid w:val="00181CF5"/>
    <w:rsid w:val="00182319"/>
    <w:rsid w:val="001847BE"/>
    <w:rsid w:val="00184E9C"/>
    <w:rsid w:val="001865BD"/>
    <w:rsid w:val="00187DC1"/>
    <w:rsid w:val="00190B5F"/>
    <w:rsid w:val="0019138D"/>
    <w:rsid w:val="0019291D"/>
    <w:rsid w:val="00192B58"/>
    <w:rsid w:val="0019311A"/>
    <w:rsid w:val="00193EF7"/>
    <w:rsid w:val="001968B7"/>
    <w:rsid w:val="00196BDC"/>
    <w:rsid w:val="001A0B7D"/>
    <w:rsid w:val="001A0C6A"/>
    <w:rsid w:val="001A0C98"/>
    <w:rsid w:val="001A241C"/>
    <w:rsid w:val="001A2A9B"/>
    <w:rsid w:val="001A2F21"/>
    <w:rsid w:val="001A3E47"/>
    <w:rsid w:val="001A7561"/>
    <w:rsid w:val="001A772C"/>
    <w:rsid w:val="001A7CA0"/>
    <w:rsid w:val="001B475E"/>
    <w:rsid w:val="001B5DFB"/>
    <w:rsid w:val="001B6AE7"/>
    <w:rsid w:val="001B7402"/>
    <w:rsid w:val="001C03A0"/>
    <w:rsid w:val="001C0998"/>
    <w:rsid w:val="001C2D69"/>
    <w:rsid w:val="001C3E55"/>
    <w:rsid w:val="001C5031"/>
    <w:rsid w:val="001C526C"/>
    <w:rsid w:val="001D1DF5"/>
    <w:rsid w:val="001D20B4"/>
    <w:rsid w:val="001D2917"/>
    <w:rsid w:val="001D36D2"/>
    <w:rsid w:val="001D3E77"/>
    <w:rsid w:val="001D6793"/>
    <w:rsid w:val="001D76BE"/>
    <w:rsid w:val="001D783A"/>
    <w:rsid w:val="001E2BB5"/>
    <w:rsid w:val="001E3554"/>
    <w:rsid w:val="001E3587"/>
    <w:rsid w:val="001E3956"/>
    <w:rsid w:val="001E64A5"/>
    <w:rsid w:val="001E66B1"/>
    <w:rsid w:val="001E7BB4"/>
    <w:rsid w:val="001F0ED2"/>
    <w:rsid w:val="001F16D6"/>
    <w:rsid w:val="001F2B81"/>
    <w:rsid w:val="001F2BB7"/>
    <w:rsid w:val="001F4E8F"/>
    <w:rsid w:val="001F51CD"/>
    <w:rsid w:val="001F5764"/>
    <w:rsid w:val="001F6F70"/>
    <w:rsid w:val="001F793F"/>
    <w:rsid w:val="002040EA"/>
    <w:rsid w:val="002056AE"/>
    <w:rsid w:val="0020683D"/>
    <w:rsid w:val="002069B9"/>
    <w:rsid w:val="00213015"/>
    <w:rsid w:val="00213030"/>
    <w:rsid w:val="00213EE1"/>
    <w:rsid w:val="002148A6"/>
    <w:rsid w:val="00214D6F"/>
    <w:rsid w:val="00214DF6"/>
    <w:rsid w:val="00215DA0"/>
    <w:rsid w:val="00216369"/>
    <w:rsid w:val="00216757"/>
    <w:rsid w:val="0022107C"/>
    <w:rsid w:val="002212FB"/>
    <w:rsid w:val="00221921"/>
    <w:rsid w:val="0022245A"/>
    <w:rsid w:val="002229E0"/>
    <w:rsid w:val="002229E7"/>
    <w:rsid w:val="00222F75"/>
    <w:rsid w:val="0022644C"/>
    <w:rsid w:val="00226C04"/>
    <w:rsid w:val="00230547"/>
    <w:rsid w:val="00230BE2"/>
    <w:rsid w:val="00230D25"/>
    <w:rsid w:val="00231A77"/>
    <w:rsid w:val="00231C68"/>
    <w:rsid w:val="00231E39"/>
    <w:rsid w:val="002355A3"/>
    <w:rsid w:val="002362D3"/>
    <w:rsid w:val="00236656"/>
    <w:rsid w:val="002374F8"/>
    <w:rsid w:val="0024119A"/>
    <w:rsid w:val="002412DD"/>
    <w:rsid w:val="00242C71"/>
    <w:rsid w:val="00242EE2"/>
    <w:rsid w:val="0024323E"/>
    <w:rsid w:val="00243593"/>
    <w:rsid w:val="0024378B"/>
    <w:rsid w:val="002461D2"/>
    <w:rsid w:val="00246CF1"/>
    <w:rsid w:val="002511CF"/>
    <w:rsid w:val="00251A27"/>
    <w:rsid w:val="00252E25"/>
    <w:rsid w:val="00253489"/>
    <w:rsid w:val="002537EF"/>
    <w:rsid w:val="00253AF0"/>
    <w:rsid w:val="00253F47"/>
    <w:rsid w:val="002551D9"/>
    <w:rsid w:val="00255C39"/>
    <w:rsid w:val="00255F95"/>
    <w:rsid w:val="00261BB1"/>
    <w:rsid w:val="00261DB4"/>
    <w:rsid w:val="0026341B"/>
    <w:rsid w:val="0026509A"/>
    <w:rsid w:val="00271747"/>
    <w:rsid w:val="0027260C"/>
    <w:rsid w:val="0027286B"/>
    <w:rsid w:val="002744DD"/>
    <w:rsid w:val="00274D3F"/>
    <w:rsid w:val="00274DFC"/>
    <w:rsid w:val="00275472"/>
    <w:rsid w:val="00277382"/>
    <w:rsid w:val="00277BC0"/>
    <w:rsid w:val="00280A6C"/>
    <w:rsid w:val="00280E80"/>
    <w:rsid w:val="00284678"/>
    <w:rsid w:val="0028665C"/>
    <w:rsid w:val="00287A37"/>
    <w:rsid w:val="00290CA7"/>
    <w:rsid w:val="00291679"/>
    <w:rsid w:val="00291FCA"/>
    <w:rsid w:val="002928D3"/>
    <w:rsid w:val="0029405F"/>
    <w:rsid w:val="00296BEC"/>
    <w:rsid w:val="002A139A"/>
    <w:rsid w:val="002A4D2C"/>
    <w:rsid w:val="002A5D20"/>
    <w:rsid w:val="002A62E5"/>
    <w:rsid w:val="002A63A4"/>
    <w:rsid w:val="002A713E"/>
    <w:rsid w:val="002A77D1"/>
    <w:rsid w:val="002B025E"/>
    <w:rsid w:val="002B058F"/>
    <w:rsid w:val="002B113D"/>
    <w:rsid w:val="002B3313"/>
    <w:rsid w:val="002B4319"/>
    <w:rsid w:val="002B4C3A"/>
    <w:rsid w:val="002B5361"/>
    <w:rsid w:val="002B617D"/>
    <w:rsid w:val="002B6577"/>
    <w:rsid w:val="002B67C9"/>
    <w:rsid w:val="002B731F"/>
    <w:rsid w:val="002B7EFC"/>
    <w:rsid w:val="002C5204"/>
    <w:rsid w:val="002C5AFE"/>
    <w:rsid w:val="002C75CC"/>
    <w:rsid w:val="002D0963"/>
    <w:rsid w:val="002D2235"/>
    <w:rsid w:val="002D2F9B"/>
    <w:rsid w:val="002D46EF"/>
    <w:rsid w:val="002D4B5C"/>
    <w:rsid w:val="002D62C5"/>
    <w:rsid w:val="002D753B"/>
    <w:rsid w:val="002D77C5"/>
    <w:rsid w:val="002E20DD"/>
    <w:rsid w:val="002E3783"/>
    <w:rsid w:val="002E64A4"/>
    <w:rsid w:val="002E69B6"/>
    <w:rsid w:val="002E6F0D"/>
    <w:rsid w:val="002E6FAD"/>
    <w:rsid w:val="002F00BB"/>
    <w:rsid w:val="002F0448"/>
    <w:rsid w:val="002F0CE8"/>
    <w:rsid w:val="002F2DAF"/>
    <w:rsid w:val="002F45CB"/>
    <w:rsid w:val="003014A6"/>
    <w:rsid w:val="00301B51"/>
    <w:rsid w:val="0030488A"/>
    <w:rsid w:val="0030488D"/>
    <w:rsid w:val="00305883"/>
    <w:rsid w:val="003065E9"/>
    <w:rsid w:val="00306767"/>
    <w:rsid w:val="003115EA"/>
    <w:rsid w:val="00312D09"/>
    <w:rsid w:val="003139A6"/>
    <w:rsid w:val="003146A1"/>
    <w:rsid w:val="003159CC"/>
    <w:rsid w:val="00321860"/>
    <w:rsid w:val="0032373C"/>
    <w:rsid w:val="00325655"/>
    <w:rsid w:val="0032707E"/>
    <w:rsid w:val="00327B09"/>
    <w:rsid w:val="0033042F"/>
    <w:rsid w:val="00330434"/>
    <w:rsid w:val="003305D2"/>
    <w:rsid w:val="00330DEB"/>
    <w:rsid w:val="0033159F"/>
    <w:rsid w:val="00331DD6"/>
    <w:rsid w:val="00333B2F"/>
    <w:rsid w:val="003373B6"/>
    <w:rsid w:val="00337AFD"/>
    <w:rsid w:val="0034156F"/>
    <w:rsid w:val="00342B3F"/>
    <w:rsid w:val="00342F7A"/>
    <w:rsid w:val="0034385F"/>
    <w:rsid w:val="00343B02"/>
    <w:rsid w:val="00343B41"/>
    <w:rsid w:val="003443B1"/>
    <w:rsid w:val="00345706"/>
    <w:rsid w:val="00346E79"/>
    <w:rsid w:val="00347D81"/>
    <w:rsid w:val="00350A64"/>
    <w:rsid w:val="00352435"/>
    <w:rsid w:val="003524EB"/>
    <w:rsid w:val="0035658B"/>
    <w:rsid w:val="00356832"/>
    <w:rsid w:val="0035737D"/>
    <w:rsid w:val="0036011B"/>
    <w:rsid w:val="0036024E"/>
    <w:rsid w:val="0036047E"/>
    <w:rsid w:val="0036113B"/>
    <w:rsid w:val="00363323"/>
    <w:rsid w:val="00363E63"/>
    <w:rsid w:val="003640E5"/>
    <w:rsid w:val="00364476"/>
    <w:rsid w:val="00364A8F"/>
    <w:rsid w:val="0036516C"/>
    <w:rsid w:val="00365D68"/>
    <w:rsid w:val="00366045"/>
    <w:rsid w:val="00366D68"/>
    <w:rsid w:val="00366E5E"/>
    <w:rsid w:val="0037004E"/>
    <w:rsid w:val="00371828"/>
    <w:rsid w:val="00371C85"/>
    <w:rsid w:val="00373F9D"/>
    <w:rsid w:val="00374467"/>
    <w:rsid w:val="00374B90"/>
    <w:rsid w:val="0037511B"/>
    <w:rsid w:val="00375A11"/>
    <w:rsid w:val="00376254"/>
    <w:rsid w:val="0037709E"/>
    <w:rsid w:val="00380056"/>
    <w:rsid w:val="00380751"/>
    <w:rsid w:val="00381F22"/>
    <w:rsid w:val="003831A6"/>
    <w:rsid w:val="00383958"/>
    <w:rsid w:val="0038500A"/>
    <w:rsid w:val="00385765"/>
    <w:rsid w:val="00386C31"/>
    <w:rsid w:val="00390947"/>
    <w:rsid w:val="00393111"/>
    <w:rsid w:val="00394109"/>
    <w:rsid w:val="00394FBC"/>
    <w:rsid w:val="003963FA"/>
    <w:rsid w:val="00396859"/>
    <w:rsid w:val="003974F8"/>
    <w:rsid w:val="003A1063"/>
    <w:rsid w:val="003A1B12"/>
    <w:rsid w:val="003A23E4"/>
    <w:rsid w:val="003A26B5"/>
    <w:rsid w:val="003A2A54"/>
    <w:rsid w:val="003A49A0"/>
    <w:rsid w:val="003A49D8"/>
    <w:rsid w:val="003B14A1"/>
    <w:rsid w:val="003B1B85"/>
    <w:rsid w:val="003B2BA9"/>
    <w:rsid w:val="003B2E1F"/>
    <w:rsid w:val="003B4537"/>
    <w:rsid w:val="003B55C2"/>
    <w:rsid w:val="003B692B"/>
    <w:rsid w:val="003B76CF"/>
    <w:rsid w:val="003B7B25"/>
    <w:rsid w:val="003C0556"/>
    <w:rsid w:val="003C1005"/>
    <w:rsid w:val="003C2454"/>
    <w:rsid w:val="003C3C52"/>
    <w:rsid w:val="003C4422"/>
    <w:rsid w:val="003C44D9"/>
    <w:rsid w:val="003C5FE1"/>
    <w:rsid w:val="003C614E"/>
    <w:rsid w:val="003C689C"/>
    <w:rsid w:val="003C6951"/>
    <w:rsid w:val="003C7F54"/>
    <w:rsid w:val="003D0FA7"/>
    <w:rsid w:val="003D1203"/>
    <w:rsid w:val="003D2A30"/>
    <w:rsid w:val="003D58DF"/>
    <w:rsid w:val="003D6046"/>
    <w:rsid w:val="003D709F"/>
    <w:rsid w:val="003E0230"/>
    <w:rsid w:val="003E3E95"/>
    <w:rsid w:val="003E405E"/>
    <w:rsid w:val="003E49A6"/>
    <w:rsid w:val="003E5239"/>
    <w:rsid w:val="003E5ADA"/>
    <w:rsid w:val="003E5C15"/>
    <w:rsid w:val="003E64D6"/>
    <w:rsid w:val="003F30E4"/>
    <w:rsid w:val="003F4C1B"/>
    <w:rsid w:val="003F5F51"/>
    <w:rsid w:val="003F6231"/>
    <w:rsid w:val="003F7CC6"/>
    <w:rsid w:val="004041D4"/>
    <w:rsid w:val="00405896"/>
    <w:rsid w:val="0040719E"/>
    <w:rsid w:val="004079CD"/>
    <w:rsid w:val="0041023F"/>
    <w:rsid w:val="00410750"/>
    <w:rsid w:val="004112CD"/>
    <w:rsid w:val="00412080"/>
    <w:rsid w:val="004123A3"/>
    <w:rsid w:val="00413087"/>
    <w:rsid w:val="00415098"/>
    <w:rsid w:val="004204B9"/>
    <w:rsid w:val="004235EE"/>
    <w:rsid w:val="0042519D"/>
    <w:rsid w:val="004255B4"/>
    <w:rsid w:val="00425A43"/>
    <w:rsid w:val="004271E0"/>
    <w:rsid w:val="00427D1A"/>
    <w:rsid w:val="00431E69"/>
    <w:rsid w:val="00431EDD"/>
    <w:rsid w:val="0043332A"/>
    <w:rsid w:val="00433A4D"/>
    <w:rsid w:val="00434C25"/>
    <w:rsid w:val="00435F5C"/>
    <w:rsid w:val="004368FB"/>
    <w:rsid w:val="00436BA4"/>
    <w:rsid w:val="004419D5"/>
    <w:rsid w:val="00445483"/>
    <w:rsid w:val="00445954"/>
    <w:rsid w:val="0044595C"/>
    <w:rsid w:val="00446303"/>
    <w:rsid w:val="0044650F"/>
    <w:rsid w:val="004468F1"/>
    <w:rsid w:val="00450445"/>
    <w:rsid w:val="00451B53"/>
    <w:rsid w:val="00452589"/>
    <w:rsid w:val="00452804"/>
    <w:rsid w:val="004533D3"/>
    <w:rsid w:val="004535A0"/>
    <w:rsid w:val="0045444B"/>
    <w:rsid w:val="00454E68"/>
    <w:rsid w:val="00455141"/>
    <w:rsid w:val="004559D1"/>
    <w:rsid w:val="0045772B"/>
    <w:rsid w:val="00461AEB"/>
    <w:rsid w:val="00461BCB"/>
    <w:rsid w:val="00462BA6"/>
    <w:rsid w:val="004636A5"/>
    <w:rsid w:val="00464D01"/>
    <w:rsid w:val="00465755"/>
    <w:rsid w:val="00466684"/>
    <w:rsid w:val="00467144"/>
    <w:rsid w:val="0046726B"/>
    <w:rsid w:val="00467D2C"/>
    <w:rsid w:val="004712B8"/>
    <w:rsid w:val="004729A1"/>
    <w:rsid w:val="00472E83"/>
    <w:rsid w:val="00472EF9"/>
    <w:rsid w:val="00474947"/>
    <w:rsid w:val="0047514E"/>
    <w:rsid w:val="00475FC3"/>
    <w:rsid w:val="0047601F"/>
    <w:rsid w:val="00477274"/>
    <w:rsid w:val="0048065F"/>
    <w:rsid w:val="0048123F"/>
    <w:rsid w:val="00485BB1"/>
    <w:rsid w:val="0048612B"/>
    <w:rsid w:val="00492382"/>
    <w:rsid w:val="00493431"/>
    <w:rsid w:val="00496E7F"/>
    <w:rsid w:val="004970E5"/>
    <w:rsid w:val="004979B8"/>
    <w:rsid w:val="00497D53"/>
    <w:rsid w:val="004A02A4"/>
    <w:rsid w:val="004A1379"/>
    <w:rsid w:val="004A220D"/>
    <w:rsid w:val="004A2E0B"/>
    <w:rsid w:val="004A37A6"/>
    <w:rsid w:val="004A44FE"/>
    <w:rsid w:val="004A574A"/>
    <w:rsid w:val="004A6A8D"/>
    <w:rsid w:val="004B0122"/>
    <w:rsid w:val="004B013F"/>
    <w:rsid w:val="004B0D19"/>
    <w:rsid w:val="004B1640"/>
    <w:rsid w:val="004B235F"/>
    <w:rsid w:val="004B2A84"/>
    <w:rsid w:val="004B415A"/>
    <w:rsid w:val="004B49B6"/>
    <w:rsid w:val="004B596F"/>
    <w:rsid w:val="004C0A16"/>
    <w:rsid w:val="004C11E0"/>
    <w:rsid w:val="004C1790"/>
    <w:rsid w:val="004C1CAE"/>
    <w:rsid w:val="004C278D"/>
    <w:rsid w:val="004C2835"/>
    <w:rsid w:val="004C30D1"/>
    <w:rsid w:val="004C5D31"/>
    <w:rsid w:val="004C783F"/>
    <w:rsid w:val="004D0582"/>
    <w:rsid w:val="004D0C06"/>
    <w:rsid w:val="004D1C88"/>
    <w:rsid w:val="004D2BC3"/>
    <w:rsid w:val="004D2D1C"/>
    <w:rsid w:val="004D4114"/>
    <w:rsid w:val="004D4230"/>
    <w:rsid w:val="004D435B"/>
    <w:rsid w:val="004D63EF"/>
    <w:rsid w:val="004E09B3"/>
    <w:rsid w:val="004E107A"/>
    <w:rsid w:val="004E1AF2"/>
    <w:rsid w:val="004E1F41"/>
    <w:rsid w:val="004E2181"/>
    <w:rsid w:val="004E25B2"/>
    <w:rsid w:val="004F2DE4"/>
    <w:rsid w:val="004F320B"/>
    <w:rsid w:val="004F3835"/>
    <w:rsid w:val="004F61F1"/>
    <w:rsid w:val="004F6619"/>
    <w:rsid w:val="004F7176"/>
    <w:rsid w:val="004F72E3"/>
    <w:rsid w:val="00500BC4"/>
    <w:rsid w:val="005023AC"/>
    <w:rsid w:val="0050596C"/>
    <w:rsid w:val="00506182"/>
    <w:rsid w:val="00506E6D"/>
    <w:rsid w:val="00514F8B"/>
    <w:rsid w:val="00520115"/>
    <w:rsid w:val="005224F3"/>
    <w:rsid w:val="0052505D"/>
    <w:rsid w:val="0053165F"/>
    <w:rsid w:val="005321D5"/>
    <w:rsid w:val="005326CC"/>
    <w:rsid w:val="00533109"/>
    <w:rsid w:val="00533DBA"/>
    <w:rsid w:val="00534457"/>
    <w:rsid w:val="005361E9"/>
    <w:rsid w:val="00537621"/>
    <w:rsid w:val="00540DDE"/>
    <w:rsid w:val="0054158F"/>
    <w:rsid w:val="00541FA3"/>
    <w:rsid w:val="00544194"/>
    <w:rsid w:val="005461A5"/>
    <w:rsid w:val="005468A2"/>
    <w:rsid w:val="00546DBF"/>
    <w:rsid w:val="00547A11"/>
    <w:rsid w:val="00547F35"/>
    <w:rsid w:val="00553482"/>
    <w:rsid w:val="00555A80"/>
    <w:rsid w:val="00556EE1"/>
    <w:rsid w:val="00561C9A"/>
    <w:rsid w:val="00562A2C"/>
    <w:rsid w:val="0056680E"/>
    <w:rsid w:val="00566D6E"/>
    <w:rsid w:val="0056759C"/>
    <w:rsid w:val="00570F9D"/>
    <w:rsid w:val="005722A8"/>
    <w:rsid w:val="0057357C"/>
    <w:rsid w:val="00573CF2"/>
    <w:rsid w:val="0058006D"/>
    <w:rsid w:val="0058052D"/>
    <w:rsid w:val="0058058A"/>
    <w:rsid w:val="005806D5"/>
    <w:rsid w:val="005820F9"/>
    <w:rsid w:val="00583EEC"/>
    <w:rsid w:val="0058526B"/>
    <w:rsid w:val="00586184"/>
    <w:rsid w:val="00587615"/>
    <w:rsid w:val="00594431"/>
    <w:rsid w:val="00594E6B"/>
    <w:rsid w:val="00595374"/>
    <w:rsid w:val="00596202"/>
    <w:rsid w:val="005965AF"/>
    <w:rsid w:val="005966CF"/>
    <w:rsid w:val="005977D2"/>
    <w:rsid w:val="005A076F"/>
    <w:rsid w:val="005A178B"/>
    <w:rsid w:val="005A1BB7"/>
    <w:rsid w:val="005A2EF5"/>
    <w:rsid w:val="005A3248"/>
    <w:rsid w:val="005A41D3"/>
    <w:rsid w:val="005A6A59"/>
    <w:rsid w:val="005A70C8"/>
    <w:rsid w:val="005A7DEB"/>
    <w:rsid w:val="005B060C"/>
    <w:rsid w:val="005B0C7D"/>
    <w:rsid w:val="005B141E"/>
    <w:rsid w:val="005B377B"/>
    <w:rsid w:val="005B4B43"/>
    <w:rsid w:val="005B4C57"/>
    <w:rsid w:val="005B4D11"/>
    <w:rsid w:val="005B68D7"/>
    <w:rsid w:val="005B6FC5"/>
    <w:rsid w:val="005C0640"/>
    <w:rsid w:val="005C1F89"/>
    <w:rsid w:val="005C2C5C"/>
    <w:rsid w:val="005C3B6F"/>
    <w:rsid w:val="005C489E"/>
    <w:rsid w:val="005C4D2E"/>
    <w:rsid w:val="005C6026"/>
    <w:rsid w:val="005D0551"/>
    <w:rsid w:val="005D285A"/>
    <w:rsid w:val="005D2FEF"/>
    <w:rsid w:val="005D315B"/>
    <w:rsid w:val="005D3216"/>
    <w:rsid w:val="005D3726"/>
    <w:rsid w:val="005D409D"/>
    <w:rsid w:val="005D71A4"/>
    <w:rsid w:val="005E3D9C"/>
    <w:rsid w:val="005E4BE7"/>
    <w:rsid w:val="005E5A4D"/>
    <w:rsid w:val="005E6F08"/>
    <w:rsid w:val="005E721A"/>
    <w:rsid w:val="005F2004"/>
    <w:rsid w:val="005F30E9"/>
    <w:rsid w:val="005F5C51"/>
    <w:rsid w:val="0060025E"/>
    <w:rsid w:val="006005D5"/>
    <w:rsid w:val="00600E28"/>
    <w:rsid w:val="006020C1"/>
    <w:rsid w:val="0060240D"/>
    <w:rsid w:val="0060300C"/>
    <w:rsid w:val="00610502"/>
    <w:rsid w:val="00612374"/>
    <w:rsid w:val="00613457"/>
    <w:rsid w:val="00613F54"/>
    <w:rsid w:val="00613F73"/>
    <w:rsid w:val="00614A02"/>
    <w:rsid w:val="0062067F"/>
    <w:rsid w:val="00623BBE"/>
    <w:rsid w:val="00624052"/>
    <w:rsid w:val="006259AA"/>
    <w:rsid w:val="006269CE"/>
    <w:rsid w:val="00627500"/>
    <w:rsid w:val="006275D7"/>
    <w:rsid w:val="00632222"/>
    <w:rsid w:val="0063497B"/>
    <w:rsid w:val="006356FB"/>
    <w:rsid w:val="006357C3"/>
    <w:rsid w:val="00636CF3"/>
    <w:rsid w:val="00637D5B"/>
    <w:rsid w:val="006421BC"/>
    <w:rsid w:val="00642F62"/>
    <w:rsid w:val="00643ACC"/>
    <w:rsid w:val="00644FBF"/>
    <w:rsid w:val="00646D04"/>
    <w:rsid w:val="00650586"/>
    <w:rsid w:val="00650921"/>
    <w:rsid w:val="00651042"/>
    <w:rsid w:val="00651A2E"/>
    <w:rsid w:val="00651F6F"/>
    <w:rsid w:val="0065246F"/>
    <w:rsid w:val="00652795"/>
    <w:rsid w:val="0065447B"/>
    <w:rsid w:val="00654FA7"/>
    <w:rsid w:val="006550DB"/>
    <w:rsid w:val="006571E5"/>
    <w:rsid w:val="00657585"/>
    <w:rsid w:val="0066117E"/>
    <w:rsid w:val="00662622"/>
    <w:rsid w:val="00662886"/>
    <w:rsid w:val="00662E1E"/>
    <w:rsid w:val="0066322D"/>
    <w:rsid w:val="0066568A"/>
    <w:rsid w:val="00671853"/>
    <w:rsid w:val="00681569"/>
    <w:rsid w:val="00681FAA"/>
    <w:rsid w:val="006821A3"/>
    <w:rsid w:val="006828F4"/>
    <w:rsid w:val="0068308D"/>
    <w:rsid w:val="00683479"/>
    <w:rsid w:val="0068388C"/>
    <w:rsid w:val="00684C20"/>
    <w:rsid w:val="006851CA"/>
    <w:rsid w:val="00685830"/>
    <w:rsid w:val="006875F1"/>
    <w:rsid w:val="00687A6B"/>
    <w:rsid w:val="00690FA9"/>
    <w:rsid w:val="006924B1"/>
    <w:rsid w:val="00695B5D"/>
    <w:rsid w:val="006965FC"/>
    <w:rsid w:val="00696B76"/>
    <w:rsid w:val="006979EF"/>
    <w:rsid w:val="006A0703"/>
    <w:rsid w:val="006A15CC"/>
    <w:rsid w:val="006A595B"/>
    <w:rsid w:val="006A6820"/>
    <w:rsid w:val="006A7079"/>
    <w:rsid w:val="006A7EB4"/>
    <w:rsid w:val="006B096E"/>
    <w:rsid w:val="006B1F95"/>
    <w:rsid w:val="006B3B04"/>
    <w:rsid w:val="006B3D3D"/>
    <w:rsid w:val="006B60A0"/>
    <w:rsid w:val="006B73B6"/>
    <w:rsid w:val="006B7430"/>
    <w:rsid w:val="006B7746"/>
    <w:rsid w:val="006B7DA3"/>
    <w:rsid w:val="006C069C"/>
    <w:rsid w:val="006C1331"/>
    <w:rsid w:val="006C2117"/>
    <w:rsid w:val="006C27AE"/>
    <w:rsid w:val="006C2E31"/>
    <w:rsid w:val="006C3418"/>
    <w:rsid w:val="006C6657"/>
    <w:rsid w:val="006C66CB"/>
    <w:rsid w:val="006C6FC9"/>
    <w:rsid w:val="006C7DB4"/>
    <w:rsid w:val="006D35BD"/>
    <w:rsid w:val="006D3EED"/>
    <w:rsid w:val="006D5A88"/>
    <w:rsid w:val="006D6C5B"/>
    <w:rsid w:val="006D6E78"/>
    <w:rsid w:val="006D7746"/>
    <w:rsid w:val="006E1C81"/>
    <w:rsid w:val="006E4A20"/>
    <w:rsid w:val="006E4E20"/>
    <w:rsid w:val="006E5852"/>
    <w:rsid w:val="006E6ACA"/>
    <w:rsid w:val="006E6B3C"/>
    <w:rsid w:val="006F02A9"/>
    <w:rsid w:val="006F03C5"/>
    <w:rsid w:val="006F3B53"/>
    <w:rsid w:val="006F4C3B"/>
    <w:rsid w:val="006F51A4"/>
    <w:rsid w:val="006F66C0"/>
    <w:rsid w:val="006F7AAC"/>
    <w:rsid w:val="00700624"/>
    <w:rsid w:val="007016EF"/>
    <w:rsid w:val="00702BBC"/>
    <w:rsid w:val="00704450"/>
    <w:rsid w:val="007121F2"/>
    <w:rsid w:val="00714319"/>
    <w:rsid w:val="00714CE7"/>
    <w:rsid w:val="00715D17"/>
    <w:rsid w:val="0072084E"/>
    <w:rsid w:val="00723863"/>
    <w:rsid w:val="00723D16"/>
    <w:rsid w:val="00724003"/>
    <w:rsid w:val="00725CF3"/>
    <w:rsid w:val="00726253"/>
    <w:rsid w:val="0073092F"/>
    <w:rsid w:val="00731125"/>
    <w:rsid w:val="00731B6F"/>
    <w:rsid w:val="00732F43"/>
    <w:rsid w:val="00733012"/>
    <w:rsid w:val="007332C7"/>
    <w:rsid w:val="0073359E"/>
    <w:rsid w:val="00736AAC"/>
    <w:rsid w:val="00737361"/>
    <w:rsid w:val="0074275B"/>
    <w:rsid w:val="0074452D"/>
    <w:rsid w:val="0074466E"/>
    <w:rsid w:val="00744E82"/>
    <w:rsid w:val="00744F8D"/>
    <w:rsid w:val="0074504D"/>
    <w:rsid w:val="00750B0D"/>
    <w:rsid w:val="007511AD"/>
    <w:rsid w:val="00751346"/>
    <w:rsid w:val="00757042"/>
    <w:rsid w:val="007611DF"/>
    <w:rsid w:val="00761663"/>
    <w:rsid w:val="00762194"/>
    <w:rsid w:val="00763C99"/>
    <w:rsid w:val="00766241"/>
    <w:rsid w:val="007700B0"/>
    <w:rsid w:val="00771468"/>
    <w:rsid w:val="00771D42"/>
    <w:rsid w:val="00776B2B"/>
    <w:rsid w:val="00777337"/>
    <w:rsid w:val="0077790E"/>
    <w:rsid w:val="0078321F"/>
    <w:rsid w:val="00783749"/>
    <w:rsid w:val="00785F1B"/>
    <w:rsid w:val="00786303"/>
    <w:rsid w:val="00792840"/>
    <w:rsid w:val="0079410F"/>
    <w:rsid w:val="00795200"/>
    <w:rsid w:val="007971E2"/>
    <w:rsid w:val="00797A4C"/>
    <w:rsid w:val="00797EEE"/>
    <w:rsid w:val="007A0B59"/>
    <w:rsid w:val="007A1CD0"/>
    <w:rsid w:val="007A3A82"/>
    <w:rsid w:val="007A414F"/>
    <w:rsid w:val="007A4A97"/>
    <w:rsid w:val="007A64FE"/>
    <w:rsid w:val="007A79D4"/>
    <w:rsid w:val="007B189A"/>
    <w:rsid w:val="007B3A24"/>
    <w:rsid w:val="007B6C89"/>
    <w:rsid w:val="007B7110"/>
    <w:rsid w:val="007C250D"/>
    <w:rsid w:val="007C26AA"/>
    <w:rsid w:val="007C48CF"/>
    <w:rsid w:val="007C4FF4"/>
    <w:rsid w:val="007C5680"/>
    <w:rsid w:val="007D0666"/>
    <w:rsid w:val="007D0791"/>
    <w:rsid w:val="007D164F"/>
    <w:rsid w:val="007D1929"/>
    <w:rsid w:val="007D3276"/>
    <w:rsid w:val="007D3896"/>
    <w:rsid w:val="007D3998"/>
    <w:rsid w:val="007D4A37"/>
    <w:rsid w:val="007D7337"/>
    <w:rsid w:val="007E33D8"/>
    <w:rsid w:val="007E4093"/>
    <w:rsid w:val="007E659C"/>
    <w:rsid w:val="007F1307"/>
    <w:rsid w:val="007F23CF"/>
    <w:rsid w:val="007F6069"/>
    <w:rsid w:val="007F6635"/>
    <w:rsid w:val="00800BCD"/>
    <w:rsid w:val="00801BB8"/>
    <w:rsid w:val="00801D7A"/>
    <w:rsid w:val="00804AA4"/>
    <w:rsid w:val="0080541B"/>
    <w:rsid w:val="00805D7C"/>
    <w:rsid w:val="00806AAF"/>
    <w:rsid w:val="0081039A"/>
    <w:rsid w:val="00810887"/>
    <w:rsid w:val="00811223"/>
    <w:rsid w:val="00812B0F"/>
    <w:rsid w:val="00812D81"/>
    <w:rsid w:val="00820AB1"/>
    <w:rsid w:val="008215DD"/>
    <w:rsid w:val="00822286"/>
    <w:rsid w:val="00822CF5"/>
    <w:rsid w:val="00823764"/>
    <w:rsid w:val="008263E9"/>
    <w:rsid w:val="0083025B"/>
    <w:rsid w:val="0083059C"/>
    <w:rsid w:val="0083153C"/>
    <w:rsid w:val="0083204F"/>
    <w:rsid w:val="00832953"/>
    <w:rsid w:val="008329EF"/>
    <w:rsid w:val="00833365"/>
    <w:rsid w:val="00835A2A"/>
    <w:rsid w:val="00835C00"/>
    <w:rsid w:val="00840074"/>
    <w:rsid w:val="0084137E"/>
    <w:rsid w:val="0084348E"/>
    <w:rsid w:val="008442F2"/>
    <w:rsid w:val="00844F64"/>
    <w:rsid w:val="00845242"/>
    <w:rsid w:val="00845DC7"/>
    <w:rsid w:val="008463FB"/>
    <w:rsid w:val="00846728"/>
    <w:rsid w:val="0085122F"/>
    <w:rsid w:val="00851EE2"/>
    <w:rsid w:val="00852E3D"/>
    <w:rsid w:val="0085329C"/>
    <w:rsid w:val="008547C6"/>
    <w:rsid w:val="008555F3"/>
    <w:rsid w:val="00855A4A"/>
    <w:rsid w:val="00860582"/>
    <w:rsid w:val="00861B70"/>
    <w:rsid w:val="008628EC"/>
    <w:rsid w:val="008649A7"/>
    <w:rsid w:val="00865F08"/>
    <w:rsid w:val="00870583"/>
    <w:rsid w:val="00872E49"/>
    <w:rsid w:val="00873251"/>
    <w:rsid w:val="00874615"/>
    <w:rsid w:val="008752A0"/>
    <w:rsid w:val="0087735C"/>
    <w:rsid w:val="0087793C"/>
    <w:rsid w:val="00877AB3"/>
    <w:rsid w:val="00880A84"/>
    <w:rsid w:val="00882BE5"/>
    <w:rsid w:val="00882DB5"/>
    <w:rsid w:val="008831BC"/>
    <w:rsid w:val="00883786"/>
    <w:rsid w:val="00886885"/>
    <w:rsid w:val="00886AD3"/>
    <w:rsid w:val="00887D7E"/>
    <w:rsid w:val="00890A09"/>
    <w:rsid w:val="00891380"/>
    <w:rsid w:val="00891EA2"/>
    <w:rsid w:val="0089259B"/>
    <w:rsid w:val="0089526A"/>
    <w:rsid w:val="008953B6"/>
    <w:rsid w:val="00896CDC"/>
    <w:rsid w:val="00897374"/>
    <w:rsid w:val="00897E6F"/>
    <w:rsid w:val="008A0844"/>
    <w:rsid w:val="008A14E9"/>
    <w:rsid w:val="008A2E00"/>
    <w:rsid w:val="008A2E29"/>
    <w:rsid w:val="008A35B3"/>
    <w:rsid w:val="008A378E"/>
    <w:rsid w:val="008A3BAE"/>
    <w:rsid w:val="008A60FC"/>
    <w:rsid w:val="008A7049"/>
    <w:rsid w:val="008A7B5F"/>
    <w:rsid w:val="008B1DC9"/>
    <w:rsid w:val="008B29C1"/>
    <w:rsid w:val="008B7326"/>
    <w:rsid w:val="008C04C4"/>
    <w:rsid w:val="008C32FE"/>
    <w:rsid w:val="008C5025"/>
    <w:rsid w:val="008D03DA"/>
    <w:rsid w:val="008D7B37"/>
    <w:rsid w:val="008E0B10"/>
    <w:rsid w:val="008E245D"/>
    <w:rsid w:val="008E4669"/>
    <w:rsid w:val="008E65B2"/>
    <w:rsid w:val="008E7947"/>
    <w:rsid w:val="008F2C7A"/>
    <w:rsid w:val="008F428F"/>
    <w:rsid w:val="008F453E"/>
    <w:rsid w:val="008F66F2"/>
    <w:rsid w:val="00900AC1"/>
    <w:rsid w:val="009013CC"/>
    <w:rsid w:val="00902732"/>
    <w:rsid w:val="00902C77"/>
    <w:rsid w:val="009046AC"/>
    <w:rsid w:val="00905922"/>
    <w:rsid w:val="0090688B"/>
    <w:rsid w:val="0090766F"/>
    <w:rsid w:val="00907B7D"/>
    <w:rsid w:val="00910265"/>
    <w:rsid w:val="00910A6B"/>
    <w:rsid w:val="0091299A"/>
    <w:rsid w:val="00912E9F"/>
    <w:rsid w:val="0091385F"/>
    <w:rsid w:val="009155DB"/>
    <w:rsid w:val="00916FC4"/>
    <w:rsid w:val="0091753E"/>
    <w:rsid w:val="00920B32"/>
    <w:rsid w:val="00922ABB"/>
    <w:rsid w:val="00923046"/>
    <w:rsid w:val="00926E02"/>
    <w:rsid w:val="0093160D"/>
    <w:rsid w:val="00934C66"/>
    <w:rsid w:val="0093604B"/>
    <w:rsid w:val="00936BD2"/>
    <w:rsid w:val="0093760F"/>
    <w:rsid w:val="009409A8"/>
    <w:rsid w:val="00941284"/>
    <w:rsid w:val="009419F2"/>
    <w:rsid w:val="00941D69"/>
    <w:rsid w:val="00942927"/>
    <w:rsid w:val="00942D32"/>
    <w:rsid w:val="00943A1A"/>
    <w:rsid w:val="009446E5"/>
    <w:rsid w:val="009455E8"/>
    <w:rsid w:val="00946C4C"/>
    <w:rsid w:val="009470CD"/>
    <w:rsid w:val="00947144"/>
    <w:rsid w:val="009519C1"/>
    <w:rsid w:val="0095229A"/>
    <w:rsid w:val="00952E0A"/>
    <w:rsid w:val="0095573C"/>
    <w:rsid w:val="00957866"/>
    <w:rsid w:val="00957EAF"/>
    <w:rsid w:val="00962011"/>
    <w:rsid w:val="0096275D"/>
    <w:rsid w:val="009640CE"/>
    <w:rsid w:val="00964E4A"/>
    <w:rsid w:val="00966B50"/>
    <w:rsid w:val="00971564"/>
    <w:rsid w:val="00971FEA"/>
    <w:rsid w:val="00972DAE"/>
    <w:rsid w:val="0097375C"/>
    <w:rsid w:val="009740C1"/>
    <w:rsid w:val="0097488C"/>
    <w:rsid w:val="00974CB2"/>
    <w:rsid w:val="009805EA"/>
    <w:rsid w:val="0098239E"/>
    <w:rsid w:val="00982A57"/>
    <w:rsid w:val="0098300A"/>
    <w:rsid w:val="009840A7"/>
    <w:rsid w:val="00985024"/>
    <w:rsid w:val="00985EE4"/>
    <w:rsid w:val="009878CC"/>
    <w:rsid w:val="00987BA3"/>
    <w:rsid w:val="00987C68"/>
    <w:rsid w:val="009908D8"/>
    <w:rsid w:val="009918B9"/>
    <w:rsid w:val="009930B0"/>
    <w:rsid w:val="009934E3"/>
    <w:rsid w:val="00993C23"/>
    <w:rsid w:val="0099530C"/>
    <w:rsid w:val="009A0978"/>
    <w:rsid w:val="009A1E12"/>
    <w:rsid w:val="009A6789"/>
    <w:rsid w:val="009A7163"/>
    <w:rsid w:val="009B0988"/>
    <w:rsid w:val="009B1E15"/>
    <w:rsid w:val="009B2807"/>
    <w:rsid w:val="009B2AC9"/>
    <w:rsid w:val="009B402D"/>
    <w:rsid w:val="009B7DD8"/>
    <w:rsid w:val="009BAC88"/>
    <w:rsid w:val="009C03F4"/>
    <w:rsid w:val="009C1BE7"/>
    <w:rsid w:val="009C337E"/>
    <w:rsid w:val="009C349F"/>
    <w:rsid w:val="009C4C87"/>
    <w:rsid w:val="009C50C6"/>
    <w:rsid w:val="009C6CAF"/>
    <w:rsid w:val="009D0E1C"/>
    <w:rsid w:val="009D311B"/>
    <w:rsid w:val="009D4054"/>
    <w:rsid w:val="009D40AD"/>
    <w:rsid w:val="009D4435"/>
    <w:rsid w:val="009E03EE"/>
    <w:rsid w:val="009E0FC2"/>
    <w:rsid w:val="009E1137"/>
    <w:rsid w:val="009E1A2A"/>
    <w:rsid w:val="009E520E"/>
    <w:rsid w:val="009E540B"/>
    <w:rsid w:val="009E5C93"/>
    <w:rsid w:val="009E728A"/>
    <w:rsid w:val="009E7D32"/>
    <w:rsid w:val="009F0557"/>
    <w:rsid w:val="009F074F"/>
    <w:rsid w:val="009F100D"/>
    <w:rsid w:val="009F2107"/>
    <w:rsid w:val="009F3678"/>
    <w:rsid w:val="009F5072"/>
    <w:rsid w:val="009F55E3"/>
    <w:rsid w:val="009F6F44"/>
    <w:rsid w:val="009F75CB"/>
    <w:rsid w:val="00A004DC"/>
    <w:rsid w:val="00A0343D"/>
    <w:rsid w:val="00A03639"/>
    <w:rsid w:val="00A05383"/>
    <w:rsid w:val="00A05AF7"/>
    <w:rsid w:val="00A05EC5"/>
    <w:rsid w:val="00A068E5"/>
    <w:rsid w:val="00A06AAA"/>
    <w:rsid w:val="00A072AA"/>
    <w:rsid w:val="00A107AD"/>
    <w:rsid w:val="00A129FF"/>
    <w:rsid w:val="00A152C8"/>
    <w:rsid w:val="00A15C73"/>
    <w:rsid w:val="00A15DA9"/>
    <w:rsid w:val="00A1708B"/>
    <w:rsid w:val="00A171D7"/>
    <w:rsid w:val="00A21B66"/>
    <w:rsid w:val="00A22817"/>
    <w:rsid w:val="00A236E8"/>
    <w:rsid w:val="00A240AD"/>
    <w:rsid w:val="00A242E2"/>
    <w:rsid w:val="00A267AB"/>
    <w:rsid w:val="00A26ED8"/>
    <w:rsid w:val="00A30DB1"/>
    <w:rsid w:val="00A34D93"/>
    <w:rsid w:val="00A35FCE"/>
    <w:rsid w:val="00A37E11"/>
    <w:rsid w:val="00A418BD"/>
    <w:rsid w:val="00A42839"/>
    <w:rsid w:val="00A438E1"/>
    <w:rsid w:val="00A451E3"/>
    <w:rsid w:val="00A45AD5"/>
    <w:rsid w:val="00A47428"/>
    <w:rsid w:val="00A501C9"/>
    <w:rsid w:val="00A51E8E"/>
    <w:rsid w:val="00A522CB"/>
    <w:rsid w:val="00A549BD"/>
    <w:rsid w:val="00A5668B"/>
    <w:rsid w:val="00A57DF9"/>
    <w:rsid w:val="00A62351"/>
    <w:rsid w:val="00A64509"/>
    <w:rsid w:val="00A64DA4"/>
    <w:rsid w:val="00A65D2C"/>
    <w:rsid w:val="00A703DF"/>
    <w:rsid w:val="00A7050D"/>
    <w:rsid w:val="00A72977"/>
    <w:rsid w:val="00A72F92"/>
    <w:rsid w:val="00A7365D"/>
    <w:rsid w:val="00A736A0"/>
    <w:rsid w:val="00A748A8"/>
    <w:rsid w:val="00A75761"/>
    <w:rsid w:val="00A76391"/>
    <w:rsid w:val="00A77A03"/>
    <w:rsid w:val="00A807D0"/>
    <w:rsid w:val="00A80918"/>
    <w:rsid w:val="00A81BB3"/>
    <w:rsid w:val="00A82D1B"/>
    <w:rsid w:val="00A82D9D"/>
    <w:rsid w:val="00A8329F"/>
    <w:rsid w:val="00A8549D"/>
    <w:rsid w:val="00A85FDF"/>
    <w:rsid w:val="00A87E78"/>
    <w:rsid w:val="00A91FD7"/>
    <w:rsid w:val="00A93BFF"/>
    <w:rsid w:val="00A94FD6"/>
    <w:rsid w:val="00A96032"/>
    <w:rsid w:val="00A9625B"/>
    <w:rsid w:val="00AA0B7E"/>
    <w:rsid w:val="00AA1F25"/>
    <w:rsid w:val="00AA3703"/>
    <w:rsid w:val="00AA4F2C"/>
    <w:rsid w:val="00AA6CDE"/>
    <w:rsid w:val="00AB0029"/>
    <w:rsid w:val="00AB0C65"/>
    <w:rsid w:val="00AB52A8"/>
    <w:rsid w:val="00AB6034"/>
    <w:rsid w:val="00AB78C2"/>
    <w:rsid w:val="00AC328B"/>
    <w:rsid w:val="00AC366E"/>
    <w:rsid w:val="00AC6654"/>
    <w:rsid w:val="00AC7A8C"/>
    <w:rsid w:val="00AD57E2"/>
    <w:rsid w:val="00AD62C9"/>
    <w:rsid w:val="00AD675D"/>
    <w:rsid w:val="00AD6EFF"/>
    <w:rsid w:val="00AE2753"/>
    <w:rsid w:val="00AE3184"/>
    <w:rsid w:val="00AE3298"/>
    <w:rsid w:val="00AE3796"/>
    <w:rsid w:val="00AE3A0D"/>
    <w:rsid w:val="00AE5CA1"/>
    <w:rsid w:val="00AE6F57"/>
    <w:rsid w:val="00AE74D8"/>
    <w:rsid w:val="00AF17FE"/>
    <w:rsid w:val="00AF1FB6"/>
    <w:rsid w:val="00AF25CC"/>
    <w:rsid w:val="00AF3058"/>
    <w:rsid w:val="00AF40B9"/>
    <w:rsid w:val="00AF49EC"/>
    <w:rsid w:val="00AF5265"/>
    <w:rsid w:val="00AF5EE3"/>
    <w:rsid w:val="00AF63FF"/>
    <w:rsid w:val="00AF65E5"/>
    <w:rsid w:val="00AF6CE4"/>
    <w:rsid w:val="00AF7D8F"/>
    <w:rsid w:val="00B00E5E"/>
    <w:rsid w:val="00B03A44"/>
    <w:rsid w:val="00B04702"/>
    <w:rsid w:val="00B056E5"/>
    <w:rsid w:val="00B10FE7"/>
    <w:rsid w:val="00B119A0"/>
    <w:rsid w:val="00B11BB6"/>
    <w:rsid w:val="00B129A0"/>
    <w:rsid w:val="00B12AB7"/>
    <w:rsid w:val="00B139DB"/>
    <w:rsid w:val="00B144A1"/>
    <w:rsid w:val="00B15984"/>
    <w:rsid w:val="00B159C5"/>
    <w:rsid w:val="00B17A14"/>
    <w:rsid w:val="00B20498"/>
    <w:rsid w:val="00B21996"/>
    <w:rsid w:val="00B21D0B"/>
    <w:rsid w:val="00B220A3"/>
    <w:rsid w:val="00B226C8"/>
    <w:rsid w:val="00B2463B"/>
    <w:rsid w:val="00B26008"/>
    <w:rsid w:val="00B263E9"/>
    <w:rsid w:val="00B2692B"/>
    <w:rsid w:val="00B30231"/>
    <w:rsid w:val="00B30548"/>
    <w:rsid w:val="00B32724"/>
    <w:rsid w:val="00B32FB7"/>
    <w:rsid w:val="00B356B6"/>
    <w:rsid w:val="00B35F30"/>
    <w:rsid w:val="00B36453"/>
    <w:rsid w:val="00B3704F"/>
    <w:rsid w:val="00B37413"/>
    <w:rsid w:val="00B40FC8"/>
    <w:rsid w:val="00B42B9C"/>
    <w:rsid w:val="00B431CE"/>
    <w:rsid w:val="00B43A20"/>
    <w:rsid w:val="00B451B6"/>
    <w:rsid w:val="00B4644B"/>
    <w:rsid w:val="00B511B5"/>
    <w:rsid w:val="00B515E0"/>
    <w:rsid w:val="00B52F7E"/>
    <w:rsid w:val="00B545B7"/>
    <w:rsid w:val="00B56388"/>
    <w:rsid w:val="00B6016A"/>
    <w:rsid w:val="00B614F9"/>
    <w:rsid w:val="00B615A1"/>
    <w:rsid w:val="00B61616"/>
    <w:rsid w:val="00B64DC4"/>
    <w:rsid w:val="00B64DDC"/>
    <w:rsid w:val="00B67766"/>
    <w:rsid w:val="00B72251"/>
    <w:rsid w:val="00B73325"/>
    <w:rsid w:val="00B735AB"/>
    <w:rsid w:val="00B738F6"/>
    <w:rsid w:val="00B73ED9"/>
    <w:rsid w:val="00B7450D"/>
    <w:rsid w:val="00B75B8C"/>
    <w:rsid w:val="00B76526"/>
    <w:rsid w:val="00B811AD"/>
    <w:rsid w:val="00B8264C"/>
    <w:rsid w:val="00B82B15"/>
    <w:rsid w:val="00B8300F"/>
    <w:rsid w:val="00B837FE"/>
    <w:rsid w:val="00B91B4C"/>
    <w:rsid w:val="00B92DA1"/>
    <w:rsid w:val="00B9429F"/>
    <w:rsid w:val="00B950D4"/>
    <w:rsid w:val="00B964FC"/>
    <w:rsid w:val="00BA06C6"/>
    <w:rsid w:val="00BA17CB"/>
    <w:rsid w:val="00BA1BAE"/>
    <w:rsid w:val="00BA1DBC"/>
    <w:rsid w:val="00BA206E"/>
    <w:rsid w:val="00BA2BDE"/>
    <w:rsid w:val="00BA2F5A"/>
    <w:rsid w:val="00BA34D4"/>
    <w:rsid w:val="00BA4013"/>
    <w:rsid w:val="00BA4836"/>
    <w:rsid w:val="00BA51FC"/>
    <w:rsid w:val="00BA5775"/>
    <w:rsid w:val="00BA6E36"/>
    <w:rsid w:val="00BA715B"/>
    <w:rsid w:val="00BA7161"/>
    <w:rsid w:val="00BB2464"/>
    <w:rsid w:val="00BB31C5"/>
    <w:rsid w:val="00BB31FB"/>
    <w:rsid w:val="00BB361C"/>
    <w:rsid w:val="00BB439F"/>
    <w:rsid w:val="00BB596B"/>
    <w:rsid w:val="00BB6063"/>
    <w:rsid w:val="00BB6DF6"/>
    <w:rsid w:val="00BB73B2"/>
    <w:rsid w:val="00BB76C2"/>
    <w:rsid w:val="00BC08EA"/>
    <w:rsid w:val="00BC41EA"/>
    <w:rsid w:val="00BC428C"/>
    <w:rsid w:val="00BC6771"/>
    <w:rsid w:val="00BC7B39"/>
    <w:rsid w:val="00BD11DE"/>
    <w:rsid w:val="00BD18F1"/>
    <w:rsid w:val="00BD1FEF"/>
    <w:rsid w:val="00BD270C"/>
    <w:rsid w:val="00BD29E0"/>
    <w:rsid w:val="00BD5895"/>
    <w:rsid w:val="00BD6B2F"/>
    <w:rsid w:val="00BE0B45"/>
    <w:rsid w:val="00BE2A9B"/>
    <w:rsid w:val="00BE4047"/>
    <w:rsid w:val="00BE4D0E"/>
    <w:rsid w:val="00BE6427"/>
    <w:rsid w:val="00BE692D"/>
    <w:rsid w:val="00BF2574"/>
    <w:rsid w:val="00BF25B1"/>
    <w:rsid w:val="00BF2667"/>
    <w:rsid w:val="00BF2BFC"/>
    <w:rsid w:val="00BF2F81"/>
    <w:rsid w:val="00BF39BE"/>
    <w:rsid w:val="00BF3A51"/>
    <w:rsid w:val="00BF4615"/>
    <w:rsid w:val="00BF615A"/>
    <w:rsid w:val="00BF64FF"/>
    <w:rsid w:val="00C038C5"/>
    <w:rsid w:val="00C0394F"/>
    <w:rsid w:val="00C065C3"/>
    <w:rsid w:val="00C101AE"/>
    <w:rsid w:val="00C11346"/>
    <w:rsid w:val="00C11F86"/>
    <w:rsid w:val="00C143E2"/>
    <w:rsid w:val="00C169C0"/>
    <w:rsid w:val="00C170D6"/>
    <w:rsid w:val="00C211FC"/>
    <w:rsid w:val="00C23A4F"/>
    <w:rsid w:val="00C26C8D"/>
    <w:rsid w:val="00C31DD3"/>
    <w:rsid w:val="00C3661E"/>
    <w:rsid w:val="00C452C6"/>
    <w:rsid w:val="00C46940"/>
    <w:rsid w:val="00C46E3B"/>
    <w:rsid w:val="00C46FBB"/>
    <w:rsid w:val="00C54755"/>
    <w:rsid w:val="00C55A27"/>
    <w:rsid w:val="00C569F2"/>
    <w:rsid w:val="00C57605"/>
    <w:rsid w:val="00C5771F"/>
    <w:rsid w:val="00C63451"/>
    <w:rsid w:val="00C64143"/>
    <w:rsid w:val="00C659D7"/>
    <w:rsid w:val="00C65B2C"/>
    <w:rsid w:val="00C71B71"/>
    <w:rsid w:val="00C73E30"/>
    <w:rsid w:val="00C74201"/>
    <w:rsid w:val="00C75108"/>
    <w:rsid w:val="00C75FAF"/>
    <w:rsid w:val="00C765E5"/>
    <w:rsid w:val="00C80811"/>
    <w:rsid w:val="00C8205B"/>
    <w:rsid w:val="00C8316C"/>
    <w:rsid w:val="00C85783"/>
    <w:rsid w:val="00C86CC2"/>
    <w:rsid w:val="00C901B1"/>
    <w:rsid w:val="00C926E8"/>
    <w:rsid w:val="00C92B01"/>
    <w:rsid w:val="00C92D0C"/>
    <w:rsid w:val="00C95212"/>
    <w:rsid w:val="00C955EC"/>
    <w:rsid w:val="00C95683"/>
    <w:rsid w:val="00C96FE7"/>
    <w:rsid w:val="00CA044B"/>
    <w:rsid w:val="00CA12C7"/>
    <w:rsid w:val="00CA1352"/>
    <w:rsid w:val="00CA3638"/>
    <w:rsid w:val="00CA7DDF"/>
    <w:rsid w:val="00CB17BC"/>
    <w:rsid w:val="00CB185C"/>
    <w:rsid w:val="00CB21DA"/>
    <w:rsid w:val="00CB2C49"/>
    <w:rsid w:val="00CB3EA0"/>
    <w:rsid w:val="00CB6B4E"/>
    <w:rsid w:val="00CB768F"/>
    <w:rsid w:val="00CC1B28"/>
    <w:rsid w:val="00CC4E10"/>
    <w:rsid w:val="00CC5980"/>
    <w:rsid w:val="00CC6016"/>
    <w:rsid w:val="00CC6777"/>
    <w:rsid w:val="00CC6BB6"/>
    <w:rsid w:val="00CC6BBE"/>
    <w:rsid w:val="00CC7829"/>
    <w:rsid w:val="00CD0DAD"/>
    <w:rsid w:val="00CD2E0C"/>
    <w:rsid w:val="00CE3753"/>
    <w:rsid w:val="00CE3F41"/>
    <w:rsid w:val="00CE5C98"/>
    <w:rsid w:val="00CF2B4D"/>
    <w:rsid w:val="00CF4288"/>
    <w:rsid w:val="00CF6407"/>
    <w:rsid w:val="00CF6847"/>
    <w:rsid w:val="00D04063"/>
    <w:rsid w:val="00D04ECC"/>
    <w:rsid w:val="00D055D6"/>
    <w:rsid w:val="00D1018F"/>
    <w:rsid w:val="00D104C4"/>
    <w:rsid w:val="00D1152F"/>
    <w:rsid w:val="00D1159C"/>
    <w:rsid w:val="00D126B7"/>
    <w:rsid w:val="00D127B3"/>
    <w:rsid w:val="00D149C7"/>
    <w:rsid w:val="00D172A1"/>
    <w:rsid w:val="00D214F7"/>
    <w:rsid w:val="00D21920"/>
    <w:rsid w:val="00D219B5"/>
    <w:rsid w:val="00D24029"/>
    <w:rsid w:val="00D260F1"/>
    <w:rsid w:val="00D269D1"/>
    <w:rsid w:val="00D271D0"/>
    <w:rsid w:val="00D27353"/>
    <w:rsid w:val="00D2766A"/>
    <w:rsid w:val="00D27BDB"/>
    <w:rsid w:val="00D30C55"/>
    <w:rsid w:val="00D30FE2"/>
    <w:rsid w:val="00D312B6"/>
    <w:rsid w:val="00D335C3"/>
    <w:rsid w:val="00D33A3D"/>
    <w:rsid w:val="00D33C9A"/>
    <w:rsid w:val="00D33D88"/>
    <w:rsid w:val="00D33D95"/>
    <w:rsid w:val="00D35253"/>
    <w:rsid w:val="00D376FC"/>
    <w:rsid w:val="00D40845"/>
    <w:rsid w:val="00D41ECD"/>
    <w:rsid w:val="00D44A56"/>
    <w:rsid w:val="00D455E8"/>
    <w:rsid w:val="00D459DF"/>
    <w:rsid w:val="00D46AC2"/>
    <w:rsid w:val="00D475B9"/>
    <w:rsid w:val="00D47930"/>
    <w:rsid w:val="00D50AFC"/>
    <w:rsid w:val="00D569EB"/>
    <w:rsid w:val="00D570E0"/>
    <w:rsid w:val="00D57F71"/>
    <w:rsid w:val="00D63CDD"/>
    <w:rsid w:val="00D63DA5"/>
    <w:rsid w:val="00D63F14"/>
    <w:rsid w:val="00D64755"/>
    <w:rsid w:val="00D65D16"/>
    <w:rsid w:val="00D6735E"/>
    <w:rsid w:val="00D67416"/>
    <w:rsid w:val="00D67FB0"/>
    <w:rsid w:val="00D7023D"/>
    <w:rsid w:val="00D7085D"/>
    <w:rsid w:val="00D71373"/>
    <w:rsid w:val="00D7226A"/>
    <w:rsid w:val="00D7306E"/>
    <w:rsid w:val="00D7442E"/>
    <w:rsid w:val="00D76360"/>
    <w:rsid w:val="00D764EB"/>
    <w:rsid w:val="00D77C14"/>
    <w:rsid w:val="00D8114D"/>
    <w:rsid w:val="00D8476F"/>
    <w:rsid w:val="00D8684F"/>
    <w:rsid w:val="00D86F74"/>
    <w:rsid w:val="00D87533"/>
    <w:rsid w:val="00D90505"/>
    <w:rsid w:val="00D92F22"/>
    <w:rsid w:val="00D946F7"/>
    <w:rsid w:val="00D95B56"/>
    <w:rsid w:val="00DA291E"/>
    <w:rsid w:val="00DA3067"/>
    <w:rsid w:val="00DA42DB"/>
    <w:rsid w:val="00DA4B6F"/>
    <w:rsid w:val="00DA6949"/>
    <w:rsid w:val="00DB04E7"/>
    <w:rsid w:val="00DB0E64"/>
    <w:rsid w:val="00DB13A7"/>
    <w:rsid w:val="00DB1C32"/>
    <w:rsid w:val="00DB2AD6"/>
    <w:rsid w:val="00DC022D"/>
    <w:rsid w:val="00DC0DD4"/>
    <w:rsid w:val="00DC2376"/>
    <w:rsid w:val="00DC23A5"/>
    <w:rsid w:val="00DC26A3"/>
    <w:rsid w:val="00DC5019"/>
    <w:rsid w:val="00DC6493"/>
    <w:rsid w:val="00DC6AE6"/>
    <w:rsid w:val="00DC76CA"/>
    <w:rsid w:val="00DC7E53"/>
    <w:rsid w:val="00DD105B"/>
    <w:rsid w:val="00DD1910"/>
    <w:rsid w:val="00DD37EF"/>
    <w:rsid w:val="00DD40EB"/>
    <w:rsid w:val="00DD4F36"/>
    <w:rsid w:val="00DD6241"/>
    <w:rsid w:val="00DE2568"/>
    <w:rsid w:val="00DE2EA9"/>
    <w:rsid w:val="00DE3CBF"/>
    <w:rsid w:val="00DE4ACB"/>
    <w:rsid w:val="00DE5157"/>
    <w:rsid w:val="00DE5B2B"/>
    <w:rsid w:val="00DE60F9"/>
    <w:rsid w:val="00DE6584"/>
    <w:rsid w:val="00DE72F6"/>
    <w:rsid w:val="00DF1DFE"/>
    <w:rsid w:val="00DF2136"/>
    <w:rsid w:val="00DF3707"/>
    <w:rsid w:val="00DF4F0B"/>
    <w:rsid w:val="00DF54E2"/>
    <w:rsid w:val="00DF67EB"/>
    <w:rsid w:val="00DF7AA6"/>
    <w:rsid w:val="00E00D93"/>
    <w:rsid w:val="00E02608"/>
    <w:rsid w:val="00E02749"/>
    <w:rsid w:val="00E11672"/>
    <w:rsid w:val="00E1314C"/>
    <w:rsid w:val="00E1322D"/>
    <w:rsid w:val="00E1638D"/>
    <w:rsid w:val="00E1644B"/>
    <w:rsid w:val="00E1694C"/>
    <w:rsid w:val="00E16FDB"/>
    <w:rsid w:val="00E21039"/>
    <w:rsid w:val="00E240F5"/>
    <w:rsid w:val="00E31B72"/>
    <w:rsid w:val="00E3247B"/>
    <w:rsid w:val="00E32672"/>
    <w:rsid w:val="00E33404"/>
    <w:rsid w:val="00E37D62"/>
    <w:rsid w:val="00E4211E"/>
    <w:rsid w:val="00E42A69"/>
    <w:rsid w:val="00E44048"/>
    <w:rsid w:val="00E453AB"/>
    <w:rsid w:val="00E474CE"/>
    <w:rsid w:val="00E50887"/>
    <w:rsid w:val="00E515CC"/>
    <w:rsid w:val="00E518F8"/>
    <w:rsid w:val="00E56CF8"/>
    <w:rsid w:val="00E5C199"/>
    <w:rsid w:val="00E601B7"/>
    <w:rsid w:val="00E62157"/>
    <w:rsid w:val="00E63D9E"/>
    <w:rsid w:val="00E647E0"/>
    <w:rsid w:val="00E7094F"/>
    <w:rsid w:val="00E73008"/>
    <w:rsid w:val="00E7432D"/>
    <w:rsid w:val="00E75E61"/>
    <w:rsid w:val="00E7791D"/>
    <w:rsid w:val="00E814D0"/>
    <w:rsid w:val="00E81806"/>
    <w:rsid w:val="00E81B05"/>
    <w:rsid w:val="00E83CC1"/>
    <w:rsid w:val="00E84707"/>
    <w:rsid w:val="00E861F4"/>
    <w:rsid w:val="00E86721"/>
    <w:rsid w:val="00E867B2"/>
    <w:rsid w:val="00E86F90"/>
    <w:rsid w:val="00E8794E"/>
    <w:rsid w:val="00E915A6"/>
    <w:rsid w:val="00E919F2"/>
    <w:rsid w:val="00E92EB8"/>
    <w:rsid w:val="00EA0317"/>
    <w:rsid w:val="00EA421C"/>
    <w:rsid w:val="00EA4574"/>
    <w:rsid w:val="00EA5D94"/>
    <w:rsid w:val="00EA605F"/>
    <w:rsid w:val="00EA6A7B"/>
    <w:rsid w:val="00EA7B73"/>
    <w:rsid w:val="00EA7D9D"/>
    <w:rsid w:val="00EB337C"/>
    <w:rsid w:val="00EB55A8"/>
    <w:rsid w:val="00EB5F8A"/>
    <w:rsid w:val="00EB7BC3"/>
    <w:rsid w:val="00EC03BE"/>
    <w:rsid w:val="00EC0781"/>
    <w:rsid w:val="00EC10EA"/>
    <w:rsid w:val="00EC2B69"/>
    <w:rsid w:val="00EC57D6"/>
    <w:rsid w:val="00EC7394"/>
    <w:rsid w:val="00EC7BF7"/>
    <w:rsid w:val="00ED158E"/>
    <w:rsid w:val="00ED4168"/>
    <w:rsid w:val="00ED45B5"/>
    <w:rsid w:val="00ED52DE"/>
    <w:rsid w:val="00ED5889"/>
    <w:rsid w:val="00ED5936"/>
    <w:rsid w:val="00EE2EA8"/>
    <w:rsid w:val="00EE4080"/>
    <w:rsid w:val="00EE4AF3"/>
    <w:rsid w:val="00EE4CF6"/>
    <w:rsid w:val="00EE601C"/>
    <w:rsid w:val="00EE6669"/>
    <w:rsid w:val="00EE6D25"/>
    <w:rsid w:val="00EE6E3E"/>
    <w:rsid w:val="00EE743C"/>
    <w:rsid w:val="00EE7E6E"/>
    <w:rsid w:val="00EF1EC5"/>
    <w:rsid w:val="00EF2267"/>
    <w:rsid w:val="00EF299D"/>
    <w:rsid w:val="00EF3FD6"/>
    <w:rsid w:val="00EF45C5"/>
    <w:rsid w:val="00EF5D58"/>
    <w:rsid w:val="00EF5E3D"/>
    <w:rsid w:val="00F04564"/>
    <w:rsid w:val="00F049D7"/>
    <w:rsid w:val="00F04E5D"/>
    <w:rsid w:val="00F05302"/>
    <w:rsid w:val="00F06812"/>
    <w:rsid w:val="00F071DA"/>
    <w:rsid w:val="00F11469"/>
    <w:rsid w:val="00F115B9"/>
    <w:rsid w:val="00F11B23"/>
    <w:rsid w:val="00F1207F"/>
    <w:rsid w:val="00F12BD0"/>
    <w:rsid w:val="00F13713"/>
    <w:rsid w:val="00F139DF"/>
    <w:rsid w:val="00F14520"/>
    <w:rsid w:val="00F15812"/>
    <w:rsid w:val="00F212CA"/>
    <w:rsid w:val="00F21549"/>
    <w:rsid w:val="00F24029"/>
    <w:rsid w:val="00F24273"/>
    <w:rsid w:val="00F2442C"/>
    <w:rsid w:val="00F24C09"/>
    <w:rsid w:val="00F25982"/>
    <w:rsid w:val="00F268ED"/>
    <w:rsid w:val="00F304EF"/>
    <w:rsid w:val="00F31CA1"/>
    <w:rsid w:val="00F32C57"/>
    <w:rsid w:val="00F3463D"/>
    <w:rsid w:val="00F34B1F"/>
    <w:rsid w:val="00F35718"/>
    <w:rsid w:val="00F3686F"/>
    <w:rsid w:val="00F36998"/>
    <w:rsid w:val="00F409C1"/>
    <w:rsid w:val="00F41187"/>
    <w:rsid w:val="00F41E1A"/>
    <w:rsid w:val="00F4227D"/>
    <w:rsid w:val="00F43D0E"/>
    <w:rsid w:val="00F43F6C"/>
    <w:rsid w:val="00F441D8"/>
    <w:rsid w:val="00F45E68"/>
    <w:rsid w:val="00F47B15"/>
    <w:rsid w:val="00F545EF"/>
    <w:rsid w:val="00F549BE"/>
    <w:rsid w:val="00F55E33"/>
    <w:rsid w:val="00F568B5"/>
    <w:rsid w:val="00F60147"/>
    <w:rsid w:val="00F60F13"/>
    <w:rsid w:val="00F6117C"/>
    <w:rsid w:val="00F61DD6"/>
    <w:rsid w:val="00F62BE0"/>
    <w:rsid w:val="00F6429B"/>
    <w:rsid w:val="00F65156"/>
    <w:rsid w:val="00F65674"/>
    <w:rsid w:val="00F66E1B"/>
    <w:rsid w:val="00F66FE5"/>
    <w:rsid w:val="00F6727B"/>
    <w:rsid w:val="00F70A74"/>
    <w:rsid w:val="00F7118E"/>
    <w:rsid w:val="00F72588"/>
    <w:rsid w:val="00F733E0"/>
    <w:rsid w:val="00F7445D"/>
    <w:rsid w:val="00F74FCA"/>
    <w:rsid w:val="00F75751"/>
    <w:rsid w:val="00F759C1"/>
    <w:rsid w:val="00F8246C"/>
    <w:rsid w:val="00F8294E"/>
    <w:rsid w:val="00F8430A"/>
    <w:rsid w:val="00F844AB"/>
    <w:rsid w:val="00F91FE1"/>
    <w:rsid w:val="00F930F6"/>
    <w:rsid w:val="00F93FC7"/>
    <w:rsid w:val="00F96008"/>
    <w:rsid w:val="00FA45E3"/>
    <w:rsid w:val="00FA4C4B"/>
    <w:rsid w:val="00FA7397"/>
    <w:rsid w:val="00FA7CF2"/>
    <w:rsid w:val="00FB013D"/>
    <w:rsid w:val="00FB05D2"/>
    <w:rsid w:val="00FB0717"/>
    <w:rsid w:val="00FB0CF0"/>
    <w:rsid w:val="00FB1083"/>
    <w:rsid w:val="00FB24ED"/>
    <w:rsid w:val="00FB2DCD"/>
    <w:rsid w:val="00FB3741"/>
    <w:rsid w:val="00FB4BAB"/>
    <w:rsid w:val="00FB51EC"/>
    <w:rsid w:val="00FB5533"/>
    <w:rsid w:val="00FB5712"/>
    <w:rsid w:val="00FB6F03"/>
    <w:rsid w:val="00FB7174"/>
    <w:rsid w:val="00FC12D6"/>
    <w:rsid w:val="00FC2954"/>
    <w:rsid w:val="00FC43B1"/>
    <w:rsid w:val="00FC4CDB"/>
    <w:rsid w:val="00FC4E13"/>
    <w:rsid w:val="00FC5181"/>
    <w:rsid w:val="00FC639A"/>
    <w:rsid w:val="00FD01CA"/>
    <w:rsid w:val="00FD1641"/>
    <w:rsid w:val="00FD3751"/>
    <w:rsid w:val="00FD449C"/>
    <w:rsid w:val="00FD51D8"/>
    <w:rsid w:val="00FD6B74"/>
    <w:rsid w:val="00FD7148"/>
    <w:rsid w:val="00FD7E60"/>
    <w:rsid w:val="00FE12B1"/>
    <w:rsid w:val="00FE346B"/>
    <w:rsid w:val="00FE370F"/>
    <w:rsid w:val="00FE40AE"/>
    <w:rsid w:val="00FE4309"/>
    <w:rsid w:val="00FE625D"/>
    <w:rsid w:val="00FE7254"/>
    <w:rsid w:val="00FF084D"/>
    <w:rsid w:val="00FF1190"/>
    <w:rsid w:val="00FF187C"/>
    <w:rsid w:val="00FF3FB0"/>
    <w:rsid w:val="00FF4415"/>
    <w:rsid w:val="00FF5117"/>
    <w:rsid w:val="00FF5CF4"/>
    <w:rsid w:val="00FF7032"/>
    <w:rsid w:val="014C47DC"/>
    <w:rsid w:val="01534D3C"/>
    <w:rsid w:val="0155C0AB"/>
    <w:rsid w:val="0187B876"/>
    <w:rsid w:val="01AD4351"/>
    <w:rsid w:val="021143CB"/>
    <w:rsid w:val="0267C237"/>
    <w:rsid w:val="02D89DBB"/>
    <w:rsid w:val="03136EFE"/>
    <w:rsid w:val="03175432"/>
    <w:rsid w:val="034E887A"/>
    <w:rsid w:val="035D91B3"/>
    <w:rsid w:val="03839425"/>
    <w:rsid w:val="0390FEDA"/>
    <w:rsid w:val="039F1891"/>
    <w:rsid w:val="03E5D857"/>
    <w:rsid w:val="0412A4F0"/>
    <w:rsid w:val="0426B531"/>
    <w:rsid w:val="045E27B8"/>
    <w:rsid w:val="045F5CD5"/>
    <w:rsid w:val="048B5DC3"/>
    <w:rsid w:val="0494C3EF"/>
    <w:rsid w:val="05175898"/>
    <w:rsid w:val="054345B7"/>
    <w:rsid w:val="05529973"/>
    <w:rsid w:val="0591362B"/>
    <w:rsid w:val="05B7B659"/>
    <w:rsid w:val="06A4B099"/>
    <w:rsid w:val="06B00268"/>
    <w:rsid w:val="06C7260D"/>
    <w:rsid w:val="0717B433"/>
    <w:rsid w:val="07549563"/>
    <w:rsid w:val="075DBC71"/>
    <w:rsid w:val="0774E0FD"/>
    <w:rsid w:val="077FF758"/>
    <w:rsid w:val="07AF697F"/>
    <w:rsid w:val="07FA5049"/>
    <w:rsid w:val="0827B02D"/>
    <w:rsid w:val="083B1613"/>
    <w:rsid w:val="087353CD"/>
    <w:rsid w:val="0888BB85"/>
    <w:rsid w:val="08D626B8"/>
    <w:rsid w:val="08E96C4B"/>
    <w:rsid w:val="0932CDF8"/>
    <w:rsid w:val="09382ACD"/>
    <w:rsid w:val="09A99CBC"/>
    <w:rsid w:val="09F8502C"/>
    <w:rsid w:val="09F95049"/>
    <w:rsid w:val="0A296671"/>
    <w:rsid w:val="0A33835E"/>
    <w:rsid w:val="0A415546"/>
    <w:rsid w:val="0A71ADFD"/>
    <w:rsid w:val="0A78563A"/>
    <w:rsid w:val="0A7DB4EA"/>
    <w:rsid w:val="0B1C001A"/>
    <w:rsid w:val="0B23654D"/>
    <w:rsid w:val="0B247AA4"/>
    <w:rsid w:val="0B74AEE0"/>
    <w:rsid w:val="0C2FAB6C"/>
    <w:rsid w:val="0C85A39C"/>
    <w:rsid w:val="0C98FAAE"/>
    <w:rsid w:val="0CA537A1"/>
    <w:rsid w:val="0CCFFB6C"/>
    <w:rsid w:val="0CE56DA0"/>
    <w:rsid w:val="0CEAD43F"/>
    <w:rsid w:val="0D8411D6"/>
    <w:rsid w:val="0DC2FB31"/>
    <w:rsid w:val="0DDDC25F"/>
    <w:rsid w:val="0E127BB6"/>
    <w:rsid w:val="0E85F294"/>
    <w:rsid w:val="0EBBED12"/>
    <w:rsid w:val="0F3D6701"/>
    <w:rsid w:val="0F5CEF5D"/>
    <w:rsid w:val="0F87AC93"/>
    <w:rsid w:val="0FAE4C17"/>
    <w:rsid w:val="0FEE671F"/>
    <w:rsid w:val="1009F9BD"/>
    <w:rsid w:val="1077D634"/>
    <w:rsid w:val="11244F7D"/>
    <w:rsid w:val="1138D26F"/>
    <w:rsid w:val="114CA670"/>
    <w:rsid w:val="11C55B31"/>
    <w:rsid w:val="11DEC3D1"/>
    <w:rsid w:val="12031E4D"/>
    <w:rsid w:val="1220B5A5"/>
    <w:rsid w:val="1253CAA3"/>
    <w:rsid w:val="129C1FBB"/>
    <w:rsid w:val="12B5F108"/>
    <w:rsid w:val="12E4A049"/>
    <w:rsid w:val="13562B4C"/>
    <w:rsid w:val="135D3E1F"/>
    <w:rsid w:val="139BD1AD"/>
    <w:rsid w:val="13D9071E"/>
    <w:rsid w:val="1437195C"/>
    <w:rsid w:val="147AA18C"/>
    <w:rsid w:val="148C9BF9"/>
    <w:rsid w:val="148D8273"/>
    <w:rsid w:val="14A37D9B"/>
    <w:rsid w:val="14B3464E"/>
    <w:rsid w:val="14D773A8"/>
    <w:rsid w:val="1523FBDA"/>
    <w:rsid w:val="153ECE96"/>
    <w:rsid w:val="15433FAE"/>
    <w:rsid w:val="1589B4DD"/>
    <w:rsid w:val="158AEEF7"/>
    <w:rsid w:val="161A47A2"/>
    <w:rsid w:val="163C67F7"/>
    <w:rsid w:val="16D7EF1A"/>
    <w:rsid w:val="1764D9D5"/>
    <w:rsid w:val="17F1868E"/>
    <w:rsid w:val="1812573C"/>
    <w:rsid w:val="182DE195"/>
    <w:rsid w:val="183F52CD"/>
    <w:rsid w:val="1840577D"/>
    <w:rsid w:val="18587429"/>
    <w:rsid w:val="186FEBB1"/>
    <w:rsid w:val="1874C171"/>
    <w:rsid w:val="187B35D7"/>
    <w:rsid w:val="18C88C1E"/>
    <w:rsid w:val="194CE22C"/>
    <w:rsid w:val="1990502E"/>
    <w:rsid w:val="19EB3A55"/>
    <w:rsid w:val="1A3719C3"/>
    <w:rsid w:val="1A53A3C9"/>
    <w:rsid w:val="1A6010B3"/>
    <w:rsid w:val="1B3BCBF9"/>
    <w:rsid w:val="1B3D1393"/>
    <w:rsid w:val="1B95EB0C"/>
    <w:rsid w:val="1BECC922"/>
    <w:rsid w:val="1C56938A"/>
    <w:rsid w:val="1C5F85C8"/>
    <w:rsid w:val="1CC367C6"/>
    <w:rsid w:val="1CECA2FD"/>
    <w:rsid w:val="1CFA319B"/>
    <w:rsid w:val="1D25AB95"/>
    <w:rsid w:val="1D5EE967"/>
    <w:rsid w:val="1D7ED551"/>
    <w:rsid w:val="1DC88E04"/>
    <w:rsid w:val="1DDC9E2C"/>
    <w:rsid w:val="1E3FCD87"/>
    <w:rsid w:val="1E667940"/>
    <w:rsid w:val="1E66EB87"/>
    <w:rsid w:val="1E6F3664"/>
    <w:rsid w:val="1E720695"/>
    <w:rsid w:val="1E8B1377"/>
    <w:rsid w:val="1E956574"/>
    <w:rsid w:val="1EC25152"/>
    <w:rsid w:val="1F7749D5"/>
    <w:rsid w:val="1F7D86C2"/>
    <w:rsid w:val="1F8EE846"/>
    <w:rsid w:val="1FA238B2"/>
    <w:rsid w:val="1FA42420"/>
    <w:rsid w:val="1FB370FD"/>
    <w:rsid w:val="1FDA4C08"/>
    <w:rsid w:val="1FDCEFB1"/>
    <w:rsid w:val="1FE35C39"/>
    <w:rsid w:val="1FE46053"/>
    <w:rsid w:val="1FE7ED41"/>
    <w:rsid w:val="2006E5EA"/>
    <w:rsid w:val="2007DF95"/>
    <w:rsid w:val="200C421C"/>
    <w:rsid w:val="203BF263"/>
    <w:rsid w:val="20A431A1"/>
    <w:rsid w:val="20AF9AE2"/>
    <w:rsid w:val="20B47C81"/>
    <w:rsid w:val="21157DB4"/>
    <w:rsid w:val="2199DAD9"/>
    <w:rsid w:val="21CD518E"/>
    <w:rsid w:val="21D8B721"/>
    <w:rsid w:val="21E98C6C"/>
    <w:rsid w:val="21F19F53"/>
    <w:rsid w:val="21FB0EE8"/>
    <w:rsid w:val="22091926"/>
    <w:rsid w:val="2247227F"/>
    <w:rsid w:val="225289A6"/>
    <w:rsid w:val="2262D48A"/>
    <w:rsid w:val="226B1455"/>
    <w:rsid w:val="22BB3B20"/>
    <w:rsid w:val="22BD1B87"/>
    <w:rsid w:val="2317EB02"/>
    <w:rsid w:val="2349FCEC"/>
    <w:rsid w:val="23A8E15E"/>
    <w:rsid w:val="23E46908"/>
    <w:rsid w:val="242C2286"/>
    <w:rsid w:val="244A37A2"/>
    <w:rsid w:val="246EF5F3"/>
    <w:rsid w:val="2475AC53"/>
    <w:rsid w:val="24B6CD00"/>
    <w:rsid w:val="25003328"/>
    <w:rsid w:val="258879BE"/>
    <w:rsid w:val="25C38F29"/>
    <w:rsid w:val="25CCE6B1"/>
    <w:rsid w:val="25DE27BD"/>
    <w:rsid w:val="25ECC846"/>
    <w:rsid w:val="262B6D5E"/>
    <w:rsid w:val="2632CB7A"/>
    <w:rsid w:val="2657E6C3"/>
    <w:rsid w:val="2665753F"/>
    <w:rsid w:val="266A70B5"/>
    <w:rsid w:val="266E111F"/>
    <w:rsid w:val="2674ACAC"/>
    <w:rsid w:val="26808038"/>
    <w:rsid w:val="269637BF"/>
    <w:rsid w:val="26BF19E0"/>
    <w:rsid w:val="26BFD4C3"/>
    <w:rsid w:val="26EA7E12"/>
    <w:rsid w:val="276494DB"/>
    <w:rsid w:val="279A396B"/>
    <w:rsid w:val="27B64F1A"/>
    <w:rsid w:val="27B932C9"/>
    <w:rsid w:val="27DE7439"/>
    <w:rsid w:val="28105F1F"/>
    <w:rsid w:val="2819BDBC"/>
    <w:rsid w:val="28291DE8"/>
    <w:rsid w:val="2884A35F"/>
    <w:rsid w:val="288E3CDF"/>
    <w:rsid w:val="2893F7BE"/>
    <w:rsid w:val="28ED9752"/>
    <w:rsid w:val="2948201C"/>
    <w:rsid w:val="29602183"/>
    <w:rsid w:val="29AC670F"/>
    <w:rsid w:val="29B5985D"/>
    <w:rsid w:val="29F0324A"/>
    <w:rsid w:val="29F88CB6"/>
    <w:rsid w:val="2A10956F"/>
    <w:rsid w:val="2A7C203B"/>
    <w:rsid w:val="2A7E6CA5"/>
    <w:rsid w:val="2ADEEA3C"/>
    <w:rsid w:val="2B515E7E"/>
    <w:rsid w:val="2BB6262B"/>
    <w:rsid w:val="2BD1F683"/>
    <w:rsid w:val="2BF3B001"/>
    <w:rsid w:val="2BFFC0C3"/>
    <w:rsid w:val="2C045120"/>
    <w:rsid w:val="2C89DFB1"/>
    <w:rsid w:val="2C914A77"/>
    <w:rsid w:val="2CBA2D16"/>
    <w:rsid w:val="2CE1AD55"/>
    <w:rsid w:val="2D02A335"/>
    <w:rsid w:val="2D04EE00"/>
    <w:rsid w:val="2D34D048"/>
    <w:rsid w:val="2D6C1016"/>
    <w:rsid w:val="2D6D5BF2"/>
    <w:rsid w:val="2D87C239"/>
    <w:rsid w:val="2DE0E824"/>
    <w:rsid w:val="2E6C1420"/>
    <w:rsid w:val="2E78564B"/>
    <w:rsid w:val="2E99074E"/>
    <w:rsid w:val="2EDD5153"/>
    <w:rsid w:val="2F9FB7C9"/>
    <w:rsid w:val="2FB1F4BF"/>
    <w:rsid w:val="2FC81E96"/>
    <w:rsid w:val="3006D4AA"/>
    <w:rsid w:val="300FC8F8"/>
    <w:rsid w:val="302CF70A"/>
    <w:rsid w:val="306299F1"/>
    <w:rsid w:val="30633518"/>
    <w:rsid w:val="306BF4BD"/>
    <w:rsid w:val="312594C6"/>
    <w:rsid w:val="31418B39"/>
    <w:rsid w:val="314C70EB"/>
    <w:rsid w:val="316DABEB"/>
    <w:rsid w:val="31A777A5"/>
    <w:rsid w:val="31AED546"/>
    <w:rsid w:val="323F8139"/>
    <w:rsid w:val="3250F72D"/>
    <w:rsid w:val="3268AE5D"/>
    <w:rsid w:val="3287CCEA"/>
    <w:rsid w:val="3289472D"/>
    <w:rsid w:val="328D8428"/>
    <w:rsid w:val="32F337B8"/>
    <w:rsid w:val="32F49B7D"/>
    <w:rsid w:val="3326D3B4"/>
    <w:rsid w:val="3368F07E"/>
    <w:rsid w:val="33A2079A"/>
    <w:rsid w:val="33CC6A1F"/>
    <w:rsid w:val="34167D69"/>
    <w:rsid w:val="345387B1"/>
    <w:rsid w:val="34E87A6F"/>
    <w:rsid w:val="34F63E20"/>
    <w:rsid w:val="3550E423"/>
    <w:rsid w:val="356D3B37"/>
    <w:rsid w:val="357959B3"/>
    <w:rsid w:val="357D5926"/>
    <w:rsid w:val="359F15E0"/>
    <w:rsid w:val="35A44704"/>
    <w:rsid w:val="361BF596"/>
    <w:rsid w:val="36437917"/>
    <w:rsid w:val="364E9B87"/>
    <w:rsid w:val="36AF4580"/>
    <w:rsid w:val="373BB08A"/>
    <w:rsid w:val="3761C213"/>
    <w:rsid w:val="376D2557"/>
    <w:rsid w:val="378CC0B3"/>
    <w:rsid w:val="37BF91CF"/>
    <w:rsid w:val="38142E31"/>
    <w:rsid w:val="386FC5B2"/>
    <w:rsid w:val="388ECE40"/>
    <w:rsid w:val="38A78B36"/>
    <w:rsid w:val="390769B0"/>
    <w:rsid w:val="3922BE47"/>
    <w:rsid w:val="396D10E1"/>
    <w:rsid w:val="39B3CB7B"/>
    <w:rsid w:val="39D0784F"/>
    <w:rsid w:val="39E48952"/>
    <w:rsid w:val="39ED89EA"/>
    <w:rsid w:val="3A0636CF"/>
    <w:rsid w:val="3A72225C"/>
    <w:rsid w:val="3A786E4A"/>
    <w:rsid w:val="3A95435E"/>
    <w:rsid w:val="3A9F5FF1"/>
    <w:rsid w:val="3B22198F"/>
    <w:rsid w:val="3B4DCA80"/>
    <w:rsid w:val="3B5BEC7D"/>
    <w:rsid w:val="3BA32911"/>
    <w:rsid w:val="3BB8CE85"/>
    <w:rsid w:val="3C4BEF09"/>
    <w:rsid w:val="3C722D94"/>
    <w:rsid w:val="3C8CC5B2"/>
    <w:rsid w:val="3C9C5292"/>
    <w:rsid w:val="3D6A1A40"/>
    <w:rsid w:val="3D739859"/>
    <w:rsid w:val="3DAA0230"/>
    <w:rsid w:val="3DDC51BB"/>
    <w:rsid w:val="3E337AB0"/>
    <w:rsid w:val="3E496B33"/>
    <w:rsid w:val="3E496EE6"/>
    <w:rsid w:val="3E75F6D3"/>
    <w:rsid w:val="3EB0FD96"/>
    <w:rsid w:val="3ED8F5AE"/>
    <w:rsid w:val="3EF329C1"/>
    <w:rsid w:val="3EF8B526"/>
    <w:rsid w:val="3EFB2884"/>
    <w:rsid w:val="3F3D3C4F"/>
    <w:rsid w:val="3F54B0D1"/>
    <w:rsid w:val="3F70BDD9"/>
    <w:rsid w:val="3F9CC5C7"/>
    <w:rsid w:val="3FF3016E"/>
    <w:rsid w:val="407237D2"/>
    <w:rsid w:val="410DA07B"/>
    <w:rsid w:val="411F72FE"/>
    <w:rsid w:val="411F74E2"/>
    <w:rsid w:val="41984BC5"/>
    <w:rsid w:val="41A76E1D"/>
    <w:rsid w:val="41EBAAC7"/>
    <w:rsid w:val="428F0939"/>
    <w:rsid w:val="42B1F9E4"/>
    <w:rsid w:val="42B3A112"/>
    <w:rsid w:val="42DD12C5"/>
    <w:rsid w:val="42F9848C"/>
    <w:rsid w:val="42F98632"/>
    <w:rsid w:val="4306EBD3"/>
    <w:rsid w:val="44068CC1"/>
    <w:rsid w:val="4419D94E"/>
    <w:rsid w:val="446B676B"/>
    <w:rsid w:val="4477F438"/>
    <w:rsid w:val="447D20A2"/>
    <w:rsid w:val="4482A7C8"/>
    <w:rsid w:val="4498CA83"/>
    <w:rsid w:val="45A73979"/>
    <w:rsid w:val="45F7C907"/>
    <w:rsid w:val="4602EB46"/>
    <w:rsid w:val="469FCAB4"/>
    <w:rsid w:val="46B31B37"/>
    <w:rsid w:val="476F16C4"/>
    <w:rsid w:val="4810DF10"/>
    <w:rsid w:val="481F72C6"/>
    <w:rsid w:val="48FD4927"/>
    <w:rsid w:val="48FFDBC6"/>
    <w:rsid w:val="498D6FCE"/>
    <w:rsid w:val="49B7A509"/>
    <w:rsid w:val="49D2963F"/>
    <w:rsid w:val="49D4A14C"/>
    <w:rsid w:val="49E55C87"/>
    <w:rsid w:val="49F83CA4"/>
    <w:rsid w:val="4A828F19"/>
    <w:rsid w:val="4A954DF1"/>
    <w:rsid w:val="4AADAF08"/>
    <w:rsid w:val="4B132561"/>
    <w:rsid w:val="4B7CDE3D"/>
    <w:rsid w:val="4BD44F24"/>
    <w:rsid w:val="4C01D79B"/>
    <w:rsid w:val="4C07A89A"/>
    <w:rsid w:val="4CACE398"/>
    <w:rsid w:val="4CCDCC5F"/>
    <w:rsid w:val="4CFCE835"/>
    <w:rsid w:val="4D07E473"/>
    <w:rsid w:val="4D51B11D"/>
    <w:rsid w:val="4DBFDC50"/>
    <w:rsid w:val="4DC4EAE7"/>
    <w:rsid w:val="4DDAE8AC"/>
    <w:rsid w:val="4E0AF32D"/>
    <w:rsid w:val="4E1C3637"/>
    <w:rsid w:val="4E2FD698"/>
    <w:rsid w:val="4E65A174"/>
    <w:rsid w:val="4E759FA6"/>
    <w:rsid w:val="4EA37C92"/>
    <w:rsid w:val="4EB3336C"/>
    <w:rsid w:val="4EB6BA3F"/>
    <w:rsid w:val="4ECA638F"/>
    <w:rsid w:val="4EE0686A"/>
    <w:rsid w:val="4F149508"/>
    <w:rsid w:val="4F8D95A5"/>
    <w:rsid w:val="4FFA63B5"/>
    <w:rsid w:val="50355282"/>
    <w:rsid w:val="50B3963C"/>
    <w:rsid w:val="50DA957A"/>
    <w:rsid w:val="511BAA35"/>
    <w:rsid w:val="512B9E57"/>
    <w:rsid w:val="513F19C9"/>
    <w:rsid w:val="51639130"/>
    <w:rsid w:val="516E6E41"/>
    <w:rsid w:val="51938F53"/>
    <w:rsid w:val="526C0B5F"/>
    <w:rsid w:val="5277DC42"/>
    <w:rsid w:val="52829D30"/>
    <w:rsid w:val="528F8512"/>
    <w:rsid w:val="532060EE"/>
    <w:rsid w:val="53A16844"/>
    <w:rsid w:val="53CA7002"/>
    <w:rsid w:val="54085358"/>
    <w:rsid w:val="542A3116"/>
    <w:rsid w:val="542D5137"/>
    <w:rsid w:val="543516AF"/>
    <w:rsid w:val="544F233D"/>
    <w:rsid w:val="546E4940"/>
    <w:rsid w:val="54816540"/>
    <w:rsid w:val="54EB5FFB"/>
    <w:rsid w:val="555CAF3F"/>
    <w:rsid w:val="55D651ED"/>
    <w:rsid w:val="561C26F1"/>
    <w:rsid w:val="56237F24"/>
    <w:rsid w:val="56627A9D"/>
    <w:rsid w:val="5669C7CC"/>
    <w:rsid w:val="566D5039"/>
    <w:rsid w:val="56892A44"/>
    <w:rsid w:val="5697635E"/>
    <w:rsid w:val="56B7C79C"/>
    <w:rsid w:val="56DB2402"/>
    <w:rsid w:val="571BE96C"/>
    <w:rsid w:val="5737357B"/>
    <w:rsid w:val="57D02F9E"/>
    <w:rsid w:val="57EE6AE9"/>
    <w:rsid w:val="580E11CB"/>
    <w:rsid w:val="5823843A"/>
    <w:rsid w:val="584DA038"/>
    <w:rsid w:val="5852157B"/>
    <w:rsid w:val="58FA158C"/>
    <w:rsid w:val="58FFFE46"/>
    <w:rsid w:val="591CAEE0"/>
    <w:rsid w:val="5924E1CA"/>
    <w:rsid w:val="592BA133"/>
    <w:rsid w:val="59807492"/>
    <w:rsid w:val="59DA5C6E"/>
    <w:rsid w:val="59F12B4E"/>
    <w:rsid w:val="5A47271A"/>
    <w:rsid w:val="5A6F1D34"/>
    <w:rsid w:val="5AC3467A"/>
    <w:rsid w:val="5B288E07"/>
    <w:rsid w:val="5B44DCF9"/>
    <w:rsid w:val="5B538879"/>
    <w:rsid w:val="5BAB544A"/>
    <w:rsid w:val="5BD450A5"/>
    <w:rsid w:val="5BEE6921"/>
    <w:rsid w:val="5BF01B30"/>
    <w:rsid w:val="5C29DE5A"/>
    <w:rsid w:val="5C34BC6B"/>
    <w:rsid w:val="5C5EBC5D"/>
    <w:rsid w:val="5C65D3B5"/>
    <w:rsid w:val="5C82FCDC"/>
    <w:rsid w:val="5CC22918"/>
    <w:rsid w:val="5CCF93CC"/>
    <w:rsid w:val="5D407D35"/>
    <w:rsid w:val="5D40C9F5"/>
    <w:rsid w:val="5D49DFF9"/>
    <w:rsid w:val="5D82AE8F"/>
    <w:rsid w:val="5DE23DCD"/>
    <w:rsid w:val="5DF531A2"/>
    <w:rsid w:val="5E9E120A"/>
    <w:rsid w:val="5F125BE8"/>
    <w:rsid w:val="5F28CCDF"/>
    <w:rsid w:val="5F854332"/>
    <w:rsid w:val="5FAAACCA"/>
    <w:rsid w:val="600C1C4A"/>
    <w:rsid w:val="60224628"/>
    <w:rsid w:val="603EC00A"/>
    <w:rsid w:val="604A224D"/>
    <w:rsid w:val="60736C11"/>
    <w:rsid w:val="607B8D6D"/>
    <w:rsid w:val="609FE266"/>
    <w:rsid w:val="60BC6091"/>
    <w:rsid w:val="60C09C3E"/>
    <w:rsid w:val="60F16231"/>
    <w:rsid w:val="611109A1"/>
    <w:rsid w:val="6144590C"/>
    <w:rsid w:val="615FAE81"/>
    <w:rsid w:val="61D0A077"/>
    <w:rsid w:val="61D76EA4"/>
    <w:rsid w:val="61F5D5BA"/>
    <w:rsid w:val="6245D0F5"/>
    <w:rsid w:val="626EC3FD"/>
    <w:rsid w:val="62910FAD"/>
    <w:rsid w:val="62A65D5B"/>
    <w:rsid w:val="62B33ABA"/>
    <w:rsid w:val="62C72026"/>
    <w:rsid w:val="62D92DA6"/>
    <w:rsid w:val="631A797F"/>
    <w:rsid w:val="632D3AC1"/>
    <w:rsid w:val="636E840C"/>
    <w:rsid w:val="63B26077"/>
    <w:rsid w:val="63D1D961"/>
    <w:rsid w:val="63D34C22"/>
    <w:rsid w:val="6459284E"/>
    <w:rsid w:val="64AB1877"/>
    <w:rsid w:val="64B686FD"/>
    <w:rsid w:val="651FFC22"/>
    <w:rsid w:val="653FC81B"/>
    <w:rsid w:val="65D649CA"/>
    <w:rsid w:val="65DCFFCE"/>
    <w:rsid w:val="663AA5C9"/>
    <w:rsid w:val="66B2801B"/>
    <w:rsid w:val="66B821BB"/>
    <w:rsid w:val="66E8CFC8"/>
    <w:rsid w:val="671D19AE"/>
    <w:rsid w:val="677BF0D9"/>
    <w:rsid w:val="67849EDF"/>
    <w:rsid w:val="6785DF04"/>
    <w:rsid w:val="67C3AEB2"/>
    <w:rsid w:val="685F3790"/>
    <w:rsid w:val="68679EEF"/>
    <w:rsid w:val="68915F31"/>
    <w:rsid w:val="68EE4F8D"/>
    <w:rsid w:val="68FB241D"/>
    <w:rsid w:val="68FC1CE2"/>
    <w:rsid w:val="69852224"/>
    <w:rsid w:val="6985F4BA"/>
    <w:rsid w:val="698C5782"/>
    <w:rsid w:val="69C0EB16"/>
    <w:rsid w:val="69C76206"/>
    <w:rsid w:val="6A08D3B1"/>
    <w:rsid w:val="6A2A66D6"/>
    <w:rsid w:val="6A2ACB42"/>
    <w:rsid w:val="6A3A6C8D"/>
    <w:rsid w:val="6A625190"/>
    <w:rsid w:val="6A6A88CE"/>
    <w:rsid w:val="6AB3919B"/>
    <w:rsid w:val="6AD77D04"/>
    <w:rsid w:val="6B2EC127"/>
    <w:rsid w:val="6B3EABD8"/>
    <w:rsid w:val="6B41F19E"/>
    <w:rsid w:val="6B9C1526"/>
    <w:rsid w:val="6BD0989C"/>
    <w:rsid w:val="6C0CC7F2"/>
    <w:rsid w:val="6C5C0FA7"/>
    <w:rsid w:val="6C8B621E"/>
    <w:rsid w:val="6CB0372C"/>
    <w:rsid w:val="6CBBFE30"/>
    <w:rsid w:val="6CC77395"/>
    <w:rsid w:val="6CF5026E"/>
    <w:rsid w:val="6D05E979"/>
    <w:rsid w:val="6D33EB4D"/>
    <w:rsid w:val="6D4185C5"/>
    <w:rsid w:val="6D7712DD"/>
    <w:rsid w:val="6D935648"/>
    <w:rsid w:val="6DB8647B"/>
    <w:rsid w:val="6DBE86CB"/>
    <w:rsid w:val="6DF45F13"/>
    <w:rsid w:val="6DF9BD03"/>
    <w:rsid w:val="6E6BAAF4"/>
    <w:rsid w:val="6E82D7A4"/>
    <w:rsid w:val="6EBAC14B"/>
    <w:rsid w:val="6EC319AE"/>
    <w:rsid w:val="6ED37384"/>
    <w:rsid w:val="6ED7D4B7"/>
    <w:rsid w:val="6EE0D61F"/>
    <w:rsid w:val="6F184ABC"/>
    <w:rsid w:val="6F21FB6B"/>
    <w:rsid w:val="6F51BE89"/>
    <w:rsid w:val="6F846516"/>
    <w:rsid w:val="701DD555"/>
    <w:rsid w:val="710F83E9"/>
    <w:rsid w:val="7118C660"/>
    <w:rsid w:val="71246B19"/>
    <w:rsid w:val="712D06C0"/>
    <w:rsid w:val="7136474C"/>
    <w:rsid w:val="714A7AE9"/>
    <w:rsid w:val="71980AC5"/>
    <w:rsid w:val="71C7CF78"/>
    <w:rsid w:val="72868101"/>
    <w:rsid w:val="72AE9B53"/>
    <w:rsid w:val="72FC3E2C"/>
    <w:rsid w:val="7315FE28"/>
    <w:rsid w:val="731D860C"/>
    <w:rsid w:val="73322EF1"/>
    <w:rsid w:val="733ED6C5"/>
    <w:rsid w:val="734CA22F"/>
    <w:rsid w:val="746275F1"/>
    <w:rsid w:val="7496E080"/>
    <w:rsid w:val="74C197DE"/>
    <w:rsid w:val="74C5A387"/>
    <w:rsid w:val="75059089"/>
    <w:rsid w:val="7573E9C2"/>
    <w:rsid w:val="75B3AA38"/>
    <w:rsid w:val="7616EE75"/>
    <w:rsid w:val="761D6CE9"/>
    <w:rsid w:val="7667938B"/>
    <w:rsid w:val="76A860DA"/>
    <w:rsid w:val="76E3862F"/>
    <w:rsid w:val="76F9C2EA"/>
    <w:rsid w:val="77649494"/>
    <w:rsid w:val="7770123F"/>
    <w:rsid w:val="779CD7AF"/>
    <w:rsid w:val="77C5C107"/>
    <w:rsid w:val="77EA7126"/>
    <w:rsid w:val="781FFA89"/>
    <w:rsid w:val="7850ABA8"/>
    <w:rsid w:val="78592AF1"/>
    <w:rsid w:val="785AE3F0"/>
    <w:rsid w:val="786D1FB6"/>
    <w:rsid w:val="787CFABA"/>
    <w:rsid w:val="789C7B34"/>
    <w:rsid w:val="78A782FB"/>
    <w:rsid w:val="78BA9E44"/>
    <w:rsid w:val="790BE3C8"/>
    <w:rsid w:val="79487A12"/>
    <w:rsid w:val="79DD50E7"/>
    <w:rsid w:val="79E80E29"/>
    <w:rsid w:val="79F13FD0"/>
    <w:rsid w:val="7A31E553"/>
    <w:rsid w:val="7A33C016"/>
    <w:rsid w:val="7A5C547B"/>
    <w:rsid w:val="7AB486BA"/>
    <w:rsid w:val="7AD1D25B"/>
    <w:rsid w:val="7ADF8642"/>
    <w:rsid w:val="7AE03277"/>
    <w:rsid w:val="7B5FB9CA"/>
    <w:rsid w:val="7BBD855D"/>
    <w:rsid w:val="7BC90349"/>
    <w:rsid w:val="7BD5BCBD"/>
    <w:rsid w:val="7BE0C2E7"/>
    <w:rsid w:val="7C209A51"/>
    <w:rsid w:val="7C9487F9"/>
    <w:rsid w:val="7C9BDB61"/>
    <w:rsid w:val="7CCD95C7"/>
    <w:rsid w:val="7D562726"/>
    <w:rsid w:val="7DA0C8D2"/>
    <w:rsid w:val="7DC6A9A3"/>
    <w:rsid w:val="7DE3D299"/>
    <w:rsid w:val="7DFE308B"/>
    <w:rsid w:val="7E6C4B4A"/>
    <w:rsid w:val="7EFE6D30"/>
    <w:rsid w:val="7F11A989"/>
    <w:rsid w:val="7F6F825B"/>
    <w:rsid w:val="7F77A668"/>
    <w:rsid w:val="7F78298B"/>
    <w:rsid w:val="7F8C2E8D"/>
    <w:rsid w:val="7F9D662F"/>
    <w:rsid w:val="7FA6B00C"/>
    <w:rsid w:val="7FD2A06D"/>
    <w:rsid w:val="7FF1C91E"/>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paragraph" w:customStyle="1" w:styleId="Naslov310">
    <w:name w:val="Naslov 310"/>
    <w:basedOn w:val="Normal"/>
    <w:qFormat/>
    <w:rsid w:val="00120162"/>
    <w:rPr>
      <w:b/>
    </w:rPr>
  </w:style>
  <w:style w:type="character" w:styleId="CommentReference">
    <w:name w:val="annotation reference"/>
    <w:basedOn w:val="DefaultParagraphFont"/>
    <w:uiPriority w:val="99"/>
    <w:semiHidden/>
    <w:unhideWhenUsed/>
    <w:rsid w:val="002B67C9"/>
    <w:rPr>
      <w:sz w:val="16"/>
      <w:szCs w:val="16"/>
    </w:rPr>
  </w:style>
  <w:style w:type="paragraph" w:styleId="CommentText">
    <w:name w:val="annotation text"/>
    <w:basedOn w:val="Normal"/>
    <w:link w:val="CommentTextChar"/>
    <w:uiPriority w:val="99"/>
    <w:unhideWhenUsed/>
    <w:rsid w:val="002B67C9"/>
    <w:pPr>
      <w:spacing w:line="240" w:lineRule="auto"/>
    </w:pPr>
    <w:rPr>
      <w:szCs w:val="20"/>
    </w:rPr>
  </w:style>
  <w:style w:type="character" w:customStyle="1" w:styleId="CommentTextChar">
    <w:name w:val="Comment Text Char"/>
    <w:basedOn w:val="DefaultParagraphFont"/>
    <w:link w:val="CommentText"/>
    <w:uiPriority w:val="99"/>
    <w:rsid w:val="002B67C9"/>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2B67C9"/>
    <w:rPr>
      <w:b/>
      <w:bCs/>
    </w:rPr>
  </w:style>
  <w:style w:type="character" w:customStyle="1" w:styleId="CommentSubjectChar">
    <w:name w:val="Comment Subject Char"/>
    <w:basedOn w:val="CommentTextChar"/>
    <w:link w:val="CommentSubject"/>
    <w:uiPriority w:val="99"/>
    <w:semiHidden/>
    <w:rsid w:val="002B67C9"/>
    <w:rPr>
      <w:rFonts w:ascii="Myriad Pro" w:hAnsi="Myriad Pro"/>
      <w:b/>
      <w:bCs/>
      <w:sz w:val="20"/>
      <w:szCs w:val="20"/>
    </w:rPr>
  </w:style>
  <w:style w:type="paragraph" w:styleId="Revision">
    <w:name w:val="Revision"/>
    <w:hidden/>
    <w:uiPriority w:val="99"/>
    <w:semiHidden/>
    <w:rsid w:val="003D0FA7"/>
    <w:pPr>
      <w:spacing w:after="0" w:line="240" w:lineRule="auto"/>
    </w:pPr>
    <w:rPr>
      <w:rFonts w:ascii="Myriad Pro" w:hAnsi="Myriad Pro"/>
      <w:sz w:val="20"/>
    </w:rPr>
  </w:style>
  <w:style w:type="character" w:styleId="EndnoteReference">
    <w:name w:val="endnote reference"/>
    <w:basedOn w:val="DefaultParagraphFont"/>
    <w:uiPriority w:val="99"/>
    <w:semiHidden/>
    <w:unhideWhenUsed/>
    <w:rsid w:val="000C5DFC"/>
    <w:rPr>
      <w:vertAlign w:val="superscript"/>
    </w:rPr>
  </w:style>
  <w:style w:type="paragraph" w:customStyle="1" w:styleId="Naslov32">
    <w:name w:val="Naslov 32"/>
    <w:basedOn w:val="Normal"/>
    <w:qFormat/>
    <w:rsid w:val="0078321F"/>
    <w:rPr>
      <w:b/>
    </w:rPr>
  </w:style>
  <w:style w:type="character" w:customStyle="1" w:styleId="normaltextrun">
    <w:name w:val="normaltextrun"/>
    <w:basedOn w:val="DefaultParagraphFont"/>
    <w:rsid w:val="00725CF3"/>
  </w:style>
  <w:style w:type="paragraph" w:customStyle="1" w:styleId="TekstgrafEO">
    <w:name w:val="Tekst graf_EO"/>
    <w:basedOn w:val="Normal"/>
    <w:link w:val="TekstgrafEOChar"/>
    <w:qFormat/>
    <w:rsid w:val="00695B5D"/>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95B5D"/>
    <w:rPr>
      <w:rFonts w:ascii="Myriad Pro" w:eastAsia="Times New Roman" w:hAnsi="Myriad Pro"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0586611">
      <w:bodyDiv w:val="1"/>
      <w:marLeft w:val="0"/>
      <w:marRight w:val="0"/>
      <w:marTop w:val="0"/>
      <w:marBottom w:val="0"/>
      <w:divBdr>
        <w:top w:val="none" w:sz="0" w:space="0" w:color="auto"/>
        <w:left w:val="none" w:sz="0" w:space="0" w:color="auto"/>
        <w:bottom w:val="none" w:sz="0" w:space="0" w:color="auto"/>
        <w:right w:val="none" w:sz="0" w:space="0" w:color="auto"/>
      </w:divBdr>
    </w:div>
    <w:div w:id="182350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8"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68277-421F-4CFB-8B2B-CFCA427ED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846</Words>
  <Characters>4552</Characters>
  <Application>Microsoft Office Word</Application>
  <DocSecurity>0</DocSecurity>
  <Lines>142</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2023-10-23T08:03:00Z</dcterms:created>
  <dcterms:modified xsi:type="dcterms:W3CDTF">2023-10-23T08:07:00Z</dcterms:modified>
</cp:coreProperties>
</file>