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605624" w:rsidRDefault="001D6793" w:rsidP="001D6793">
      <w:pPr>
        <w:pStyle w:val="Naslov11"/>
      </w:pPr>
      <w:r w:rsidRPr="00605624">
        <w:t>TEKOČA GOSPODARSKA GIBANJA</w:t>
      </w:r>
    </w:p>
    <w:p w14:paraId="069DD334" w14:textId="6199999D" w:rsidR="001D6793" w:rsidRPr="00605624" w:rsidRDefault="00FA45E3" w:rsidP="001D6793">
      <w:pPr>
        <w:pStyle w:val="Naslov21"/>
      </w:pPr>
      <w:r w:rsidRPr="00605624">
        <w:t xml:space="preserve">od </w:t>
      </w:r>
      <w:r w:rsidR="00B71B67">
        <w:t>3</w:t>
      </w:r>
      <w:r w:rsidR="00A54221" w:rsidRPr="00605624">
        <w:t>.</w:t>
      </w:r>
      <w:r w:rsidR="009A2425" w:rsidRPr="00605624">
        <w:t xml:space="preserve"> </w:t>
      </w:r>
      <w:r w:rsidR="001D6793" w:rsidRPr="00605624">
        <w:t xml:space="preserve">do </w:t>
      </w:r>
      <w:r w:rsidR="00B71B67">
        <w:t>6</w:t>
      </w:r>
      <w:r w:rsidR="001D6793" w:rsidRPr="00605624">
        <w:t>.</w:t>
      </w:r>
      <w:r w:rsidR="00CA2B69" w:rsidRPr="00605624">
        <w:t xml:space="preserve"> </w:t>
      </w:r>
      <w:r w:rsidR="00B71B67">
        <w:t>maj</w:t>
      </w:r>
      <w:r w:rsidR="005007AC">
        <w:t>a</w:t>
      </w:r>
      <w:r w:rsidR="00AE6C32" w:rsidRPr="00605624">
        <w:t xml:space="preserve"> </w:t>
      </w:r>
      <w:r w:rsidR="001D6793" w:rsidRPr="00605624">
        <w:t>20</w:t>
      </w:r>
      <w:r w:rsidR="009A2846" w:rsidRPr="00605624">
        <w:t>2</w:t>
      </w:r>
      <w:r w:rsidR="00E72631" w:rsidRPr="00605624">
        <w:t>2</w:t>
      </w:r>
    </w:p>
    <w:p w14:paraId="769FF3AE" w14:textId="77777777" w:rsidR="00ED0B28" w:rsidRPr="00605624" w:rsidRDefault="00ED0B28"/>
    <w:p w14:paraId="0532DE57" w14:textId="7D64F1B6" w:rsidR="00507581" w:rsidRPr="00605624" w:rsidRDefault="4C8684F1" w:rsidP="00A32DC1">
      <w:pPr>
        <w:tabs>
          <w:tab w:val="left" w:pos="580"/>
        </w:tabs>
        <w:rPr>
          <w:rStyle w:val="normaltextrun"/>
          <w:rFonts w:eastAsia="Myriad Pro" w:cs="Myriad Pro"/>
        </w:rPr>
      </w:pPr>
      <w:r>
        <w:t>N</w:t>
      </w:r>
      <w:r w:rsidR="4B7A6E25" w:rsidRPr="008B2B47">
        <w:t xml:space="preserve">a trgu dela </w:t>
      </w:r>
      <w:r w:rsidR="4B7A6E25">
        <w:t xml:space="preserve">se </w:t>
      </w:r>
      <w:r>
        <w:t>nadaljuje upad</w:t>
      </w:r>
      <w:r w:rsidR="00D4202D">
        <w:t>anje</w:t>
      </w:r>
      <w:r>
        <w:t xml:space="preserve"> brezposelnosti in </w:t>
      </w:r>
      <w:r w:rsidR="4B7A6E25">
        <w:t xml:space="preserve">veliko povpraševanje po delovni sili. </w:t>
      </w:r>
      <w:r>
        <w:t>Š</w:t>
      </w:r>
      <w:r w:rsidR="63F509B4">
        <w:t>tevil</w:t>
      </w:r>
      <w:r>
        <w:t>o</w:t>
      </w:r>
      <w:r w:rsidR="63F509B4">
        <w:t xml:space="preserve"> brezposelnih</w:t>
      </w:r>
      <w:r>
        <w:t xml:space="preserve"> </w:t>
      </w:r>
      <w:r w:rsidR="4B7A6E25">
        <w:t xml:space="preserve">je bilo </w:t>
      </w:r>
      <w:r>
        <w:t xml:space="preserve">aprila </w:t>
      </w:r>
      <w:r w:rsidR="4B7A6E25">
        <w:t>za več kot četrtino manj</w:t>
      </w:r>
      <w:r>
        <w:t>še</w:t>
      </w:r>
      <w:r w:rsidR="4B7A6E25">
        <w:t xml:space="preserve"> kot v enakem obdobju lani in </w:t>
      </w:r>
      <w:r w:rsidR="268EF54E">
        <w:t>najnižje doslej</w:t>
      </w:r>
      <w:r w:rsidR="18202CA0">
        <w:t>.</w:t>
      </w:r>
      <w:r w:rsidR="63F509B4">
        <w:t xml:space="preserve"> </w:t>
      </w:r>
      <w:r w:rsidR="4A7D0FF4">
        <w:t>P</w:t>
      </w:r>
      <w:r w:rsidR="4B7A6E25" w:rsidRPr="008B2B47">
        <w:t>oraba elektrike</w:t>
      </w:r>
      <w:r w:rsidR="4A7D0FF4">
        <w:t xml:space="preserve"> je bila aprila</w:t>
      </w:r>
      <w:r w:rsidR="63F509B4">
        <w:t>, podobno kot v večini naših trgovinskih partneric,</w:t>
      </w:r>
      <w:r w:rsidR="4B7A6E25" w:rsidRPr="008B2B47">
        <w:t xml:space="preserve"> </w:t>
      </w:r>
      <w:r w:rsidR="4A7D0FF4">
        <w:t>nižja</w:t>
      </w:r>
      <w:r w:rsidR="4B7A6E25" w:rsidRPr="008B2B47">
        <w:t xml:space="preserve"> kot v enakem obdobju lani</w:t>
      </w:r>
      <w:r w:rsidR="4A7D0FF4">
        <w:t xml:space="preserve"> in tudi nižja </w:t>
      </w:r>
      <w:r w:rsidR="00374817">
        <w:t xml:space="preserve">kot </w:t>
      </w:r>
      <w:r w:rsidR="4A7D0FF4">
        <w:t>april</w:t>
      </w:r>
      <w:r w:rsidR="5EAD7753">
        <w:t>a</w:t>
      </w:r>
      <w:r w:rsidR="4A7D0FF4">
        <w:t xml:space="preserve"> 2019. </w:t>
      </w:r>
      <w:r w:rsidR="63F509B4">
        <w:t xml:space="preserve">Večji kot pred letom pa ostaja promet tovornih vozil po slovenskih avtocestah, ki opazno presega ravni izpred začetka epidemije. </w:t>
      </w:r>
      <w:r w:rsidR="3D5E8D67" w:rsidRPr="00213E6D">
        <w:t xml:space="preserve">Po podatkih o davčnem potrjevanju </w:t>
      </w:r>
      <w:r w:rsidR="3D5E8D67" w:rsidRPr="007420A1">
        <w:t xml:space="preserve">računov </w:t>
      </w:r>
      <w:r w:rsidR="3D5E8D67">
        <w:t xml:space="preserve">je </w:t>
      </w:r>
      <w:r w:rsidR="3D5E8D67" w:rsidRPr="007420A1">
        <w:t>bila prodaj</w:t>
      </w:r>
      <w:r w:rsidR="3D5E8D67">
        <w:t>a</w:t>
      </w:r>
      <w:r w:rsidR="3D5E8D67" w:rsidRPr="007420A1">
        <w:t xml:space="preserve"> v </w:t>
      </w:r>
      <w:r w:rsidR="3D5E8D67">
        <w:rPr>
          <w:rFonts w:eastAsia="Myriad Pro" w:cs="Myriad Pro"/>
        </w:rPr>
        <w:t>drugi</w:t>
      </w:r>
      <w:r w:rsidR="3D5E8D67" w:rsidRPr="007420A1">
        <w:rPr>
          <w:rFonts w:eastAsia="Myriad Pro" w:cs="Myriad Pro"/>
          <w:lang w:val="sl"/>
        </w:rPr>
        <w:t xml:space="preserve"> polovici aprila</w:t>
      </w:r>
      <w:r w:rsidR="3D5E8D67">
        <w:rPr>
          <w:rFonts w:eastAsia="Myriad Pro" w:cs="Myriad Pro"/>
          <w:lang w:val="sl"/>
        </w:rPr>
        <w:t xml:space="preserve"> v večini dejavnosti (razen v prodaji motornih vozil) </w:t>
      </w:r>
      <w:r w:rsidR="3D5E8D67" w:rsidRPr="007420A1">
        <w:rPr>
          <w:rFonts w:eastAsia="Myriad Pro" w:cs="Myriad Pro"/>
          <w:lang w:val="sl"/>
        </w:rPr>
        <w:t>nominalno višja kot pred letom</w:t>
      </w:r>
      <w:r w:rsidR="3D5E8D67" w:rsidRPr="007420A1">
        <w:rPr>
          <w:shd w:val="clear" w:color="auto" w:fill="FFFFFF"/>
        </w:rPr>
        <w:t>.</w:t>
      </w:r>
      <w:r w:rsidR="2621C103">
        <w:rPr>
          <w:color w:val="000000" w:themeColor="text1"/>
        </w:rPr>
        <w:t xml:space="preserve"> </w:t>
      </w:r>
      <w:r w:rsidR="137BE2D9">
        <w:rPr>
          <w:color w:val="000000" w:themeColor="text1"/>
        </w:rPr>
        <w:t>Po predhodnih podatkih se je blagovna menjava v prvem četrtletju tekoče nekoliko povečala, medletna rast</w:t>
      </w:r>
      <w:r w:rsidRPr="0093A4A6">
        <w:rPr>
          <w:color w:val="000000" w:themeColor="text1"/>
        </w:rPr>
        <w:t xml:space="preserve"> je </w:t>
      </w:r>
      <w:bookmarkStart w:id="0" w:name="_GoBack"/>
      <w:bookmarkEnd w:id="0"/>
      <w:r w:rsidRPr="0093A4A6">
        <w:rPr>
          <w:color w:val="000000" w:themeColor="text1"/>
        </w:rPr>
        <w:t>ostala visoka</w:t>
      </w:r>
      <w:r w:rsidR="137BE2D9">
        <w:rPr>
          <w:color w:val="000000" w:themeColor="text1"/>
        </w:rPr>
        <w:t xml:space="preserve">. </w:t>
      </w:r>
      <w:r w:rsidR="00202F07">
        <w:rPr>
          <w:color w:val="000000" w:themeColor="text1"/>
        </w:rPr>
        <w:t>M</w:t>
      </w:r>
      <w:r w:rsidR="2621C103">
        <w:rPr>
          <w:color w:val="000000" w:themeColor="text1"/>
        </w:rPr>
        <w:t>anj ugodna izvozna pričakovanja</w:t>
      </w:r>
      <w:r w:rsidR="00202F07">
        <w:rPr>
          <w:color w:val="000000" w:themeColor="text1"/>
        </w:rPr>
        <w:t xml:space="preserve"> ob vztrajanju motenj v dobavnih verigah in razmahu vojne v Ukrajini se </w:t>
      </w:r>
      <w:r w:rsidR="2621C103">
        <w:rPr>
          <w:color w:val="000000" w:themeColor="text1"/>
        </w:rPr>
        <w:t xml:space="preserve">zaenkrat še niso </w:t>
      </w:r>
      <w:r w:rsidR="5EAD7753">
        <w:rPr>
          <w:color w:val="000000" w:themeColor="text1"/>
        </w:rPr>
        <w:t xml:space="preserve">opazneje </w:t>
      </w:r>
      <w:r w:rsidR="2621C103">
        <w:rPr>
          <w:color w:val="000000" w:themeColor="text1"/>
        </w:rPr>
        <w:t>odrazila v zunanjetrgovinskih podatkih</w:t>
      </w:r>
      <w:r w:rsidR="2621C103" w:rsidRPr="00302C61">
        <w:t>.</w:t>
      </w:r>
    </w:p>
    <w:p w14:paraId="7ED9008B" w14:textId="04C81099" w:rsidR="009E3A1B" w:rsidRDefault="009E3A1B" w:rsidP="00ED0B28">
      <w:pPr>
        <w:tabs>
          <w:tab w:val="left" w:pos="580"/>
        </w:tabs>
        <w:rPr>
          <w:rFonts w:eastAsia="Myriad Pro" w:cs="Myriad Pr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35749" w:rsidRPr="006C2117" w14:paraId="7EB0C777" w14:textId="77777777" w:rsidTr="00501B31">
        <w:trPr>
          <w:trHeight w:val="207"/>
        </w:trPr>
        <w:tc>
          <w:tcPr>
            <w:tcW w:w="4819" w:type="dxa"/>
            <w:tcBorders>
              <w:bottom w:val="single" w:sz="4" w:space="0" w:color="auto"/>
            </w:tcBorders>
            <w:tcMar>
              <w:left w:w="0" w:type="dxa"/>
            </w:tcMar>
          </w:tcPr>
          <w:p w14:paraId="4DB635CC" w14:textId="77777777" w:rsidR="00735749" w:rsidRPr="006C2117" w:rsidRDefault="00735749" w:rsidP="00501B31">
            <w:pPr>
              <w:pStyle w:val="Naslov31"/>
              <w:jc w:val="left"/>
            </w:pPr>
            <w:r>
              <w:t>Registrirane brezposelne osebe, april 2022</w:t>
            </w:r>
          </w:p>
        </w:tc>
        <w:tc>
          <w:tcPr>
            <w:tcW w:w="4820" w:type="dxa"/>
            <w:gridSpan w:val="2"/>
            <w:tcBorders>
              <w:bottom w:val="single" w:sz="4" w:space="0" w:color="auto"/>
            </w:tcBorders>
          </w:tcPr>
          <w:p w14:paraId="623AA3F5" w14:textId="77777777" w:rsidR="00735749" w:rsidRPr="006C2117" w:rsidRDefault="00735749" w:rsidP="00501B31">
            <w:pPr>
              <w:pStyle w:val="Naslov31"/>
            </w:pPr>
          </w:p>
        </w:tc>
      </w:tr>
      <w:tr w:rsidR="00735749" w:rsidRPr="00DF4F0B" w14:paraId="324F31AD" w14:textId="77777777" w:rsidTr="00501B31">
        <w:trPr>
          <w:trHeight w:val="1134"/>
        </w:trPr>
        <w:tc>
          <w:tcPr>
            <w:tcW w:w="4982" w:type="dxa"/>
            <w:gridSpan w:val="2"/>
            <w:tcBorders>
              <w:top w:val="single" w:sz="4" w:space="0" w:color="auto"/>
            </w:tcBorders>
            <w:tcMar>
              <w:left w:w="0" w:type="dxa"/>
            </w:tcMar>
          </w:tcPr>
          <w:p w14:paraId="5EE11BC9" w14:textId="77777777" w:rsidR="00735749" w:rsidRDefault="00735749" w:rsidP="00501B31">
            <w:pPr>
              <w:pStyle w:val="ListParagraph"/>
              <w:ind w:left="0"/>
            </w:pPr>
            <w:r>
              <w:rPr>
                <w:noProof/>
              </w:rPr>
              <w:drawing>
                <wp:inline distT="0" distB="0" distL="0" distR="0" wp14:anchorId="23319317" wp14:editId="4ADF7A7C">
                  <wp:extent cx="3016800" cy="238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00" cy="2383200"/>
                          </a:xfrm>
                          <a:prstGeom prst="rect">
                            <a:avLst/>
                          </a:prstGeom>
                          <a:noFill/>
                        </pic:spPr>
                      </pic:pic>
                    </a:graphicData>
                  </a:graphic>
                </wp:inline>
              </w:drawing>
            </w:r>
          </w:p>
        </w:tc>
        <w:tc>
          <w:tcPr>
            <w:tcW w:w="4657" w:type="dxa"/>
            <w:tcBorders>
              <w:top w:val="single" w:sz="4" w:space="0" w:color="auto"/>
            </w:tcBorders>
            <w:tcMar>
              <w:left w:w="284" w:type="dxa"/>
            </w:tcMar>
          </w:tcPr>
          <w:p w14:paraId="7CF3DC16" w14:textId="4C1FDCC3" w:rsidR="00735749" w:rsidRPr="00DF4F0B" w:rsidRDefault="00735749" w:rsidP="00501B31">
            <w:r>
              <w:rPr>
                <w:rFonts w:eastAsia="Myriad Pro" w:cs="Myriad Pro"/>
                <w:b/>
                <w:bCs/>
                <w:color w:val="000000" w:themeColor="text1"/>
              </w:rPr>
              <w:t>O</w:t>
            </w:r>
            <w:r w:rsidRPr="00BC52CD">
              <w:rPr>
                <w:rFonts w:eastAsia="Myriad Pro" w:cs="Myriad Pro"/>
                <w:b/>
                <w:bCs/>
                <w:color w:val="000000" w:themeColor="text1"/>
              </w:rPr>
              <w:t xml:space="preserve">b </w:t>
            </w:r>
            <w:r w:rsidR="00A22993">
              <w:rPr>
                <w:rFonts w:eastAsia="Myriad Pro" w:cs="Myriad Pro"/>
                <w:b/>
                <w:bCs/>
                <w:color w:val="000000" w:themeColor="text1"/>
              </w:rPr>
              <w:t xml:space="preserve">najnižji </w:t>
            </w:r>
            <w:r w:rsidRPr="00BC52CD">
              <w:rPr>
                <w:rFonts w:eastAsia="Myriad Pro" w:cs="Myriad Pro"/>
                <w:b/>
                <w:bCs/>
                <w:color w:val="000000" w:themeColor="text1"/>
              </w:rPr>
              <w:t>ravni brezposelnosti</w:t>
            </w:r>
            <w:r w:rsidR="00464222">
              <w:rPr>
                <w:rFonts w:eastAsia="Myriad Pro" w:cs="Myriad Pro"/>
                <w:b/>
                <w:bCs/>
                <w:color w:val="000000" w:themeColor="text1"/>
              </w:rPr>
              <w:t xml:space="preserve"> doslej</w:t>
            </w:r>
            <w:r w:rsidR="00C03E04">
              <w:rPr>
                <w:rStyle w:val="FootnoteReference"/>
                <w:rFonts w:eastAsia="Myriad Pro" w:cs="Myriad Pro"/>
                <w:b/>
                <w:bCs/>
                <w:color w:val="000000" w:themeColor="text1"/>
              </w:rPr>
              <w:footnoteReference w:id="2"/>
            </w:r>
            <w:r w:rsidRPr="00BC52CD">
              <w:rPr>
                <w:rFonts w:eastAsia="Myriad Pro" w:cs="Myriad Pro"/>
                <w:b/>
                <w:bCs/>
                <w:color w:val="000000" w:themeColor="text1"/>
              </w:rPr>
              <w:t xml:space="preserve"> </w:t>
            </w:r>
            <w:r>
              <w:rPr>
                <w:rFonts w:eastAsia="Myriad Pro" w:cs="Myriad Pro"/>
                <w:b/>
                <w:bCs/>
                <w:color w:val="000000" w:themeColor="text1"/>
              </w:rPr>
              <w:t xml:space="preserve">je bil aprila </w:t>
            </w:r>
            <w:r w:rsidRPr="00BC52CD">
              <w:rPr>
                <w:rFonts w:eastAsia="Myriad Pro" w:cs="Myriad Pro"/>
                <w:b/>
                <w:bCs/>
                <w:color w:val="000000" w:themeColor="text1"/>
              </w:rPr>
              <w:t>upad števila registriranih brezposelnih po sezonsko prilagojenih podatkih podoben kot prejšnji mesec (</w:t>
            </w:r>
            <w:r w:rsidR="00E4575D" w:rsidRPr="006936C2">
              <w:t>–</w:t>
            </w:r>
            <w:r w:rsidRPr="00BC52CD">
              <w:rPr>
                <w:rFonts w:eastAsia="Myriad Pro" w:cs="Myriad Pro"/>
                <w:b/>
                <w:bCs/>
                <w:color w:val="000000" w:themeColor="text1"/>
              </w:rPr>
              <w:t>2,1</w:t>
            </w:r>
            <w:r>
              <w:rPr>
                <w:rFonts w:eastAsia="Myriad Pro" w:cs="Myriad Pro"/>
                <w:b/>
                <w:bCs/>
                <w:color w:val="000000" w:themeColor="text1"/>
              </w:rPr>
              <w:t> </w:t>
            </w:r>
            <w:r w:rsidRPr="00BC52CD">
              <w:rPr>
                <w:rFonts w:eastAsia="Myriad Pro" w:cs="Myriad Pro"/>
                <w:b/>
                <w:bCs/>
                <w:color w:val="000000" w:themeColor="text1"/>
              </w:rPr>
              <w:t xml:space="preserve">%). </w:t>
            </w:r>
            <w:r w:rsidRPr="00BC52CD">
              <w:rPr>
                <w:rFonts w:eastAsia="Myriad Pro" w:cs="Myriad Pro"/>
                <w:bCs/>
                <w:color w:val="000000" w:themeColor="text1"/>
              </w:rPr>
              <w:t>Po originalnih podatkih je bilo konec aprila brezposelnih 58.081 oseb, kar je 4,1</w:t>
            </w:r>
            <w:r>
              <w:rPr>
                <w:rFonts w:eastAsia="Myriad Pro" w:cs="Myriad Pro"/>
                <w:bCs/>
                <w:color w:val="000000" w:themeColor="text1"/>
              </w:rPr>
              <w:t> </w:t>
            </w:r>
            <w:r w:rsidRPr="00BC52CD">
              <w:rPr>
                <w:rFonts w:eastAsia="Myriad Pro" w:cs="Myriad Pro"/>
                <w:bCs/>
                <w:color w:val="000000" w:themeColor="text1"/>
              </w:rPr>
              <w:t>% manj kot konec marca in 26,7</w:t>
            </w:r>
            <w:r>
              <w:rPr>
                <w:rFonts w:eastAsia="Myriad Pro" w:cs="Myriad Pro"/>
                <w:bCs/>
                <w:color w:val="000000" w:themeColor="text1"/>
              </w:rPr>
              <w:t> </w:t>
            </w:r>
            <w:r w:rsidRPr="00BC52CD">
              <w:rPr>
                <w:rFonts w:eastAsia="Myriad Pro" w:cs="Myriad Pro"/>
                <w:bCs/>
                <w:color w:val="000000" w:themeColor="text1"/>
              </w:rPr>
              <w:t>% manj kot pred letom. Ob velikem povpraševanju po delovni sili, ki se kaže tudi v visoki stopnji prostih delovnih mest, od maja lani upada tudi število dolgotrajno brezposelnih – aprila jih je bilo za 23,6</w:t>
            </w:r>
            <w:r>
              <w:rPr>
                <w:rFonts w:eastAsia="Myriad Pro" w:cs="Myriad Pro"/>
                <w:bCs/>
                <w:color w:val="000000" w:themeColor="text1"/>
              </w:rPr>
              <w:t> </w:t>
            </w:r>
            <w:r w:rsidRPr="00BC52CD">
              <w:rPr>
                <w:rFonts w:eastAsia="Myriad Pro" w:cs="Myriad Pro"/>
                <w:bCs/>
                <w:color w:val="000000" w:themeColor="text1"/>
              </w:rPr>
              <w:t>% manj kot aprila lani. Med dolgotrajno brezposelnimi je delež oseb, ki so brezposeln</w:t>
            </w:r>
            <w:r w:rsidR="009A49E7">
              <w:rPr>
                <w:rFonts w:eastAsia="Myriad Pro" w:cs="Myriad Pro"/>
                <w:bCs/>
                <w:color w:val="000000" w:themeColor="text1"/>
              </w:rPr>
              <w:t>e</w:t>
            </w:r>
            <w:r w:rsidRPr="00BC52CD">
              <w:rPr>
                <w:rFonts w:eastAsia="Myriad Pro" w:cs="Myriad Pro"/>
                <w:bCs/>
                <w:color w:val="000000" w:themeColor="text1"/>
              </w:rPr>
              <w:t xml:space="preserve"> več kot dve leti</w:t>
            </w:r>
            <w:r w:rsidR="00A54234">
              <w:rPr>
                <w:rFonts w:eastAsia="Myriad Pro" w:cs="Myriad Pro"/>
                <w:bCs/>
                <w:color w:val="000000" w:themeColor="text1"/>
              </w:rPr>
              <w:t>,</w:t>
            </w:r>
            <w:r w:rsidRPr="00BC52CD">
              <w:rPr>
                <w:rFonts w:eastAsia="Myriad Pro" w:cs="Myriad Pro"/>
                <w:bCs/>
                <w:color w:val="000000" w:themeColor="text1"/>
              </w:rPr>
              <w:t xml:space="preserve"> že približno dvotretjinski.</w:t>
            </w:r>
          </w:p>
        </w:tc>
      </w:tr>
    </w:tbl>
    <w:p w14:paraId="0A315E2E" w14:textId="22F6BEB7" w:rsidR="00735749" w:rsidRDefault="00735749" w:rsidP="00ED0B28">
      <w:pPr>
        <w:tabs>
          <w:tab w:val="left" w:pos="580"/>
        </w:tabs>
        <w:rPr>
          <w:rFonts w:eastAsia="Myriad Pro" w:cs="Myriad Pro"/>
        </w:rPr>
      </w:pPr>
    </w:p>
    <w:p w14:paraId="6EFF2834" w14:textId="6CC026AD" w:rsidR="00735749" w:rsidRDefault="00735749">
      <w:pPr>
        <w:spacing w:after="160" w:line="259" w:lineRule="auto"/>
        <w:jc w:val="left"/>
        <w:rPr>
          <w:rFonts w:eastAsia="Myriad Pro" w:cs="Myriad Pro"/>
        </w:rPr>
      </w:pPr>
      <w:r>
        <w:rPr>
          <w:rFonts w:eastAsia="Myriad Pro" w:cs="Myriad Pro"/>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3348F" w:rsidRPr="006C2117" w14:paraId="1B6DA02F" w14:textId="77777777" w:rsidTr="00501B31">
        <w:trPr>
          <w:trHeight w:val="207"/>
        </w:trPr>
        <w:tc>
          <w:tcPr>
            <w:tcW w:w="4819" w:type="dxa"/>
            <w:tcBorders>
              <w:bottom w:val="single" w:sz="4" w:space="0" w:color="auto"/>
            </w:tcBorders>
            <w:tcMar>
              <w:left w:w="0" w:type="dxa"/>
            </w:tcMar>
          </w:tcPr>
          <w:p w14:paraId="17030B91" w14:textId="2D36ED22" w:rsidR="0093348F" w:rsidRPr="006C2117" w:rsidRDefault="0093348F" w:rsidP="00501B31">
            <w:pPr>
              <w:pStyle w:val="Naslov31"/>
              <w:jc w:val="left"/>
            </w:pPr>
            <w:r>
              <w:lastRenderedPageBreak/>
              <w:t xml:space="preserve">Poraba elektrike, april 2022 </w:t>
            </w:r>
          </w:p>
        </w:tc>
        <w:tc>
          <w:tcPr>
            <w:tcW w:w="4820" w:type="dxa"/>
            <w:gridSpan w:val="2"/>
            <w:tcBorders>
              <w:bottom w:val="single" w:sz="4" w:space="0" w:color="auto"/>
            </w:tcBorders>
          </w:tcPr>
          <w:p w14:paraId="6ADF813B" w14:textId="77777777" w:rsidR="0093348F" w:rsidRPr="006C2117" w:rsidRDefault="0093348F" w:rsidP="00501B31">
            <w:pPr>
              <w:pStyle w:val="Naslov31"/>
            </w:pPr>
          </w:p>
        </w:tc>
      </w:tr>
      <w:tr w:rsidR="0093348F" w:rsidRPr="00DF4F0B" w14:paraId="72F56735" w14:textId="77777777" w:rsidTr="00501B31">
        <w:trPr>
          <w:trHeight w:val="1134"/>
        </w:trPr>
        <w:tc>
          <w:tcPr>
            <w:tcW w:w="4982" w:type="dxa"/>
            <w:gridSpan w:val="2"/>
            <w:tcBorders>
              <w:top w:val="single" w:sz="4" w:space="0" w:color="auto"/>
            </w:tcBorders>
            <w:tcMar>
              <w:left w:w="0" w:type="dxa"/>
            </w:tcMar>
          </w:tcPr>
          <w:p w14:paraId="57A6E657" w14:textId="381B99AF" w:rsidR="0093348F" w:rsidRDefault="00E808CB" w:rsidP="00501B31">
            <w:pPr>
              <w:pStyle w:val="ListParagraph"/>
              <w:ind w:left="0"/>
            </w:pPr>
            <w:r>
              <w:rPr>
                <w:noProof/>
              </w:rPr>
              <w:drawing>
                <wp:inline distT="0" distB="0" distL="0" distR="0" wp14:anchorId="0068B36A" wp14:editId="15E3AF9C">
                  <wp:extent cx="3070800" cy="261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0800" cy="2613600"/>
                          </a:xfrm>
                          <a:prstGeom prst="rect">
                            <a:avLst/>
                          </a:prstGeom>
                          <a:noFill/>
                        </pic:spPr>
                      </pic:pic>
                    </a:graphicData>
                  </a:graphic>
                </wp:inline>
              </w:drawing>
            </w:r>
          </w:p>
        </w:tc>
        <w:tc>
          <w:tcPr>
            <w:tcW w:w="4657" w:type="dxa"/>
            <w:tcBorders>
              <w:top w:val="single" w:sz="4" w:space="0" w:color="auto"/>
            </w:tcBorders>
            <w:tcMar>
              <w:left w:w="284" w:type="dxa"/>
            </w:tcMar>
          </w:tcPr>
          <w:p w14:paraId="4A30F717" w14:textId="7F8A93C9" w:rsidR="006936C2" w:rsidRPr="006936C2" w:rsidRDefault="006936C2" w:rsidP="006936C2">
            <w:pPr>
              <w:rPr>
                <w:b/>
                <w:bCs/>
              </w:rPr>
            </w:pPr>
            <w:r w:rsidRPr="006936C2">
              <w:rPr>
                <w:b/>
                <w:bCs/>
              </w:rPr>
              <w:t xml:space="preserve">Poraba elektrike je bila aprila za </w:t>
            </w:r>
            <w:r w:rsidR="00E70914" w:rsidRPr="006936C2">
              <w:rPr>
                <w:b/>
                <w:bCs/>
              </w:rPr>
              <w:t>2</w:t>
            </w:r>
            <w:r w:rsidR="00E70914">
              <w:rPr>
                <w:b/>
                <w:bCs/>
              </w:rPr>
              <w:t> </w:t>
            </w:r>
            <w:r w:rsidRPr="006936C2">
              <w:rPr>
                <w:b/>
                <w:bCs/>
              </w:rPr>
              <w:t xml:space="preserve">% nižja kot </w:t>
            </w:r>
            <w:r w:rsidR="00202F07">
              <w:rPr>
                <w:b/>
                <w:bCs/>
              </w:rPr>
              <w:t>pred letom</w:t>
            </w:r>
            <w:r w:rsidRPr="006936C2">
              <w:rPr>
                <w:b/>
                <w:bCs/>
              </w:rPr>
              <w:t xml:space="preserve">, v primerjavi z aprilom 2019 pa za </w:t>
            </w:r>
            <w:r w:rsidR="00E70914" w:rsidRPr="006936C2">
              <w:rPr>
                <w:b/>
                <w:bCs/>
              </w:rPr>
              <w:t>8</w:t>
            </w:r>
            <w:r w:rsidR="00E70914">
              <w:rPr>
                <w:b/>
                <w:bCs/>
              </w:rPr>
              <w:t> </w:t>
            </w:r>
            <w:r w:rsidRPr="006936C2">
              <w:rPr>
                <w:b/>
                <w:bCs/>
              </w:rPr>
              <w:t xml:space="preserve">%. </w:t>
            </w:r>
            <w:r w:rsidRPr="006936C2">
              <w:t xml:space="preserve">Zaostanek </w:t>
            </w:r>
            <w:r w:rsidR="005B2C0A">
              <w:t>povezujemo</w:t>
            </w:r>
            <w:r w:rsidRPr="006936C2">
              <w:t xml:space="preserve"> z industrijskim delom porabe </w:t>
            </w:r>
            <w:r w:rsidR="004047A1">
              <w:t>v povezavi</w:t>
            </w:r>
            <w:r w:rsidR="004047A1" w:rsidRPr="006936C2">
              <w:t xml:space="preserve"> </w:t>
            </w:r>
            <w:r w:rsidR="004047A1">
              <w:t xml:space="preserve">s </w:t>
            </w:r>
            <w:r w:rsidRPr="006936C2">
              <w:t>težav</w:t>
            </w:r>
            <w:r w:rsidR="004047A1">
              <w:t>ami</w:t>
            </w:r>
            <w:r w:rsidRPr="006936C2">
              <w:t xml:space="preserve"> v dobavnih verigah in pomanjkanjem materialov, ki so se z začetkom vojne v Ukrajini za nekatere panoge (kot je avtomobilska) še povečale. Na zaostanek z</w:t>
            </w:r>
            <w:r w:rsidR="00B53E06">
              <w:t>a</w:t>
            </w:r>
            <w:r w:rsidRPr="006936C2">
              <w:t xml:space="preserve"> aprilom 2019 je lahko dodatno vplivala tudi nekoliko manj ugodna razporeditev praznikov ob </w:t>
            </w:r>
            <w:r w:rsidR="008A0326">
              <w:t xml:space="preserve">letošnjem </w:t>
            </w:r>
            <w:r w:rsidRPr="006936C2">
              <w:t>prvem maju z vidika delovanja gospodarstva. V naših glavnih trgovinskih partnericah je bila aprila poraba v Franciji medletno višja (</w:t>
            </w:r>
            <w:r w:rsidR="000F676B" w:rsidRPr="006936C2">
              <w:t>4</w:t>
            </w:r>
            <w:r w:rsidR="000F676B">
              <w:t> </w:t>
            </w:r>
            <w:r w:rsidRPr="006936C2">
              <w:t>%), v Italiji in na Hrvaškem približno enaka, v Avstriji in Nemčiji pa nižja (–1 in –</w:t>
            </w:r>
            <w:r w:rsidR="000F676B" w:rsidRPr="006936C2">
              <w:t>3</w:t>
            </w:r>
            <w:r w:rsidR="000F676B">
              <w:t> </w:t>
            </w:r>
            <w:r w:rsidRPr="006936C2">
              <w:t>%). V primerjavi z aprilom 2019 so nižjo porabo beležile Avstrija (–4 %), Nemčija (–</w:t>
            </w:r>
            <w:r w:rsidR="000F676B" w:rsidRPr="006936C2">
              <w:t>5</w:t>
            </w:r>
            <w:r w:rsidR="000F676B">
              <w:t> </w:t>
            </w:r>
            <w:r w:rsidRPr="006936C2">
              <w:t>%), Italija (–</w:t>
            </w:r>
            <w:r w:rsidR="000F676B" w:rsidRPr="006936C2">
              <w:t>2</w:t>
            </w:r>
            <w:r w:rsidR="000F676B">
              <w:t> </w:t>
            </w:r>
            <w:r w:rsidRPr="006936C2">
              <w:t>%) in Francija (–</w:t>
            </w:r>
            <w:r w:rsidR="000F676B" w:rsidRPr="006936C2">
              <w:t>6</w:t>
            </w:r>
            <w:r w:rsidR="000F676B">
              <w:t> </w:t>
            </w:r>
            <w:r w:rsidRPr="006936C2">
              <w:t>%), višjo pa Hrvaška (</w:t>
            </w:r>
            <w:r w:rsidR="000F676B" w:rsidRPr="006936C2">
              <w:t>3</w:t>
            </w:r>
            <w:r w:rsidR="000F676B">
              <w:t> </w:t>
            </w:r>
            <w:r w:rsidRPr="006936C2">
              <w:t xml:space="preserve">%). </w:t>
            </w:r>
          </w:p>
          <w:p w14:paraId="38DF8B72" w14:textId="4718BE3B" w:rsidR="0093348F" w:rsidRPr="00DF4F0B" w:rsidRDefault="0093348F" w:rsidP="00501B31"/>
        </w:tc>
      </w:tr>
    </w:tbl>
    <w:p w14:paraId="4B855171" w14:textId="77777777" w:rsidR="0093348F" w:rsidRDefault="0093348F" w:rsidP="0093348F"/>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964"/>
        <w:gridCol w:w="2693"/>
      </w:tblGrid>
      <w:tr w:rsidR="0093348F" w14:paraId="4BA06414" w14:textId="77777777" w:rsidTr="412E35EB">
        <w:trPr>
          <w:trHeight w:val="207"/>
        </w:trPr>
        <w:tc>
          <w:tcPr>
            <w:tcW w:w="6946" w:type="dxa"/>
            <w:gridSpan w:val="2"/>
            <w:tcBorders>
              <w:bottom w:val="single" w:sz="4" w:space="0" w:color="auto"/>
            </w:tcBorders>
            <w:tcMar>
              <w:left w:w="0" w:type="dxa"/>
            </w:tcMar>
          </w:tcPr>
          <w:p w14:paraId="54923930" w14:textId="1C5E23D6" w:rsidR="0093348F" w:rsidRPr="007A0B59" w:rsidRDefault="0093348F" w:rsidP="00501B31">
            <w:pPr>
              <w:pStyle w:val="Naslov31"/>
              <w:jc w:val="left"/>
            </w:pPr>
            <w:r>
              <w:t>Promet elektronsko cestninjenih vozil na slovenskih avtocestah, april 2022</w:t>
            </w:r>
          </w:p>
        </w:tc>
        <w:tc>
          <w:tcPr>
            <w:tcW w:w="2693" w:type="dxa"/>
            <w:tcBorders>
              <w:bottom w:val="single" w:sz="4" w:space="0" w:color="auto"/>
            </w:tcBorders>
          </w:tcPr>
          <w:p w14:paraId="08A8B7D0" w14:textId="77777777" w:rsidR="0093348F" w:rsidRPr="007A0B59" w:rsidRDefault="0093348F" w:rsidP="00501B31">
            <w:pPr>
              <w:pStyle w:val="Naslov31"/>
            </w:pPr>
          </w:p>
        </w:tc>
      </w:tr>
      <w:tr w:rsidR="0093348F" w14:paraId="7ED6C8F6" w14:textId="77777777" w:rsidTr="412E35EB">
        <w:trPr>
          <w:trHeight w:val="1134"/>
        </w:trPr>
        <w:tc>
          <w:tcPr>
            <w:tcW w:w="4982" w:type="dxa"/>
            <w:tcBorders>
              <w:top w:val="single" w:sz="4" w:space="0" w:color="auto"/>
            </w:tcBorders>
            <w:tcMar>
              <w:left w:w="0" w:type="dxa"/>
            </w:tcMar>
          </w:tcPr>
          <w:p w14:paraId="632C31F9" w14:textId="6FF50409" w:rsidR="0093348F" w:rsidRDefault="00AC4534" w:rsidP="412E35EB">
            <w:pPr>
              <w:pStyle w:val="ListParagraph"/>
              <w:ind w:left="0"/>
              <w:rPr>
                <w:rFonts w:eastAsia="Arial"/>
                <w:szCs w:val="20"/>
              </w:rPr>
            </w:pPr>
            <w:r>
              <w:rPr>
                <w:rFonts w:eastAsia="Arial"/>
                <w:noProof/>
                <w:szCs w:val="20"/>
              </w:rPr>
              <w:drawing>
                <wp:inline distT="0" distB="0" distL="0" distR="0" wp14:anchorId="46D5EB2F" wp14:editId="25A8B220">
                  <wp:extent cx="3088800" cy="252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1860E13" w14:textId="7BC3EE6E" w:rsidR="0093348F" w:rsidRPr="00DF4F0B" w:rsidRDefault="412E35EB" w:rsidP="412E35EB">
            <w:pPr>
              <w:rPr>
                <w:rFonts w:eastAsia="Arial"/>
                <w:color w:val="000000" w:themeColor="text1"/>
                <w:szCs w:val="20"/>
              </w:rPr>
            </w:pPr>
            <w:r w:rsidRPr="412E35EB">
              <w:rPr>
                <w:rFonts w:eastAsia="Myriad Pro" w:cs="Myriad Pro"/>
                <w:b/>
                <w:bCs/>
                <w:color w:val="000000" w:themeColor="text1"/>
                <w:szCs w:val="20"/>
              </w:rPr>
              <w:t>Promet tovornih vozil na slovenskih avtocestah je bil aprila medletno večji za 1</w:t>
            </w:r>
            <w:r w:rsidR="0039616C">
              <w:rPr>
                <w:rFonts w:eastAsia="Myriad Pro" w:cs="Myriad Pro"/>
                <w:b/>
                <w:bCs/>
                <w:color w:val="000000" w:themeColor="text1"/>
                <w:szCs w:val="20"/>
              </w:rPr>
              <w:t> </w:t>
            </w:r>
            <w:r w:rsidRPr="412E35EB">
              <w:rPr>
                <w:rFonts w:eastAsia="Myriad Pro" w:cs="Myriad Pro"/>
                <w:b/>
                <w:bCs/>
                <w:color w:val="000000" w:themeColor="text1"/>
                <w:szCs w:val="20"/>
              </w:rPr>
              <w:t xml:space="preserve">%. </w:t>
            </w:r>
            <w:r w:rsidRPr="412E35EB">
              <w:rPr>
                <w:rFonts w:eastAsia="Myriad Pro" w:cs="Myriad Pro"/>
                <w:color w:val="000000" w:themeColor="text1"/>
                <w:szCs w:val="20"/>
              </w:rPr>
              <w:t>Gibanja niso več opazneje povezana z vplivi epidemije, medletna rast pa je bila manjša zlasti zaradi enega delovnega dneva manj. Glede na enako obdobje 2019 je bil koledarsko prilagojeni obseg prometa tovornih vozil aprila večji za 14</w:t>
            </w:r>
            <w:r w:rsidR="006C7456">
              <w:rPr>
                <w:rFonts w:eastAsia="Myriad Pro" w:cs="Myriad Pro"/>
                <w:color w:val="000000" w:themeColor="text1"/>
                <w:szCs w:val="20"/>
              </w:rPr>
              <w:t> </w:t>
            </w:r>
            <w:r w:rsidRPr="412E35EB">
              <w:rPr>
                <w:rFonts w:eastAsia="Myriad Pro" w:cs="Myriad Pro"/>
                <w:color w:val="000000" w:themeColor="text1"/>
                <w:szCs w:val="20"/>
              </w:rPr>
              <w:t>%. Delež prometa tujih vozil, ki po mesecih nekoliko niha, je bil aprila z 59</w:t>
            </w:r>
            <w:r w:rsidR="0074005C">
              <w:rPr>
                <w:rFonts w:eastAsia="Myriad Pro" w:cs="Myriad Pro"/>
                <w:color w:val="000000" w:themeColor="text1"/>
                <w:szCs w:val="20"/>
              </w:rPr>
              <w:t> </w:t>
            </w:r>
            <w:r w:rsidRPr="412E35EB">
              <w:rPr>
                <w:rFonts w:eastAsia="Myriad Pro" w:cs="Myriad Pro"/>
                <w:color w:val="000000" w:themeColor="text1"/>
                <w:szCs w:val="20"/>
              </w:rPr>
              <w:t>% enak običajnim aprilskim povprečjem, medtem ko je bil v prvem letu epidemije aprila precej nižji, 51-odstoten. April je zaradi več prazničnih, dela prostih dni le povprečno prometen mesec in tudi letos je bil v tem mesecu promet precej, za več kot desetino</w:t>
            </w:r>
            <w:r w:rsidR="00FE3301">
              <w:rPr>
                <w:rFonts w:eastAsia="Myriad Pro" w:cs="Myriad Pro"/>
                <w:color w:val="000000" w:themeColor="text1"/>
                <w:szCs w:val="20"/>
              </w:rPr>
              <w:t>,</w:t>
            </w:r>
            <w:r w:rsidRPr="412E35EB">
              <w:rPr>
                <w:rFonts w:eastAsia="Myriad Pro" w:cs="Myriad Pro"/>
                <w:color w:val="000000" w:themeColor="text1"/>
                <w:szCs w:val="20"/>
              </w:rPr>
              <w:t xml:space="preserve"> nižji kot v marcu.</w:t>
            </w:r>
          </w:p>
        </w:tc>
      </w:tr>
    </w:tbl>
    <w:p w14:paraId="10E8924F" w14:textId="77777777" w:rsidR="0093348F" w:rsidRDefault="0093348F" w:rsidP="0093348F">
      <w:pPr>
        <w:tabs>
          <w:tab w:val="left" w:pos="580"/>
        </w:tabs>
      </w:pPr>
    </w:p>
    <w:p w14:paraId="4541ADCD" w14:textId="77777777" w:rsidR="0093348F" w:rsidRDefault="0093348F" w:rsidP="0093348F">
      <w:pPr>
        <w:spacing w:after="160" w:line="259" w:lineRule="auto"/>
        <w:jc w:val="left"/>
      </w:pPr>
      <w:r>
        <w:br w:type="page"/>
      </w: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382"/>
        <w:gridCol w:w="1275"/>
      </w:tblGrid>
      <w:tr w:rsidR="00735749" w:rsidRPr="00605624" w14:paraId="1C34CD65" w14:textId="77777777" w:rsidTr="00BE06A6">
        <w:trPr>
          <w:trHeight w:val="207"/>
        </w:trPr>
        <w:tc>
          <w:tcPr>
            <w:tcW w:w="8364" w:type="dxa"/>
            <w:gridSpan w:val="2"/>
            <w:tcBorders>
              <w:bottom w:val="single" w:sz="4" w:space="0" w:color="auto"/>
            </w:tcBorders>
            <w:tcMar>
              <w:left w:w="0" w:type="dxa"/>
            </w:tcMar>
          </w:tcPr>
          <w:p w14:paraId="456CA76D" w14:textId="77777777" w:rsidR="00735749" w:rsidRPr="00605624" w:rsidRDefault="00735749" w:rsidP="00501B31">
            <w:pPr>
              <w:jc w:val="left"/>
              <w:rPr>
                <w:b/>
              </w:rPr>
            </w:pPr>
            <w:r w:rsidRPr="0093348F">
              <w:rPr>
                <w:b/>
              </w:rPr>
              <w:lastRenderedPageBreak/>
              <w:t>Prodaja na osnovi davčno potrjenih računov</w:t>
            </w:r>
            <w:r>
              <w:rPr>
                <w:b/>
              </w:rPr>
              <w:t>, nominalno,</w:t>
            </w:r>
            <w:r w:rsidRPr="0093348F">
              <w:rPr>
                <w:b/>
              </w:rPr>
              <w:t xml:space="preserve"> od </w:t>
            </w:r>
            <w:r>
              <w:rPr>
                <w:b/>
              </w:rPr>
              <w:t>17</w:t>
            </w:r>
            <w:r w:rsidRPr="0093348F">
              <w:rPr>
                <w:b/>
              </w:rPr>
              <w:t>.</w:t>
            </w:r>
            <w:r>
              <w:rPr>
                <w:b/>
              </w:rPr>
              <w:t xml:space="preserve"> do 30</w:t>
            </w:r>
            <w:r w:rsidRPr="0093348F">
              <w:rPr>
                <w:b/>
              </w:rPr>
              <w:t>. aprila 2022</w:t>
            </w:r>
          </w:p>
        </w:tc>
        <w:tc>
          <w:tcPr>
            <w:tcW w:w="1275" w:type="dxa"/>
            <w:tcBorders>
              <w:bottom w:val="single" w:sz="4" w:space="0" w:color="auto"/>
            </w:tcBorders>
          </w:tcPr>
          <w:p w14:paraId="745FD9D6" w14:textId="77777777" w:rsidR="00735749" w:rsidRPr="00605624" w:rsidRDefault="00735749" w:rsidP="00501B31">
            <w:pPr>
              <w:rPr>
                <w:b/>
              </w:rPr>
            </w:pPr>
          </w:p>
        </w:tc>
      </w:tr>
      <w:tr w:rsidR="00735749" w:rsidRPr="00605624" w14:paraId="2A09F7D9" w14:textId="77777777" w:rsidTr="0093A4A6">
        <w:trPr>
          <w:trHeight w:val="1134"/>
        </w:trPr>
        <w:tc>
          <w:tcPr>
            <w:tcW w:w="4982" w:type="dxa"/>
            <w:tcBorders>
              <w:top w:val="single" w:sz="4" w:space="0" w:color="auto"/>
            </w:tcBorders>
            <w:tcMar>
              <w:left w:w="0" w:type="dxa"/>
            </w:tcMar>
          </w:tcPr>
          <w:p w14:paraId="30B86FD6" w14:textId="77777777" w:rsidR="00735749" w:rsidRPr="00605624" w:rsidRDefault="00735749" w:rsidP="00501B31">
            <w:pPr>
              <w:contextualSpacing/>
            </w:pPr>
            <w:r>
              <w:rPr>
                <w:noProof/>
              </w:rPr>
              <w:drawing>
                <wp:inline distT="0" distB="0" distL="0" distR="0" wp14:anchorId="5B760AAF" wp14:editId="5A84C705">
                  <wp:extent cx="3150000" cy="25452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000" cy="2545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EA73DE9" w14:textId="3A35892B" w:rsidR="00735749" w:rsidRDefault="4B7A6E25" w:rsidP="00501B31">
            <w:pPr>
              <w:rPr>
                <w:color w:val="000000"/>
                <w:shd w:val="clear" w:color="auto" w:fill="FFFFFF"/>
              </w:rPr>
            </w:pPr>
            <w:r w:rsidRPr="00144D3A">
              <w:rPr>
                <w:rFonts w:eastAsia="Myriad Pro" w:cs="Myriad Pro"/>
                <w:b/>
                <w:bCs/>
                <w:color w:val="000000" w:themeColor="text1"/>
                <w:lang w:val="sl"/>
              </w:rPr>
              <w:t xml:space="preserve">Po podatkih o davčnem potrjevanju računov je bila skupna prodaja med </w:t>
            </w:r>
            <w:r>
              <w:rPr>
                <w:rFonts w:eastAsia="Myriad Pro" w:cs="Myriad Pro"/>
                <w:b/>
                <w:bCs/>
                <w:color w:val="000000" w:themeColor="text1"/>
                <w:lang w:val="sl"/>
              </w:rPr>
              <w:t>17.</w:t>
            </w:r>
            <w:r w:rsidRPr="00144D3A">
              <w:rPr>
                <w:rFonts w:eastAsia="Myriad Pro" w:cs="Myriad Pro"/>
                <w:b/>
                <w:bCs/>
                <w:color w:val="000000" w:themeColor="text1"/>
                <w:lang w:val="sl"/>
              </w:rPr>
              <w:t xml:space="preserve"> in </w:t>
            </w:r>
            <w:r>
              <w:rPr>
                <w:rFonts w:eastAsia="Myriad Pro" w:cs="Myriad Pro"/>
                <w:b/>
                <w:bCs/>
                <w:color w:val="000000" w:themeColor="text1"/>
                <w:lang w:val="sl"/>
              </w:rPr>
              <w:t>30</w:t>
            </w:r>
            <w:r w:rsidRPr="00144D3A">
              <w:rPr>
                <w:rFonts w:eastAsia="Myriad Pro" w:cs="Myriad Pro"/>
                <w:b/>
                <w:bCs/>
                <w:color w:val="000000" w:themeColor="text1"/>
                <w:lang w:val="sl"/>
              </w:rPr>
              <w:t xml:space="preserve">. </w:t>
            </w:r>
            <w:r>
              <w:rPr>
                <w:rFonts w:eastAsia="Myriad Pro" w:cs="Myriad Pro"/>
                <w:b/>
                <w:bCs/>
                <w:color w:val="000000" w:themeColor="text1"/>
                <w:lang w:val="sl"/>
              </w:rPr>
              <w:t>aprilo</w:t>
            </w:r>
            <w:r w:rsidRPr="00144D3A">
              <w:rPr>
                <w:rFonts w:eastAsia="Myriad Pro" w:cs="Myriad Pro"/>
                <w:b/>
                <w:bCs/>
                <w:color w:val="000000" w:themeColor="text1"/>
                <w:lang w:val="sl"/>
              </w:rPr>
              <w:t xml:space="preserve">m 2022 </w:t>
            </w:r>
            <w:r w:rsidRPr="0040075F">
              <w:rPr>
                <w:rFonts w:eastAsia="Myriad Pro" w:cs="Myriad Pro"/>
                <w:b/>
                <w:bCs/>
                <w:color w:val="000000" w:themeColor="text1"/>
                <w:lang w:val="sl"/>
              </w:rPr>
              <w:t xml:space="preserve">medletno nominalno višja za </w:t>
            </w:r>
            <w:r w:rsidRPr="001D77A5">
              <w:rPr>
                <w:rFonts w:eastAsia="Myriad Pro" w:cs="Myriad Pro"/>
                <w:b/>
                <w:bCs/>
                <w:color w:val="000000" w:themeColor="text1"/>
                <w:lang w:val="sl"/>
              </w:rPr>
              <w:t>11</w:t>
            </w:r>
            <w:r w:rsidRPr="001D77A5">
              <w:rPr>
                <w:rFonts w:ascii="Arial" w:eastAsia="Arial" w:hAnsi="Arial" w:cs="Arial"/>
                <w:b/>
                <w:bCs/>
                <w:color w:val="000000" w:themeColor="text1"/>
                <w:lang w:val="sl"/>
              </w:rPr>
              <w:t> </w:t>
            </w:r>
            <w:r w:rsidRPr="001D77A5">
              <w:rPr>
                <w:rFonts w:eastAsia="Myriad Pro" w:cs="Myriad Pro"/>
                <w:b/>
                <w:bCs/>
                <w:color w:val="000000" w:themeColor="text1"/>
                <w:lang w:val="sl"/>
              </w:rPr>
              <w:t>%</w:t>
            </w:r>
            <w:r w:rsidRPr="006357D4">
              <w:rPr>
                <w:rFonts w:eastAsia="Myriad Pro" w:cs="Myriad Pro"/>
                <w:b/>
                <w:bCs/>
                <w:color w:val="000000" w:themeColor="text1"/>
                <w:lang w:val="sl"/>
              </w:rPr>
              <w:t xml:space="preserve">, glede na enako obdobje 2019 pa za </w:t>
            </w:r>
            <w:r w:rsidRPr="001D77A5">
              <w:rPr>
                <w:rFonts w:eastAsia="Myriad Pro" w:cs="Myriad Pro"/>
                <w:b/>
                <w:bCs/>
                <w:color w:val="000000" w:themeColor="text1"/>
                <w:lang w:val="sl"/>
              </w:rPr>
              <w:t>9 %</w:t>
            </w:r>
            <w:r w:rsidRPr="006357D4">
              <w:rPr>
                <w:rFonts w:eastAsia="Myriad Pro" w:cs="Myriad Pro"/>
                <w:b/>
                <w:bCs/>
                <w:color w:val="000000" w:themeColor="text1"/>
                <w:lang w:val="sl"/>
              </w:rPr>
              <w:t xml:space="preserve">. </w:t>
            </w:r>
            <w:r w:rsidRPr="00144D3A">
              <w:rPr>
                <w:rFonts w:eastAsia="Myriad Pro" w:cs="Myriad Pro"/>
                <w:color w:val="000000" w:themeColor="text1"/>
                <w:lang w:val="sl"/>
              </w:rPr>
              <w:t>Medletna</w:t>
            </w:r>
            <w:r w:rsidRPr="00B25AF6">
              <w:rPr>
                <w:rFonts w:eastAsia="Myriad Pro" w:cs="Myriad Pro"/>
                <w:color w:val="000000" w:themeColor="text1"/>
                <w:lang w:val="sl"/>
              </w:rPr>
              <w:t xml:space="preserve"> </w:t>
            </w:r>
            <w:r w:rsidRPr="00144D3A">
              <w:rPr>
                <w:rFonts w:eastAsia="Myriad Pro" w:cs="Myriad Pro"/>
                <w:color w:val="000000" w:themeColor="text1"/>
                <w:lang w:val="sl"/>
              </w:rPr>
              <w:t xml:space="preserve">rast je </w:t>
            </w:r>
            <w:r>
              <w:rPr>
                <w:rFonts w:eastAsia="Myriad Pro" w:cs="Myriad Pro"/>
                <w:color w:val="000000" w:themeColor="text1"/>
                <w:lang w:val="sl"/>
              </w:rPr>
              <w:t>bila glede na rast</w:t>
            </w:r>
            <w:r w:rsidRPr="00144D3A">
              <w:rPr>
                <w:rFonts w:eastAsia="Myriad Pro" w:cs="Myriad Pro"/>
                <w:color w:val="000000" w:themeColor="text1"/>
                <w:lang w:val="sl"/>
              </w:rPr>
              <w:t xml:space="preserve"> v prejšnjih dveh tednih</w:t>
            </w:r>
            <w:r>
              <w:rPr>
                <w:rFonts w:eastAsia="Myriad Pro" w:cs="Myriad Pro"/>
                <w:color w:val="000000" w:themeColor="text1"/>
                <w:lang w:val="sl"/>
              </w:rPr>
              <w:t xml:space="preserve"> precej nižja, kar je bila </w:t>
            </w:r>
            <w:r>
              <w:rPr>
                <w:color w:val="000000"/>
                <w:shd w:val="clear" w:color="auto" w:fill="FFFFFF"/>
              </w:rPr>
              <w:t xml:space="preserve">posledica lanskega odprtja trgovin in nekaterih storitev (po zaprtju javnega življenja od 1. do 11. aprila) ter dovoljenega prehoda med regijami. Rast se je tako močno zmanjšala v trgovini na drobno in na debelo, prodaja v trgovini z motornimi vozili pa je bila nižja kot pred letom. S postopnim </w:t>
            </w:r>
            <w:r w:rsidR="003149C4">
              <w:rPr>
                <w:color w:val="000000"/>
                <w:shd w:val="clear" w:color="auto" w:fill="FFFFFF"/>
              </w:rPr>
              <w:t xml:space="preserve">lanskim </w:t>
            </w:r>
            <w:r>
              <w:rPr>
                <w:color w:val="000000"/>
                <w:shd w:val="clear" w:color="auto" w:fill="FFFFFF"/>
              </w:rPr>
              <w:t>odpiranjem gostinskih in nastanitvenih obratov ter nekaterih razvedrilnih storitev se je precej zmanjšala tudi medletna rast prodaje v teh storitvah, ki pa je še vedno ostala zelo visoka</w:t>
            </w:r>
            <w:r>
              <w:rPr>
                <w:rFonts w:eastAsia="Myriad Pro" w:cs="Myriad Pro"/>
                <w:color w:val="000000" w:themeColor="text1"/>
                <w:lang w:val="sl"/>
              </w:rPr>
              <w:t>.</w:t>
            </w:r>
          </w:p>
          <w:p w14:paraId="60FECCF7" w14:textId="77777777" w:rsidR="00735749" w:rsidRPr="00605624" w:rsidRDefault="00735749" w:rsidP="00501B31">
            <w:pPr>
              <w:rPr>
                <w:color w:val="000000" w:themeColor="text1"/>
              </w:rPr>
            </w:pPr>
          </w:p>
        </w:tc>
      </w:tr>
    </w:tbl>
    <w:p w14:paraId="748C4CD6" w14:textId="77777777" w:rsidR="00735749" w:rsidRPr="00605624" w:rsidRDefault="00735749"/>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3348F" w:rsidRPr="006C2117" w14:paraId="211E2BF9" w14:textId="77777777" w:rsidTr="00501B31">
        <w:trPr>
          <w:trHeight w:val="207"/>
        </w:trPr>
        <w:tc>
          <w:tcPr>
            <w:tcW w:w="4819" w:type="dxa"/>
            <w:tcBorders>
              <w:bottom w:val="single" w:sz="4" w:space="0" w:color="auto"/>
            </w:tcBorders>
            <w:tcMar>
              <w:left w:w="0" w:type="dxa"/>
            </w:tcMar>
          </w:tcPr>
          <w:p w14:paraId="3739ED26" w14:textId="66D1B073" w:rsidR="0093348F" w:rsidRPr="006C2117" w:rsidRDefault="0093348F" w:rsidP="00501B31">
            <w:pPr>
              <w:pStyle w:val="Naslov31"/>
              <w:jc w:val="left"/>
            </w:pPr>
            <w:r>
              <w:t>Blagovna menjava, marec 2022</w:t>
            </w:r>
          </w:p>
        </w:tc>
        <w:tc>
          <w:tcPr>
            <w:tcW w:w="4820" w:type="dxa"/>
            <w:gridSpan w:val="2"/>
            <w:tcBorders>
              <w:bottom w:val="single" w:sz="4" w:space="0" w:color="auto"/>
            </w:tcBorders>
          </w:tcPr>
          <w:p w14:paraId="444B8AF2" w14:textId="77777777" w:rsidR="0093348F" w:rsidRPr="006C2117" w:rsidRDefault="0093348F" w:rsidP="00501B31">
            <w:pPr>
              <w:pStyle w:val="Naslov31"/>
            </w:pPr>
          </w:p>
        </w:tc>
      </w:tr>
      <w:tr w:rsidR="0093348F" w:rsidRPr="00DF4F0B" w14:paraId="4EF38CD7" w14:textId="77777777" w:rsidTr="00501B31">
        <w:trPr>
          <w:trHeight w:val="1134"/>
        </w:trPr>
        <w:tc>
          <w:tcPr>
            <w:tcW w:w="4982" w:type="dxa"/>
            <w:gridSpan w:val="2"/>
            <w:tcBorders>
              <w:top w:val="single" w:sz="4" w:space="0" w:color="auto"/>
            </w:tcBorders>
            <w:tcMar>
              <w:left w:w="0" w:type="dxa"/>
            </w:tcMar>
          </w:tcPr>
          <w:p w14:paraId="1D89C2EE" w14:textId="2A842CD5" w:rsidR="0093348F" w:rsidRDefault="00A50AFC" w:rsidP="00501B31">
            <w:pPr>
              <w:pStyle w:val="ListParagraph"/>
              <w:ind w:left="0"/>
            </w:pPr>
            <w:r>
              <w:rPr>
                <w:noProof/>
              </w:rPr>
              <w:drawing>
                <wp:inline distT="0" distB="0" distL="0" distR="0" wp14:anchorId="0DA9475B" wp14:editId="2BB8A9C4">
                  <wp:extent cx="3085200" cy="2523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5200" cy="2523600"/>
                          </a:xfrm>
                          <a:prstGeom prst="rect">
                            <a:avLst/>
                          </a:prstGeom>
                          <a:noFill/>
                        </pic:spPr>
                      </pic:pic>
                    </a:graphicData>
                  </a:graphic>
                </wp:inline>
              </w:drawing>
            </w:r>
          </w:p>
        </w:tc>
        <w:tc>
          <w:tcPr>
            <w:tcW w:w="4657" w:type="dxa"/>
            <w:tcBorders>
              <w:top w:val="single" w:sz="4" w:space="0" w:color="auto"/>
            </w:tcBorders>
            <w:tcMar>
              <w:left w:w="284" w:type="dxa"/>
            </w:tcMar>
          </w:tcPr>
          <w:p w14:paraId="4907E546" w14:textId="408ED04D" w:rsidR="0093348F" w:rsidRPr="00DF4F0B" w:rsidRDefault="004405DB" w:rsidP="00501B31">
            <w:r>
              <w:rPr>
                <w:b/>
                <w:bCs/>
              </w:rPr>
              <w:t xml:space="preserve">Blagovna menjava se je v prvem letošnjem četrtletju </w:t>
            </w:r>
            <w:r w:rsidR="003A05A7">
              <w:rPr>
                <w:b/>
                <w:bCs/>
              </w:rPr>
              <w:t xml:space="preserve">tekoče </w:t>
            </w:r>
            <w:r>
              <w:rPr>
                <w:b/>
                <w:bCs/>
              </w:rPr>
              <w:t>povečala.</w:t>
            </w:r>
            <w:r w:rsidR="00886249" w:rsidRPr="097FEA1F">
              <w:t xml:space="preserve"> V primerjavi s četrtletjem prej se je realni izvoz blaga povečal, </w:t>
            </w:r>
            <w:r w:rsidR="00D40603">
              <w:t>višji je bil t</w:t>
            </w:r>
            <w:r w:rsidR="00C536AE">
              <w:t xml:space="preserve">udi </w:t>
            </w:r>
            <w:r w:rsidR="00886249" w:rsidRPr="097FEA1F">
              <w:t>realni izvoz v države EU</w:t>
            </w:r>
            <w:r w:rsidR="00BC57AD">
              <w:t xml:space="preserve"> (desez.)</w:t>
            </w:r>
            <w:r w:rsidR="00886249" w:rsidRPr="097FEA1F">
              <w:t>.</w:t>
            </w:r>
            <w:r w:rsidR="007D007B">
              <w:t xml:space="preserve"> </w:t>
            </w:r>
            <w:r w:rsidR="00DE432B">
              <w:t>Na povečanje je vplivala zlasti rast v marcu</w:t>
            </w:r>
            <w:r w:rsidR="000802FA">
              <w:rPr>
                <w:rStyle w:val="FootnoteReference"/>
              </w:rPr>
              <w:footnoteReference w:id="3"/>
            </w:r>
            <w:r w:rsidR="00DE432B">
              <w:t xml:space="preserve">, saj se je v prvih dveh mesecih izvoz tekoče zmanjšal. </w:t>
            </w:r>
            <w:r w:rsidR="00FC3E1D">
              <w:t xml:space="preserve">Še bolj kot izvoz pa se je četrtletno </w:t>
            </w:r>
            <w:r w:rsidR="00306DB9">
              <w:t xml:space="preserve">povečal </w:t>
            </w:r>
            <w:r w:rsidR="00C70081">
              <w:t xml:space="preserve">realni </w:t>
            </w:r>
            <w:r w:rsidR="00306DB9">
              <w:t>uvoz blaga, predvsem iz držav EU</w:t>
            </w:r>
            <w:r w:rsidR="00BC57AD">
              <w:t xml:space="preserve"> (desez.)</w:t>
            </w:r>
            <w:r w:rsidR="00306DB9">
              <w:t xml:space="preserve">. </w:t>
            </w:r>
            <w:r w:rsidR="00835728">
              <w:t xml:space="preserve">Medletna rast menjave z državami EU je v prvem četrtletju ostala zelo visoka, </w:t>
            </w:r>
            <w:r w:rsidR="00274DE9">
              <w:t xml:space="preserve">od začetka </w:t>
            </w:r>
            <w:r w:rsidR="00A2734C">
              <w:t>lanskega leta pa</w:t>
            </w:r>
            <w:r w:rsidR="00E808CB">
              <w:t xml:space="preserve"> menjava</w:t>
            </w:r>
            <w:r w:rsidR="00A2734C">
              <w:t xml:space="preserve"> tudi že presega ravni izpred epidemije</w:t>
            </w:r>
            <w:r w:rsidR="003852A1">
              <w:t xml:space="preserve">. </w:t>
            </w:r>
            <w:r w:rsidR="00EA3707">
              <w:t>Zaradi vojne v Ukrajini</w:t>
            </w:r>
            <w:r w:rsidR="00E95F80">
              <w:rPr>
                <w:rStyle w:val="FootnoteReference"/>
              </w:rPr>
              <w:footnoteReference w:id="4"/>
            </w:r>
            <w:r w:rsidR="00EA3707">
              <w:t xml:space="preserve"> so se marca </w:t>
            </w:r>
            <w:r w:rsidR="00E95F80">
              <w:t xml:space="preserve">in aprila </w:t>
            </w:r>
            <w:r w:rsidR="00EA3707">
              <w:t xml:space="preserve">izvozna pričakovanja </w:t>
            </w:r>
            <w:r w:rsidR="00D166A7">
              <w:t xml:space="preserve">opazno znižala, a </w:t>
            </w:r>
            <w:r w:rsidR="00363C8A">
              <w:t xml:space="preserve">so </w:t>
            </w:r>
            <w:r w:rsidR="00D166A7">
              <w:t xml:space="preserve">višja kot pred epidemijo. </w:t>
            </w:r>
          </w:p>
        </w:tc>
      </w:tr>
    </w:tbl>
    <w:p w14:paraId="76A5E0EF" w14:textId="77777777" w:rsidR="00BA1F3B" w:rsidRPr="00605624" w:rsidRDefault="00BA1F3B" w:rsidP="00E7024D"/>
    <w:p w14:paraId="45AB2641" w14:textId="77777777" w:rsidR="00F93FFC" w:rsidRDefault="00F93FFC" w:rsidP="00B20563">
      <w:pPr>
        <w:pStyle w:val="Naslov31"/>
        <w:jc w:val="left"/>
      </w:pPr>
    </w:p>
    <w:p w14:paraId="34FA908A" w14:textId="14777408" w:rsidR="0093348F" w:rsidRPr="00605624" w:rsidRDefault="0093348F" w:rsidP="00B20563">
      <w:pPr>
        <w:pStyle w:val="Naslov31"/>
        <w:jc w:val="left"/>
        <w:sectPr w:rsidR="0093348F" w:rsidRPr="00605624" w:rsidSect="00216EBD">
          <w:headerReference w:type="default" r:id="rId13"/>
          <w:footerReference w:type="default" r:id="rId14"/>
          <w:headerReference w:type="first" r:id="rId15"/>
          <w:footerReference w:type="first" r:id="rId16"/>
          <w:pgSz w:w="11906" w:h="16838"/>
          <w:pgMar w:top="1134" w:right="1134" w:bottom="1021" w:left="1134" w:header="709" w:footer="397" w:gutter="0"/>
          <w:cols w:space="708"/>
          <w:titlePg/>
          <w:docGrid w:linePitch="360"/>
        </w:sectPr>
      </w:pPr>
    </w:p>
    <w:p w14:paraId="0DE2B070" w14:textId="585BB356" w:rsidR="002E69B6" w:rsidRPr="00605624" w:rsidRDefault="00507581" w:rsidP="001F51CD">
      <w:pPr>
        <w:tabs>
          <w:tab w:val="left" w:pos="580"/>
        </w:tabs>
      </w:pPr>
      <w:r w:rsidRPr="00507581">
        <w:rPr>
          <w:noProof/>
        </w:rPr>
        <w:lastRenderedPageBreak/>
        <w:drawing>
          <wp:inline distT="0" distB="0" distL="0" distR="0" wp14:anchorId="7BA4EDA6" wp14:editId="739CE37C">
            <wp:extent cx="6120130" cy="8924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924925"/>
                    </a:xfrm>
                    <a:prstGeom prst="rect">
                      <a:avLst/>
                    </a:prstGeom>
                    <a:noFill/>
                    <a:ln>
                      <a:noFill/>
                    </a:ln>
                  </pic:spPr>
                </pic:pic>
              </a:graphicData>
            </a:graphic>
          </wp:inline>
        </w:drawing>
      </w:r>
    </w:p>
    <w:sectPr w:rsidR="002E69B6" w:rsidRPr="00605624"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6739F" w14:textId="77777777" w:rsidR="002A3A54" w:rsidRDefault="002A3A54" w:rsidP="0063497B">
      <w:pPr>
        <w:spacing w:line="240" w:lineRule="auto"/>
      </w:pPr>
      <w:r>
        <w:separator/>
      </w:r>
    </w:p>
  </w:endnote>
  <w:endnote w:type="continuationSeparator" w:id="0">
    <w:p w14:paraId="4BCA586B" w14:textId="77777777" w:rsidR="002A3A54" w:rsidRDefault="002A3A54" w:rsidP="0063497B">
      <w:pPr>
        <w:spacing w:line="240" w:lineRule="auto"/>
      </w:pPr>
      <w:r>
        <w:continuationSeparator/>
      </w:r>
    </w:p>
  </w:endnote>
  <w:endnote w:type="continuationNotice" w:id="1">
    <w:p w14:paraId="49545D72" w14:textId="77777777" w:rsidR="002A3A54" w:rsidRDefault="002A3A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57DD3F4D" w:rsidR="00501B31" w:rsidRPr="00363E63" w:rsidRDefault="00501B31"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yperlink"/>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32E02D26" w:rsidR="00501B31" w:rsidRPr="00363E63" w:rsidRDefault="00501B31"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1</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501B31" w:rsidRDefault="00501B31"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501B31" w:rsidRPr="00893FAF" w:rsidRDefault="00501B31" w:rsidP="00FE7254">
    <w:pPr>
      <w:pStyle w:val="Footer"/>
      <w:rPr>
        <w:rFonts w:cs="Helv"/>
        <w:b/>
        <w:bCs/>
        <w:color w:val="000000"/>
        <w:sz w:val="18"/>
        <w:szCs w:val="18"/>
      </w:rPr>
    </w:pPr>
  </w:p>
  <w:p w14:paraId="1B94B0CF" w14:textId="757D6360" w:rsidR="00501B31" w:rsidRPr="00363E63" w:rsidRDefault="00501B31"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yperlink"/>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A8073" w14:textId="77777777" w:rsidR="002A3A54" w:rsidRDefault="002A3A54" w:rsidP="0063497B">
      <w:pPr>
        <w:spacing w:line="240" w:lineRule="auto"/>
      </w:pPr>
      <w:r>
        <w:separator/>
      </w:r>
    </w:p>
  </w:footnote>
  <w:footnote w:type="continuationSeparator" w:id="0">
    <w:p w14:paraId="7E88EABA" w14:textId="77777777" w:rsidR="002A3A54" w:rsidRDefault="002A3A54" w:rsidP="0063497B">
      <w:pPr>
        <w:spacing w:line="240" w:lineRule="auto"/>
      </w:pPr>
      <w:r>
        <w:continuationSeparator/>
      </w:r>
    </w:p>
  </w:footnote>
  <w:footnote w:type="continuationNotice" w:id="1">
    <w:p w14:paraId="0FE3494C" w14:textId="77777777" w:rsidR="002A3A54" w:rsidRDefault="002A3A54">
      <w:pPr>
        <w:spacing w:line="240" w:lineRule="auto"/>
      </w:pPr>
    </w:p>
  </w:footnote>
  <w:footnote w:id="2">
    <w:p w14:paraId="4578B12F" w14:textId="6A6F286B" w:rsidR="00C03E04" w:rsidRDefault="00C03E04">
      <w:pPr>
        <w:pStyle w:val="FootnoteText"/>
      </w:pPr>
      <w:r>
        <w:rPr>
          <w:rStyle w:val="FootnoteReference"/>
        </w:rPr>
        <w:footnoteRef/>
      </w:r>
      <w:r>
        <w:t xml:space="preserve"> Po podatkih ZRSZ gre za najnižjo </w:t>
      </w:r>
      <w:r w:rsidR="00DB525A">
        <w:t xml:space="preserve">brezposelnost po letu 1990. </w:t>
      </w:r>
    </w:p>
  </w:footnote>
  <w:footnote w:id="3">
    <w:p w14:paraId="2B7F40E5" w14:textId="113CAFF1" w:rsidR="00501B31" w:rsidRPr="00DF383C" w:rsidRDefault="00501B31">
      <w:pPr>
        <w:pStyle w:val="FootnoteText"/>
      </w:pPr>
      <w:r w:rsidRPr="00DF383C">
        <w:rPr>
          <w:rStyle w:val="FootnoteReference"/>
        </w:rPr>
        <w:footnoteRef/>
      </w:r>
      <w:r w:rsidRPr="00DF383C">
        <w:t xml:space="preserve"> Na skupni izvoz je pomembno vplival ponovni izvoz farmacevtskih izdelkov v Švico, opazno višji pa je bil marca tudi izvoz v države EU. </w:t>
      </w:r>
    </w:p>
  </w:footnote>
  <w:footnote w:id="4">
    <w:p w14:paraId="09574459" w14:textId="5FA18CCB" w:rsidR="00501B31" w:rsidRPr="00DF383C" w:rsidRDefault="00501B31">
      <w:pPr>
        <w:pStyle w:val="FootnoteText"/>
      </w:pPr>
      <w:r w:rsidRPr="00DF383C">
        <w:rPr>
          <w:rStyle w:val="FootnoteReference"/>
        </w:rPr>
        <w:footnoteRef/>
      </w:r>
      <w:r w:rsidRPr="00DF383C">
        <w:t xml:space="preserve"> Po objavljenih predhodnih podatkih še ni mogoče oceniti vpliva vojne v Ukrajini na blagovno menjavo marca.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17B3C" w14:textId="77777777" w:rsidR="00501B31" w:rsidRDefault="00501B31" w:rsidP="00DE405E">
    <w:pPr>
      <w:jc w:val="right"/>
    </w:pPr>
  </w:p>
  <w:p w14:paraId="175E6C5C" w14:textId="77777777" w:rsidR="00501B31" w:rsidRDefault="00501B31" w:rsidP="00DE405E">
    <w:pPr>
      <w:jc w:val="right"/>
    </w:pPr>
  </w:p>
  <w:p w14:paraId="07D281AD" w14:textId="77777777" w:rsidR="00501B31" w:rsidRDefault="00501B31"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501B31" w14:paraId="280594FE" w14:textId="77777777" w:rsidTr="17BB30AA">
      <w:tc>
        <w:tcPr>
          <w:tcW w:w="3210" w:type="dxa"/>
        </w:tcPr>
        <w:p w14:paraId="489271BA" w14:textId="7F42003F" w:rsidR="00501B31" w:rsidRDefault="00501B31" w:rsidP="17BB30AA">
          <w:pPr>
            <w:pStyle w:val="Header"/>
            <w:ind w:left="-115"/>
            <w:jc w:val="left"/>
          </w:pPr>
        </w:p>
      </w:tc>
      <w:tc>
        <w:tcPr>
          <w:tcW w:w="3210" w:type="dxa"/>
        </w:tcPr>
        <w:p w14:paraId="71B2986B" w14:textId="06A3FA9A" w:rsidR="00501B31" w:rsidRDefault="00501B31" w:rsidP="17BB30AA">
          <w:pPr>
            <w:pStyle w:val="Header"/>
            <w:jc w:val="center"/>
          </w:pPr>
        </w:p>
      </w:tc>
      <w:tc>
        <w:tcPr>
          <w:tcW w:w="3210" w:type="dxa"/>
        </w:tcPr>
        <w:p w14:paraId="0FF194A9" w14:textId="56E927F5" w:rsidR="00501B31" w:rsidRDefault="00501B31" w:rsidP="17BB30AA">
          <w:pPr>
            <w:pStyle w:val="Header"/>
            <w:ind w:right="-115"/>
            <w:jc w:val="right"/>
          </w:pPr>
        </w:p>
      </w:tc>
    </w:tr>
  </w:tbl>
  <w:p w14:paraId="23F841BB" w14:textId="0EC68E58" w:rsidR="00501B31" w:rsidRDefault="00501B31" w:rsidP="00E72631">
    <w:pPr>
      <w:pStyle w:val="Header"/>
      <w:jc w:val="right"/>
    </w:pPr>
    <w:r>
      <w:t>9. maj 202</w:t>
    </w:r>
    <w:r w:rsidRPr="0029405F">
      <w:rPr>
        <w:noProof/>
        <w:color w:val="2B579A"/>
        <w:shd w:val="clear" w:color="auto" w:fill="E6E6E6"/>
        <w:lang w:eastAsia="sl-SI"/>
      </w:rPr>
      <w:drawing>
        <wp:anchor distT="0" distB="0" distL="114300" distR="114300" simplePos="0" relativeHeight="251658240" behindDoc="0" locked="0" layoutInCell="1" allowOverlap="1" wp14:anchorId="45599C90" wp14:editId="19D813DC">
          <wp:simplePos x="0" y="0"/>
          <wp:positionH relativeFrom="column">
            <wp:posOffset>0</wp:posOffset>
          </wp:positionH>
          <wp:positionV relativeFrom="paragraph">
            <wp:posOffset>143510</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w:t>
    </w:r>
  </w:p>
  <w:p w14:paraId="59558AED" w14:textId="77777777" w:rsidR="00501B31" w:rsidRDefault="00501B31" w:rsidP="00E72631">
    <w:pPr>
      <w:pStyle w:val="Header"/>
      <w:jc w:val="right"/>
    </w:pPr>
  </w:p>
  <w:p w14:paraId="6D4DCCD2" w14:textId="77777777" w:rsidR="00501B31" w:rsidRDefault="00501B31" w:rsidP="00E72631">
    <w:pPr>
      <w:pStyle w:val="Header"/>
      <w:jc w:val="right"/>
    </w:pPr>
  </w:p>
  <w:p w14:paraId="05396C08" w14:textId="77777777" w:rsidR="00501B31" w:rsidRDefault="00501B31" w:rsidP="00E7263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501B31" w:rsidRPr="004E2D3A" w:rsidRDefault="00501B31">
    <w:pPr>
      <w:pStyle w:val="Header"/>
      <w:rPr>
        <w:b/>
        <w:bCs/>
      </w:rPr>
    </w:pPr>
    <w:r w:rsidRPr="001750C3">
      <w:rPr>
        <w:b/>
        <w:bCs/>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pt;height:18.6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F122025"/>
    <w:multiLevelType w:val="hybridMultilevel"/>
    <w:tmpl w:val="ADC0481A"/>
    <w:lvl w:ilvl="0" w:tplc="84A4E5A0">
      <w:start w:val="7"/>
      <w:numFmt w:val="bullet"/>
      <w:lvlText w:val="-"/>
      <w:lvlJc w:val="left"/>
      <w:pPr>
        <w:ind w:left="720" w:hanging="360"/>
      </w:pPr>
      <w:rPr>
        <w:rFonts w:ascii="Myriad Pro" w:eastAsiaTheme="minorHAnsi" w:hAnsi="Myriad Pro"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542083C"/>
    <w:multiLevelType w:val="hybridMultilevel"/>
    <w:tmpl w:val="43627394"/>
    <w:lvl w:ilvl="0" w:tplc="7E1462EA">
      <w:start w:val="1"/>
      <w:numFmt w:val="bullet"/>
      <w:lvlText w:val="•"/>
      <w:lvlJc w:val="left"/>
      <w:pPr>
        <w:tabs>
          <w:tab w:val="num" w:pos="720"/>
        </w:tabs>
        <w:ind w:left="720" w:hanging="360"/>
      </w:pPr>
      <w:rPr>
        <w:rFonts w:ascii="Arial" w:hAnsi="Arial" w:hint="default"/>
      </w:rPr>
    </w:lvl>
    <w:lvl w:ilvl="1" w:tplc="47528240" w:tentative="1">
      <w:start w:val="1"/>
      <w:numFmt w:val="bullet"/>
      <w:lvlText w:val="•"/>
      <w:lvlJc w:val="left"/>
      <w:pPr>
        <w:tabs>
          <w:tab w:val="num" w:pos="1440"/>
        </w:tabs>
        <w:ind w:left="1440" w:hanging="360"/>
      </w:pPr>
      <w:rPr>
        <w:rFonts w:ascii="Arial" w:hAnsi="Arial" w:hint="default"/>
      </w:rPr>
    </w:lvl>
    <w:lvl w:ilvl="2" w:tplc="3138A260" w:tentative="1">
      <w:start w:val="1"/>
      <w:numFmt w:val="bullet"/>
      <w:lvlText w:val="•"/>
      <w:lvlJc w:val="left"/>
      <w:pPr>
        <w:tabs>
          <w:tab w:val="num" w:pos="2160"/>
        </w:tabs>
        <w:ind w:left="2160" w:hanging="360"/>
      </w:pPr>
      <w:rPr>
        <w:rFonts w:ascii="Arial" w:hAnsi="Arial" w:hint="default"/>
      </w:rPr>
    </w:lvl>
    <w:lvl w:ilvl="3" w:tplc="B0985098" w:tentative="1">
      <w:start w:val="1"/>
      <w:numFmt w:val="bullet"/>
      <w:lvlText w:val="•"/>
      <w:lvlJc w:val="left"/>
      <w:pPr>
        <w:tabs>
          <w:tab w:val="num" w:pos="2880"/>
        </w:tabs>
        <w:ind w:left="2880" w:hanging="360"/>
      </w:pPr>
      <w:rPr>
        <w:rFonts w:ascii="Arial" w:hAnsi="Arial" w:hint="default"/>
      </w:rPr>
    </w:lvl>
    <w:lvl w:ilvl="4" w:tplc="269A5714" w:tentative="1">
      <w:start w:val="1"/>
      <w:numFmt w:val="bullet"/>
      <w:lvlText w:val="•"/>
      <w:lvlJc w:val="left"/>
      <w:pPr>
        <w:tabs>
          <w:tab w:val="num" w:pos="3600"/>
        </w:tabs>
        <w:ind w:left="3600" w:hanging="360"/>
      </w:pPr>
      <w:rPr>
        <w:rFonts w:ascii="Arial" w:hAnsi="Arial" w:hint="default"/>
      </w:rPr>
    </w:lvl>
    <w:lvl w:ilvl="5" w:tplc="F6A6CE44" w:tentative="1">
      <w:start w:val="1"/>
      <w:numFmt w:val="bullet"/>
      <w:lvlText w:val="•"/>
      <w:lvlJc w:val="left"/>
      <w:pPr>
        <w:tabs>
          <w:tab w:val="num" w:pos="4320"/>
        </w:tabs>
        <w:ind w:left="4320" w:hanging="360"/>
      </w:pPr>
      <w:rPr>
        <w:rFonts w:ascii="Arial" w:hAnsi="Arial" w:hint="default"/>
      </w:rPr>
    </w:lvl>
    <w:lvl w:ilvl="6" w:tplc="B6BA7E42" w:tentative="1">
      <w:start w:val="1"/>
      <w:numFmt w:val="bullet"/>
      <w:lvlText w:val="•"/>
      <w:lvlJc w:val="left"/>
      <w:pPr>
        <w:tabs>
          <w:tab w:val="num" w:pos="5040"/>
        </w:tabs>
        <w:ind w:left="5040" w:hanging="360"/>
      </w:pPr>
      <w:rPr>
        <w:rFonts w:ascii="Arial" w:hAnsi="Arial" w:hint="default"/>
      </w:rPr>
    </w:lvl>
    <w:lvl w:ilvl="7" w:tplc="30CA05F2" w:tentative="1">
      <w:start w:val="1"/>
      <w:numFmt w:val="bullet"/>
      <w:lvlText w:val="•"/>
      <w:lvlJc w:val="left"/>
      <w:pPr>
        <w:tabs>
          <w:tab w:val="num" w:pos="5760"/>
        </w:tabs>
        <w:ind w:left="5760" w:hanging="360"/>
      </w:pPr>
      <w:rPr>
        <w:rFonts w:ascii="Arial" w:hAnsi="Arial" w:hint="default"/>
      </w:rPr>
    </w:lvl>
    <w:lvl w:ilvl="8" w:tplc="7222119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0076"/>
    <w:rsid w:val="00001002"/>
    <w:rsid w:val="00002FF0"/>
    <w:rsid w:val="00003DA7"/>
    <w:rsid w:val="00003EFC"/>
    <w:rsid w:val="0000421F"/>
    <w:rsid w:val="00005262"/>
    <w:rsid w:val="00005853"/>
    <w:rsid w:val="00005F89"/>
    <w:rsid w:val="00007042"/>
    <w:rsid w:val="00007553"/>
    <w:rsid w:val="000113D4"/>
    <w:rsid w:val="00011EE3"/>
    <w:rsid w:val="00014A61"/>
    <w:rsid w:val="000170CC"/>
    <w:rsid w:val="0002105C"/>
    <w:rsid w:val="000225F8"/>
    <w:rsid w:val="00023081"/>
    <w:rsid w:val="0002346C"/>
    <w:rsid w:val="000269B5"/>
    <w:rsid w:val="00027298"/>
    <w:rsid w:val="000276DE"/>
    <w:rsid w:val="0003112F"/>
    <w:rsid w:val="000316D8"/>
    <w:rsid w:val="00031C60"/>
    <w:rsid w:val="00033658"/>
    <w:rsid w:val="00033983"/>
    <w:rsid w:val="00033AA0"/>
    <w:rsid w:val="00036251"/>
    <w:rsid w:val="00036831"/>
    <w:rsid w:val="00036F76"/>
    <w:rsid w:val="00037CBC"/>
    <w:rsid w:val="000404F1"/>
    <w:rsid w:val="0004144A"/>
    <w:rsid w:val="00042AE1"/>
    <w:rsid w:val="00043C9A"/>
    <w:rsid w:val="00044681"/>
    <w:rsid w:val="0004498F"/>
    <w:rsid w:val="00044CD2"/>
    <w:rsid w:val="00045CC8"/>
    <w:rsid w:val="0005000F"/>
    <w:rsid w:val="000508DB"/>
    <w:rsid w:val="000526E3"/>
    <w:rsid w:val="000537C0"/>
    <w:rsid w:val="0005402B"/>
    <w:rsid w:val="0005487D"/>
    <w:rsid w:val="00057C67"/>
    <w:rsid w:val="00060589"/>
    <w:rsid w:val="00060811"/>
    <w:rsid w:val="00060AE1"/>
    <w:rsid w:val="00063991"/>
    <w:rsid w:val="0006429C"/>
    <w:rsid w:val="000664B8"/>
    <w:rsid w:val="000703C7"/>
    <w:rsid w:val="00070542"/>
    <w:rsid w:val="00070B6E"/>
    <w:rsid w:val="00070FCF"/>
    <w:rsid w:val="00072E5B"/>
    <w:rsid w:val="0007546F"/>
    <w:rsid w:val="00077119"/>
    <w:rsid w:val="0007776B"/>
    <w:rsid w:val="00077F13"/>
    <w:rsid w:val="000802FA"/>
    <w:rsid w:val="00082208"/>
    <w:rsid w:val="0008281B"/>
    <w:rsid w:val="000849DE"/>
    <w:rsid w:val="00084CB8"/>
    <w:rsid w:val="0009006B"/>
    <w:rsid w:val="00091671"/>
    <w:rsid w:val="000920B7"/>
    <w:rsid w:val="0009761C"/>
    <w:rsid w:val="000979A0"/>
    <w:rsid w:val="00097F47"/>
    <w:rsid w:val="000A0476"/>
    <w:rsid w:val="000A06AB"/>
    <w:rsid w:val="000A31DF"/>
    <w:rsid w:val="000A3AC8"/>
    <w:rsid w:val="000A3FA9"/>
    <w:rsid w:val="000A53E0"/>
    <w:rsid w:val="000A5614"/>
    <w:rsid w:val="000A5A42"/>
    <w:rsid w:val="000A7B01"/>
    <w:rsid w:val="000A7BDC"/>
    <w:rsid w:val="000B0162"/>
    <w:rsid w:val="000B1246"/>
    <w:rsid w:val="000B1D26"/>
    <w:rsid w:val="000B1ECC"/>
    <w:rsid w:val="000B215D"/>
    <w:rsid w:val="000B2EDD"/>
    <w:rsid w:val="000B374A"/>
    <w:rsid w:val="000B44C9"/>
    <w:rsid w:val="000B4605"/>
    <w:rsid w:val="000B5981"/>
    <w:rsid w:val="000B79AC"/>
    <w:rsid w:val="000B7B9E"/>
    <w:rsid w:val="000C3FF8"/>
    <w:rsid w:val="000C4E33"/>
    <w:rsid w:val="000C52ED"/>
    <w:rsid w:val="000C6903"/>
    <w:rsid w:val="000C7D00"/>
    <w:rsid w:val="000D0157"/>
    <w:rsid w:val="000D3B38"/>
    <w:rsid w:val="000D4144"/>
    <w:rsid w:val="000D565D"/>
    <w:rsid w:val="000D5C16"/>
    <w:rsid w:val="000D7202"/>
    <w:rsid w:val="000D76EE"/>
    <w:rsid w:val="000E0397"/>
    <w:rsid w:val="000E0FAB"/>
    <w:rsid w:val="000E1429"/>
    <w:rsid w:val="000E1CCE"/>
    <w:rsid w:val="000E2041"/>
    <w:rsid w:val="000E2800"/>
    <w:rsid w:val="000E3A72"/>
    <w:rsid w:val="000E75B8"/>
    <w:rsid w:val="000F2FAD"/>
    <w:rsid w:val="000F3063"/>
    <w:rsid w:val="000F366A"/>
    <w:rsid w:val="000F45DC"/>
    <w:rsid w:val="000F52F0"/>
    <w:rsid w:val="000F676B"/>
    <w:rsid w:val="000F7605"/>
    <w:rsid w:val="000F79AF"/>
    <w:rsid w:val="000F7A75"/>
    <w:rsid w:val="00101E14"/>
    <w:rsid w:val="001053CF"/>
    <w:rsid w:val="001061E9"/>
    <w:rsid w:val="0010733A"/>
    <w:rsid w:val="00110361"/>
    <w:rsid w:val="00112BC4"/>
    <w:rsid w:val="001133D0"/>
    <w:rsid w:val="00114A03"/>
    <w:rsid w:val="00114D31"/>
    <w:rsid w:val="00115E8D"/>
    <w:rsid w:val="00116731"/>
    <w:rsid w:val="00117064"/>
    <w:rsid w:val="00117484"/>
    <w:rsid w:val="00120CC0"/>
    <w:rsid w:val="00121702"/>
    <w:rsid w:val="00121A18"/>
    <w:rsid w:val="00121D30"/>
    <w:rsid w:val="001228AE"/>
    <w:rsid w:val="00123C7D"/>
    <w:rsid w:val="00123D52"/>
    <w:rsid w:val="00124335"/>
    <w:rsid w:val="0012450E"/>
    <w:rsid w:val="00124DA8"/>
    <w:rsid w:val="001255C0"/>
    <w:rsid w:val="001272CC"/>
    <w:rsid w:val="00130454"/>
    <w:rsid w:val="00131527"/>
    <w:rsid w:val="00131609"/>
    <w:rsid w:val="00131A41"/>
    <w:rsid w:val="00133E20"/>
    <w:rsid w:val="001344BE"/>
    <w:rsid w:val="001356BC"/>
    <w:rsid w:val="00137532"/>
    <w:rsid w:val="00137B22"/>
    <w:rsid w:val="00140468"/>
    <w:rsid w:val="00143E6D"/>
    <w:rsid w:val="001440FE"/>
    <w:rsid w:val="00144AFC"/>
    <w:rsid w:val="001450C2"/>
    <w:rsid w:val="001454E7"/>
    <w:rsid w:val="00145D46"/>
    <w:rsid w:val="00147DCD"/>
    <w:rsid w:val="001519CE"/>
    <w:rsid w:val="0015222B"/>
    <w:rsid w:val="00154956"/>
    <w:rsid w:val="0015504F"/>
    <w:rsid w:val="00156F21"/>
    <w:rsid w:val="001607B0"/>
    <w:rsid w:val="00161FAB"/>
    <w:rsid w:val="00162DC4"/>
    <w:rsid w:val="001646E7"/>
    <w:rsid w:val="00165183"/>
    <w:rsid w:val="00165908"/>
    <w:rsid w:val="00166650"/>
    <w:rsid w:val="00167741"/>
    <w:rsid w:val="00171160"/>
    <w:rsid w:val="00172072"/>
    <w:rsid w:val="00173663"/>
    <w:rsid w:val="001737F9"/>
    <w:rsid w:val="00173AB7"/>
    <w:rsid w:val="0017456F"/>
    <w:rsid w:val="001749A4"/>
    <w:rsid w:val="00174AF2"/>
    <w:rsid w:val="00174CA6"/>
    <w:rsid w:val="001750C3"/>
    <w:rsid w:val="0017575A"/>
    <w:rsid w:val="00182B9F"/>
    <w:rsid w:val="001839E6"/>
    <w:rsid w:val="00183E48"/>
    <w:rsid w:val="00184021"/>
    <w:rsid w:val="00184840"/>
    <w:rsid w:val="00187675"/>
    <w:rsid w:val="0018798B"/>
    <w:rsid w:val="00187E14"/>
    <w:rsid w:val="0019122B"/>
    <w:rsid w:val="0019138D"/>
    <w:rsid w:val="00192601"/>
    <w:rsid w:val="00192D8B"/>
    <w:rsid w:val="00193474"/>
    <w:rsid w:val="0019423A"/>
    <w:rsid w:val="00194934"/>
    <w:rsid w:val="001963F1"/>
    <w:rsid w:val="0019672B"/>
    <w:rsid w:val="00196C55"/>
    <w:rsid w:val="0019723F"/>
    <w:rsid w:val="001A06B6"/>
    <w:rsid w:val="001A0718"/>
    <w:rsid w:val="001A0C98"/>
    <w:rsid w:val="001A1758"/>
    <w:rsid w:val="001A3C37"/>
    <w:rsid w:val="001A4D52"/>
    <w:rsid w:val="001A67D1"/>
    <w:rsid w:val="001A69BC"/>
    <w:rsid w:val="001A7B5F"/>
    <w:rsid w:val="001A7DB8"/>
    <w:rsid w:val="001B14A4"/>
    <w:rsid w:val="001B1727"/>
    <w:rsid w:val="001B17B1"/>
    <w:rsid w:val="001B4E35"/>
    <w:rsid w:val="001B5507"/>
    <w:rsid w:val="001B56E9"/>
    <w:rsid w:val="001B5805"/>
    <w:rsid w:val="001B59C7"/>
    <w:rsid w:val="001B6AE7"/>
    <w:rsid w:val="001B6B4E"/>
    <w:rsid w:val="001B6DD4"/>
    <w:rsid w:val="001B7895"/>
    <w:rsid w:val="001C054E"/>
    <w:rsid w:val="001C0A1D"/>
    <w:rsid w:val="001C1119"/>
    <w:rsid w:val="001C1280"/>
    <w:rsid w:val="001C371C"/>
    <w:rsid w:val="001C4F39"/>
    <w:rsid w:val="001C5122"/>
    <w:rsid w:val="001C6CC1"/>
    <w:rsid w:val="001C6EF5"/>
    <w:rsid w:val="001D1127"/>
    <w:rsid w:val="001D2D86"/>
    <w:rsid w:val="001D58A4"/>
    <w:rsid w:val="001D6793"/>
    <w:rsid w:val="001D6B5D"/>
    <w:rsid w:val="001D7184"/>
    <w:rsid w:val="001E0C75"/>
    <w:rsid w:val="001E16E8"/>
    <w:rsid w:val="001E18B2"/>
    <w:rsid w:val="001E20C7"/>
    <w:rsid w:val="001E3E73"/>
    <w:rsid w:val="001E3EF4"/>
    <w:rsid w:val="001E4292"/>
    <w:rsid w:val="001E4A10"/>
    <w:rsid w:val="001E4FED"/>
    <w:rsid w:val="001E52B8"/>
    <w:rsid w:val="001E598F"/>
    <w:rsid w:val="001E6EBD"/>
    <w:rsid w:val="001E7BFD"/>
    <w:rsid w:val="001E8EE6"/>
    <w:rsid w:val="001F00B2"/>
    <w:rsid w:val="001F0B1F"/>
    <w:rsid w:val="001F2AC2"/>
    <w:rsid w:val="001F34EC"/>
    <w:rsid w:val="001F415A"/>
    <w:rsid w:val="001F4D91"/>
    <w:rsid w:val="001F503E"/>
    <w:rsid w:val="001F51CD"/>
    <w:rsid w:val="001F5C72"/>
    <w:rsid w:val="001F64FE"/>
    <w:rsid w:val="001F675E"/>
    <w:rsid w:val="00200509"/>
    <w:rsid w:val="00200526"/>
    <w:rsid w:val="00201A9A"/>
    <w:rsid w:val="00201EAA"/>
    <w:rsid w:val="00202F07"/>
    <w:rsid w:val="00203CBC"/>
    <w:rsid w:val="00203D69"/>
    <w:rsid w:val="00203D73"/>
    <w:rsid w:val="00203FB8"/>
    <w:rsid w:val="0020413D"/>
    <w:rsid w:val="00204EA3"/>
    <w:rsid w:val="002055F5"/>
    <w:rsid w:val="002063EA"/>
    <w:rsid w:val="002075CE"/>
    <w:rsid w:val="00211859"/>
    <w:rsid w:val="00211FBA"/>
    <w:rsid w:val="002128BF"/>
    <w:rsid w:val="002131EF"/>
    <w:rsid w:val="00213326"/>
    <w:rsid w:val="0021584F"/>
    <w:rsid w:val="00215B0A"/>
    <w:rsid w:val="002163CE"/>
    <w:rsid w:val="002163DA"/>
    <w:rsid w:val="00216C42"/>
    <w:rsid w:val="00216EBD"/>
    <w:rsid w:val="0021791C"/>
    <w:rsid w:val="00217A95"/>
    <w:rsid w:val="00220072"/>
    <w:rsid w:val="002201F1"/>
    <w:rsid w:val="00220C4C"/>
    <w:rsid w:val="00221315"/>
    <w:rsid w:val="002215AB"/>
    <w:rsid w:val="00221AC6"/>
    <w:rsid w:val="00222F43"/>
    <w:rsid w:val="0022304E"/>
    <w:rsid w:val="00224909"/>
    <w:rsid w:val="00224E0A"/>
    <w:rsid w:val="00226992"/>
    <w:rsid w:val="002277B7"/>
    <w:rsid w:val="0023198B"/>
    <w:rsid w:val="00232C26"/>
    <w:rsid w:val="002337E5"/>
    <w:rsid w:val="00234963"/>
    <w:rsid w:val="002350BD"/>
    <w:rsid w:val="002356A7"/>
    <w:rsid w:val="00235D77"/>
    <w:rsid w:val="002363D9"/>
    <w:rsid w:val="00236468"/>
    <w:rsid w:val="002364EF"/>
    <w:rsid w:val="00237FAC"/>
    <w:rsid w:val="00241360"/>
    <w:rsid w:val="002415AE"/>
    <w:rsid w:val="0024230B"/>
    <w:rsid w:val="00242BBB"/>
    <w:rsid w:val="00242CB0"/>
    <w:rsid w:val="00243593"/>
    <w:rsid w:val="00243D4B"/>
    <w:rsid w:val="00244699"/>
    <w:rsid w:val="00244E9E"/>
    <w:rsid w:val="002451A0"/>
    <w:rsid w:val="00245EC0"/>
    <w:rsid w:val="00246908"/>
    <w:rsid w:val="00247CE0"/>
    <w:rsid w:val="0025216D"/>
    <w:rsid w:val="00252943"/>
    <w:rsid w:val="002550D1"/>
    <w:rsid w:val="00255D1C"/>
    <w:rsid w:val="00255DB0"/>
    <w:rsid w:val="00256528"/>
    <w:rsid w:val="002605A8"/>
    <w:rsid w:val="00260617"/>
    <w:rsid w:val="0026249D"/>
    <w:rsid w:val="00262890"/>
    <w:rsid w:val="002632DF"/>
    <w:rsid w:val="0026509A"/>
    <w:rsid w:val="00266D67"/>
    <w:rsid w:val="00266F0D"/>
    <w:rsid w:val="002671ED"/>
    <w:rsid w:val="002715FB"/>
    <w:rsid w:val="0027238D"/>
    <w:rsid w:val="00274A6E"/>
    <w:rsid w:val="00274DE9"/>
    <w:rsid w:val="00274E5C"/>
    <w:rsid w:val="0027659E"/>
    <w:rsid w:val="00277E89"/>
    <w:rsid w:val="00280996"/>
    <w:rsid w:val="002841F3"/>
    <w:rsid w:val="0028450E"/>
    <w:rsid w:val="00284780"/>
    <w:rsid w:val="0028500B"/>
    <w:rsid w:val="0028768F"/>
    <w:rsid w:val="00290950"/>
    <w:rsid w:val="0029267A"/>
    <w:rsid w:val="002928AB"/>
    <w:rsid w:val="002928BF"/>
    <w:rsid w:val="0029405F"/>
    <w:rsid w:val="00295CAB"/>
    <w:rsid w:val="002969D5"/>
    <w:rsid w:val="00297A47"/>
    <w:rsid w:val="00297D32"/>
    <w:rsid w:val="002A0C21"/>
    <w:rsid w:val="002A12CC"/>
    <w:rsid w:val="002A176D"/>
    <w:rsid w:val="002A3A54"/>
    <w:rsid w:val="002A5A9C"/>
    <w:rsid w:val="002A5AC0"/>
    <w:rsid w:val="002A6C94"/>
    <w:rsid w:val="002A6EDB"/>
    <w:rsid w:val="002A7826"/>
    <w:rsid w:val="002B040D"/>
    <w:rsid w:val="002B07FA"/>
    <w:rsid w:val="002B231A"/>
    <w:rsid w:val="002B24F5"/>
    <w:rsid w:val="002B2898"/>
    <w:rsid w:val="002B2C01"/>
    <w:rsid w:val="002B4319"/>
    <w:rsid w:val="002B4C3A"/>
    <w:rsid w:val="002B5361"/>
    <w:rsid w:val="002B5620"/>
    <w:rsid w:val="002B5A3A"/>
    <w:rsid w:val="002B5C5E"/>
    <w:rsid w:val="002B647F"/>
    <w:rsid w:val="002C0AE6"/>
    <w:rsid w:val="002C1D4F"/>
    <w:rsid w:val="002C1EA2"/>
    <w:rsid w:val="002C2ADA"/>
    <w:rsid w:val="002C3BFB"/>
    <w:rsid w:val="002C3F08"/>
    <w:rsid w:val="002C452E"/>
    <w:rsid w:val="002C46A1"/>
    <w:rsid w:val="002C4BE2"/>
    <w:rsid w:val="002C4F7B"/>
    <w:rsid w:val="002C50D2"/>
    <w:rsid w:val="002C6ABD"/>
    <w:rsid w:val="002C72CC"/>
    <w:rsid w:val="002D04FC"/>
    <w:rsid w:val="002D065A"/>
    <w:rsid w:val="002D1D1E"/>
    <w:rsid w:val="002D21B0"/>
    <w:rsid w:val="002D2C05"/>
    <w:rsid w:val="002D3180"/>
    <w:rsid w:val="002D332E"/>
    <w:rsid w:val="002D3BA8"/>
    <w:rsid w:val="002D45D5"/>
    <w:rsid w:val="002D46EF"/>
    <w:rsid w:val="002D551D"/>
    <w:rsid w:val="002D589C"/>
    <w:rsid w:val="002D6735"/>
    <w:rsid w:val="002E32A9"/>
    <w:rsid w:val="002E341F"/>
    <w:rsid w:val="002E3637"/>
    <w:rsid w:val="002E41CD"/>
    <w:rsid w:val="002E69B6"/>
    <w:rsid w:val="002E6FAD"/>
    <w:rsid w:val="002E7806"/>
    <w:rsid w:val="002E795F"/>
    <w:rsid w:val="002F0906"/>
    <w:rsid w:val="002F0F81"/>
    <w:rsid w:val="002F1BB5"/>
    <w:rsid w:val="002F308A"/>
    <w:rsid w:val="002F3766"/>
    <w:rsid w:val="002F39DD"/>
    <w:rsid w:val="002F3A73"/>
    <w:rsid w:val="002F438B"/>
    <w:rsid w:val="002F46A9"/>
    <w:rsid w:val="002F49A7"/>
    <w:rsid w:val="002F55F7"/>
    <w:rsid w:val="002F5840"/>
    <w:rsid w:val="002F5C3C"/>
    <w:rsid w:val="002F61E4"/>
    <w:rsid w:val="002F6744"/>
    <w:rsid w:val="002F6CC1"/>
    <w:rsid w:val="002F6DE5"/>
    <w:rsid w:val="002F7C7B"/>
    <w:rsid w:val="003004F7"/>
    <w:rsid w:val="0030087D"/>
    <w:rsid w:val="00300B2B"/>
    <w:rsid w:val="003023EE"/>
    <w:rsid w:val="00304782"/>
    <w:rsid w:val="00305EC7"/>
    <w:rsid w:val="00305FF9"/>
    <w:rsid w:val="00306362"/>
    <w:rsid w:val="00306767"/>
    <w:rsid w:val="00306DB9"/>
    <w:rsid w:val="00307067"/>
    <w:rsid w:val="00311364"/>
    <w:rsid w:val="003120AE"/>
    <w:rsid w:val="00312D09"/>
    <w:rsid w:val="00313F43"/>
    <w:rsid w:val="003149C4"/>
    <w:rsid w:val="00315432"/>
    <w:rsid w:val="0031554C"/>
    <w:rsid w:val="003159B1"/>
    <w:rsid w:val="00316FD6"/>
    <w:rsid w:val="0031793D"/>
    <w:rsid w:val="00317B13"/>
    <w:rsid w:val="00321312"/>
    <w:rsid w:val="00321BE5"/>
    <w:rsid w:val="0032497E"/>
    <w:rsid w:val="00324AA8"/>
    <w:rsid w:val="00325138"/>
    <w:rsid w:val="003255BB"/>
    <w:rsid w:val="003262BF"/>
    <w:rsid w:val="003301A0"/>
    <w:rsid w:val="00330414"/>
    <w:rsid w:val="00330958"/>
    <w:rsid w:val="00333F21"/>
    <w:rsid w:val="00334D18"/>
    <w:rsid w:val="0033559D"/>
    <w:rsid w:val="003364DA"/>
    <w:rsid w:val="00337BD3"/>
    <w:rsid w:val="003419EC"/>
    <w:rsid w:val="003434B3"/>
    <w:rsid w:val="00345498"/>
    <w:rsid w:val="0034597A"/>
    <w:rsid w:val="00345F5B"/>
    <w:rsid w:val="00346C50"/>
    <w:rsid w:val="003474FD"/>
    <w:rsid w:val="00347C5D"/>
    <w:rsid w:val="00351569"/>
    <w:rsid w:val="003518B6"/>
    <w:rsid w:val="003524AF"/>
    <w:rsid w:val="00352820"/>
    <w:rsid w:val="00353D67"/>
    <w:rsid w:val="00354127"/>
    <w:rsid w:val="00354C63"/>
    <w:rsid w:val="00354F82"/>
    <w:rsid w:val="003561F7"/>
    <w:rsid w:val="00361682"/>
    <w:rsid w:val="00361808"/>
    <w:rsid w:val="003623F7"/>
    <w:rsid w:val="0036369B"/>
    <w:rsid w:val="00363C8A"/>
    <w:rsid w:val="00363E63"/>
    <w:rsid w:val="003648B4"/>
    <w:rsid w:val="00364C6D"/>
    <w:rsid w:val="00365388"/>
    <w:rsid w:val="00365EAC"/>
    <w:rsid w:val="00365F67"/>
    <w:rsid w:val="003660BF"/>
    <w:rsid w:val="00366166"/>
    <w:rsid w:val="0036763D"/>
    <w:rsid w:val="003711FF"/>
    <w:rsid w:val="00371792"/>
    <w:rsid w:val="00371EB9"/>
    <w:rsid w:val="003727E6"/>
    <w:rsid w:val="0037288B"/>
    <w:rsid w:val="00372D1A"/>
    <w:rsid w:val="0037306F"/>
    <w:rsid w:val="00373752"/>
    <w:rsid w:val="003747AF"/>
    <w:rsid w:val="00374817"/>
    <w:rsid w:val="00375920"/>
    <w:rsid w:val="00376D95"/>
    <w:rsid w:val="0037771A"/>
    <w:rsid w:val="003828B0"/>
    <w:rsid w:val="00382DAD"/>
    <w:rsid w:val="0038438F"/>
    <w:rsid w:val="003852A1"/>
    <w:rsid w:val="0038566A"/>
    <w:rsid w:val="00386837"/>
    <w:rsid w:val="00386DA2"/>
    <w:rsid w:val="003874B9"/>
    <w:rsid w:val="00387BF9"/>
    <w:rsid w:val="003925A3"/>
    <w:rsid w:val="00392BDA"/>
    <w:rsid w:val="00394F8A"/>
    <w:rsid w:val="003953F6"/>
    <w:rsid w:val="00395486"/>
    <w:rsid w:val="0039616C"/>
    <w:rsid w:val="003A01EE"/>
    <w:rsid w:val="003A05A7"/>
    <w:rsid w:val="003A1C87"/>
    <w:rsid w:val="003A3A35"/>
    <w:rsid w:val="003A49D8"/>
    <w:rsid w:val="003A4F96"/>
    <w:rsid w:val="003B02E1"/>
    <w:rsid w:val="003B1D2A"/>
    <w:rsid w:val="003B3442"/>
    <w:rsid w:val="003B3B65"/>
    <w:rsid w:val="003B3C8A"/>
    <w:rsid w:val="003B456B"/>
    <w:rsid w:val="003B4BAC"/>
    <w:rsid w:val="003B4CD6"/>
    <w:rsid w:val="003B78D7"/>
    <w:rsid w:val="003C0287"/>
    <w:rsid w:val="003C0300"/>
    <w:rsid w:val="003C03EC"/>
    <w:rsid w:val="003C2367"/>
    <w:rsid w:val="003C24DD"/>
    <w:rsid w:val="003C4C97"/>
    <w:rsid w:val="003C5B7E"/>
    <w:rsid w:val="003C614E"/>
    <w:rsid w:val="003C664A"/>
    <w:rsid w:val="003C6AE4"/>
    <w:rsid w:val="003C6AE8"/>
    <w:rsid w:val="003C72F9"/>
    <w:rsid w:val="003C7FC6"/>
    <w:rsid w:val="003D111B"/>
    <w:rsid w:val="003D162C"/>
    <w:rsid w:val="003D16BA"/>
    <w:rsid w:val="003D1766"/>
    <w:rsid w:val="003D1A76"/>
    <w:rsid w:val="003D436A"/>
    <w:rsid w:val="003D4FB5"/>
    <w:rsid w:val="003D5359"/>
    <w:rsid w:val="003D5A4F"/>
    <w:rsid w:val="003D6724"/>
    <w:rsid w:val="003D6F43"/>
    <w:rsid w:val="003D71B5"/>
    <w:rsid w:val="003E04CA"/>
    <w:rsid w:val="003E05BB"/>
    <w:rsid w:val="003E11F5"/>
    <w:rsid w:val="003E3B68"/>
    <w:rsid w:val="003E3CA1"/>
    <w:rsid w:val="003E41AA"/>
    <w:rsid w:val="003E483D"/>
    <w:rsid w:val="003E601F"/>
    <w:rsid w:val="003E65FA"/>
    <w:rsid w:val="003E681E"/>
    <w:rsid w:val="003E780A"/>
    <w:rsid w:val="003E7A19"/>
    <w:rsid w:val="003F046B"/>
    <w:rsid w:val="003F0778"/>
    <w:rsid w:val="003F0CD2"/>
    <w:rsid w:val="003F162D"/>
    <w:rsid w:val="003F1C8E"/>
    <w:rsid w:val="003F3F05"/>
    <w:rsid w:val="003F3F33"/>
    <w:rsid w:val="003F4342"/>
    <w:rsid w:val="003F59D6"/>
    <w:rsid w:val="003F6707"/>
    <w:rsid w:val="003F76CA"/>
    <w:rsid w:val="003F7F4B"/>
    <w:rsid w:val="004006BE"/>
    <w:rsid w:val="0040269B"/>
    <w:rsid w:val="004030A5"/>
    <w:rsid w:val="00403687"/>
    <w:rsid w:val="00403A02"/>
    <w:rsid w:val="004047A1"/>
    <w:rsid w:val="00404EC7"/>
    <w:rsid w:val="0040565F"/>
    <w:rsid w:val="0040719E"/>
    <w:rsid w:val="0040765B"/>
    <w:rsid w:val="00410379"/>
    <w:rsid w:val="00410DF6"/>
    <w:rsid w:val="00411948"/>
    <w:rsid w:val="004133EC"/>
    <w:rsid w:val="004143E5"/>
    <w:rsid w:val="00415CE2"/>
    <w:rsid w:val="0041628D"/>
    <w:rsid w:val="00416D1B"/>
    <w:rsid w:val="00417008"/>
    <w:rsid w:val="00417A12"/>
    <w:rsid w:val="0042166D"/>
    <w:rsid w:val="0042253E"/>
    <w:rsid w:val="00422811"/>
    <w:rsid w:val="00425874"/>
    <w:rsid w:val="0042598C"/>
    <w:rsid w:val="00425B85"/>
    <w:rsid w:val="00427079"/>
    <w:rsid w:val="0042719F"/>
    <w:rsid w:val="00430400"/>
    <w:rsid w:val="00431EDD"/>
    <w:rsid w:val="0043276C"/>
    <w:rsid w:val="004328C6"/>
    <w:rsid w:val="00432BFA"/>
    <w:rsid w:val="00433D1D"/>
    <w:rsid w:val="00434406"/>
    <w:rsid w:val="00434D9E"/>
    <w:rsid w:val="00435775"/>
    <w:rsid w:val="004368A4"/>
    <w:rsid w:val="004368FB"/>
    <w:rsid w:val="004405DB"/>
    <w:rsid w:val="00441EAB"/>
    <w:rsid w:val="00443660"/>
    <w:rsid w:val="00444BC2"/>
    <w:rsid w:val="00444F73"/>
    <w:rsid w:val="004458F5"/>
    <w:rsid w:val="00447073"/>
    <w:rsid w:val="0044763D"/>
    <w:rsid w:val="00450629"/>
    <w:rsid w:val="00452589"/>
    <w:rsid w:val="00452804"/>
    <w:rsid w:val="00452839"/>
    <w:rsid w:val="00453DBF"/>
    <w:rsid w:val="00454F56"/>
    <w:rsid w:val="00455837"/>
    <w:rsid w:val="00455A6C"/>
    <w:rsid w:val="00455C0C"/>
    <w:rsid w:val="004563B1"/>
    <w:rsid w:val="004563D5"/>
    <w:rsid w:val="0045704A"/>
    <w:rsid w:val="00457183"/>
    <w:rsid w:val="00457F8F"/>
    <w:rsid w:val="0046065D"/>
    <w:rsid w:val="00460732"/>
    <w:rsid w:val="00460E2E"/>
    <w:rsid w:val="00464222"/>
    <w:rsid w:val="004648C5"/>
    <w:rsid w:val="00464CF4"/>
    <w:rsid w:val="00464D01"/>
    <w:rsid w:val="00465413"/>
    <w:rsid w:val="00465809"/>
    <w:rsid w:val="004669B6"/>
    <w:rsid w:val="00467BE4"/>
    <w:rsid w:val="00467F0C"/>
    <w:rsid w:val="00470763"/>
    <w:rsid w:val="004712E5"/>
    <w:rsid w:val="00472494"/>
    <w:rsid w:val="00472608"/>
    <w:rsid w:val="0047355B"/>
    <w:rsid w:val="00473642"/>
    <w:rsid w:val="00473A92"/>
    <w:rsid w:val="00477274"/>
    <w:rsid w:val="00480AAD"/>
    <w:rsid w:val="0048420A"/>
    <w:rsid w:val="004845F1"/>
    <w:rsid w:val="00484766"/>
    <w:rsid w:val="004850BC"/>
    <w:rsid w:val="00485483"/>
    <w:rsid w:val="00485F72"/>
    <w:rsid w:val="00486665"/>
    <w:rsid w:val="0049106D"/>
    <w:rsid w:val="00491447"/>
    <w:rsid w:val="0049183B"/>
    <w:rsid w:val="00491F55"/>
    <w:rsid w:val="00492ED0"/>
    <w:rsid w:val="0049350F"/>
    <w:rsid w:val="00493B6A"/>
    <w:rsid w:val="00494116"/>
    <w:rsid w:val="00494B4F"/>
    <w:rsid w:val="00494F62"/>
    <w:rsid w:val="00496CA1"/>
    <w:rsid w:val="00496DF6"/>
    <w:rsid w:val="004970E5"/>
    <w:rsid w:val="00497A17"/>
    <w:rsid w:val="004A0410"/>
    <w:rsid w:val="004A0AD6"/>
    <w:rsid w:val="004A1BA1"/>
    <w:rsid w:val="004A2603"/>
    <w:rsid w:val="004A35D6"/>
    <w:rsid w:val="004A40B0"/>
    <w:rsid w:val="004A43EE"/>
    <w:rsid w:val="004A5DF8"/>
    <w:rsid w:val="004A62BF"/>
    <w:rsid w:val="004A64B7"/>
    <w:rsid w:val="004A6945"/>
    <w:rsid w:val="004A758A"/>
    <w:rsid w:val="004A7A17"/>
    <w:rsid w:val="004A7D92"/>
    <w:rsid w:val="004B014C"/>
    <w:rsid w:val="004B06FF"/>
    <w:rsid w:val="004B0E2C"/>
    <w:rsid w:val="004B1D97"/>
    <w:rsid w:val="004B2BA6"/>
    <w:rsid w:val="004B2DEA"/>
    <w:rsid w:val="004B3185"/>
    <w:rsid w:val="004B3219"/>
    <w:rsid w:val="004B3AFF"/>
    <w:rsid w:val="004B54F7"/>
    <w:rsid w:val="004B605F"/>
    <w:rsid w:val="004B7152"/>
    <w:rsid w:val="004B71B1"/>
    <w:rsid w:val="004B7D99"/>
    <w:rsid w:val="004B7EBF"/>
    <w:rsid w:val="004C01FD"/>
    <w:rsid w:val="004C0C70"/>
    <w:rsid w:val="004C4AAF"/>
    <w:rsid w:val="004C5F77"/>
    <w:rsid w:val="004C7790"/>
    <w:rsid w:val="004D13AE"/>
    <w:rsid w:val="004D23F0"/>
    <w:rsid w:val="004D2590"/>
    <w:rsid w:val="004D28ED"/>
    <w:rsid w:val="004D3362"/>
    <w:rsid w:val="004D396C"/>
    <w:rsid w:val="004D4AEF"/>
    <w:rsid w:val="004D4D2B"/>
    <w:rsid w:val="004D52FE"/>
    <w:rsid w:val="004D6917"/>
    <w:rsid w:val="004D6F91"/>
    <w:rsid w:val="004D740A"/>
    <w:rsid w:val="004E1B38"/>
    <w:rsid w:val="004E2D3A"/>
    <w:rsid w:val="004E2F8F"/>
    <w:rsid w:val="004E3278"/>
    <w:rsid w:val="004E3622"/>
    <w:rsid w:val="004E3935"/>
    <w:rsid w:val="004E47FE"/>
    <w:rsid w:val="004E4C48"/>
    <w:rsid w:val="004E54FA"/>
    <w:rsid w:val="004E5EAD"/>
    <w:rsid w:val="004E62CF"/>
    <w:rsid w:val="004F15C9"/>
    <w:rsid w:val="004F15EE"/>
    <w:rsid w:val="004F191F"/>
    <w:rsid w:val="004F2E08"/>
    <w:rsid w:val="004F4AF9"/>
    <w:rsid w:val="004F6889"/>
    <w:rsid w:val="005007AC"/>
    <w:rsid w:val="0050091F"/>
    <w:rsid w:val="00500B50"/>
    <w:rsid w:val="005014AF"/>
    <w:rsid w:val="00501B31"/>
    <w:rsid w:val="00503921"/>
    <w:rsid w:val="00505D39"/>
    <w:rsid w:val="00507581"/>
    <w:rsid w:val="005131C8"/>
    <w:rsid w:val="00513887"/>
    <w:rsid w:val="00513B09"/>
    <w:rsid w:val="005143FA"/>
    <w:rsid w:val="00515426"/>
    <w:rsid w:val="00515DA4"/>
    <w:rsid w:val="0051696F"/>
    <w:rsid w:val="00520EC2"/>
    <w:rsid w:val="00520FD1"/>
    <w:rsid w:val="005214AA"/>
    <w:rsid w:val="00521B17"/>
    <w:rsid w:val="005224B4"/>
    <w:rsid w:val="0052278B"/>
    <w:rsid w:val="00522C91"/>
    <w:rsid w:val="0052312F"/>
    <w:rsid w:val="0052482C"/>
    <w:rsid w:val="005302BE"/>
    <w:rsid w:val="00530C95"/>
    <w:rsid w:val="00530F82"/>
    <w:rsid w:val="00531425"/>
    <w:rsid w:val="00532F53"/>
    <w:rsid w:val="00533269"/>
    <w:rsid w:val="00534457"/>
    <w:rsid w:val="00536D72"/>
    <w:rsid w:val="0053743B"/>
    <w:rsid w:val="00537FA5"/>
    <w:rsid w:val="005400D5"/>
    <w:rsid w:val="0054194A"/>
    <w:rsid w:val="0054198A"/>
    <w:rsid w:val="0054259A"/>
    <w:rsid w:val="00542F1D"/>
    <w:rsid w:val="005438D4"/>
    <w:rsid w:val="005445F1"/>
    <w:rsid w:val="00545D45"/>
    <w:rsid w:val="00546DBF"/>
    <w:rsid w:val="00547596"/>
    <w:rsid w:val="00550328"/>
    <w:rsid w:val="005508E9"/>
    <w:rsid w:val="00550D1F"/>
    <w:rsid w:val="005519E9"/>
    <w:rsid w:val="0055332B"/>
    <w:rsid w:val="00553948"/>
    <w:rsid w:val="00560336"/>
    <w:rsid w:val="005608FC"/>
    <w:rsid w:val="005616AD"/>
    <w:rsid w:val="0056183D"/>
    <w:rsid w:val="00561C9A"/>
    <w:rsid w:val="00561E80"/>
    <w:rsid w:val="00562308"/>
    <w:rsid w:val="00563ABF"/>
    <w:rsid w:val="00564034"/>
    <w:rsid w:val="00564B65"/>
    <w:rsid w:val="00565A07"/>
    <w:rsid w:val="00567A0A"/>
    <w:rsid w:val="00570EBE"/>
    <w:rsid w:val="00572EDD"/>
    <w:rsid w:val="00573767"/>
    <w:rsid w:val="005742A9"/>
    <w:rsid w:val="00575EFC"/>
    <w:rsid w:val="005766A8"/>
    <w:rsid w:val="00576BD6"/>
    <w:rsid w:val="00577446"/>
    <w:rsid w:val="0058129D"/>
    <w:rsid w:val="005821E5"/>
    <w:rsid w:val="005833C2"/>
    <w:rsid w:val="00584682"/>
    <w:rsid w:val="00590785"/>
    <w:rsid w:val="00590AB0"/>
    <w:rsid w:val="00592EB2"/>
    <w:rsid w:val="005943B3"/>
    <w:rsid w:val="00595F28"/>
    <w:rsid w:val="00596931"/>
    <w:rsid w:val="005A36AC"/>
    <w:rsid w:val="005A3F5F"/>
    <w:rsid w:val="005A46EC"/>
    <w:rsid w:val="005A4B06"/>
    <w:rsid w:val="005A4F3C"/>
    <w:rsid w:val="005A52CC"/>
    <w:rsid w:val="005A5617"/>
    <w:rsid w:val="005A5F6E"/>
    <w:rsid w:val="005A6A74"/>
    <w:rsid w:val="005A7909"/>
    <w:rsid w:val="005B2C0A"/>
    <w:rsid w:val="005B39FD"/>
    <w:rsid w:val="005B3A6D"/>
    <w:rsid w:val="005B5B69"/>
    <w:rsid w:val="005B67A1"/>
    <w:rsid w:val="005B699F"/>
    <w:rsid w:val="005B7EA0"/>
    <w:rsid w:val="005C0460"/>
    <w:rsid w:val="005C06EA"/>
    <w:rsid w:val="005C301F"/>
    <w:rsid w:val="005C4844"/>
    <w:rsid w:val="005C5A12"/>
    <w:rsid w:val="005C70CD"/>
    <w:rsid w:val="005C71D7"/>
    <w:rsid w:val="005C742F"/>
    <w:rsid w:val="005C7C09"/>
    <w:rsid w:val="005D110B"/>
    <w:rsid w:val="005D1CBA"/>
    <w:rsid w:val="005D2789"/>
    <w:rsid w:val="005D29D5"/>
    <w:rsid w:val="005D2CEE"/>
    <w:rsid w:val="005D3B64"/>
    <w:rsid w:val="005D4938"/>
    <w:rsid w:val="005D4FC9"/>
    <w:rsid w:val="005D5D51"/>
    <w:rsid w:val="005D6713"/>
    <w:rsid w:val="005D761C"/>
    <w:rsid w:val="005D7820"/>
    <w:rsid w:val="005E03C6"/>
    <w:rsid w:val="005E127F"/>
    <w:rsid w:val="005E1743"/>
    <w:rsid w:val="005E3B16"/>
    <w:rsid w:val="005E4C4B"/>
    <w:rsid w:val="005E4E67"/>
    <w:rsid w:val="005E58DA"/>
    <w:rsid w:val="005E6666"/>
    <w:rsid w:val="005F0B66"/>
    <w:rsid w:val="005F0F5B"/>
    <w:rsid w:val="005F121B"/>
    <w:rsid w:val="005F1DF8"/>
    <w:rsid w:val="005F458A"/>
    <w:rsid w:val="005F46EA"/>
    <w:rsid w:val="005F4A6C"/>
    <w:rsid w:val="005F5FF0"/>
    <w:rsid w:val="005F788F"/>
    <w:rsid w:val="00600484"/>
    <w:rsid w:val="00600595"/>
    <w:rsid w:val="0060083D"/>
    <w:rsid w:val="006010AA"/>
    <w:rsid w:val="0060142C"/>
    <w:rsid w:val="006016E7"/>
    <w:rsid w:val="00601F40"/>
    <w:rsid w:val="006020EE"/>
    <w:rsid w:val="00605624"/>
    <w:rsid w:val="00606504"/>
    <w:rsid w:val="0060740C"/>
    <w:rsid w:val="00610BA1"/>
    <w:rsid w:val="0061197E"/>
    <w:rsid w:val="00611EE7"/>
    <w:rsid w:val="00612928"/>
    <w:rsid w:val="0061402E"/>
    <w:rsid w:val="00614D9F"/>
    <w:rsid w:val="00615151"/>
    <w:rsid w:val="0061552C"/>
    <w:rsid w:val="00615D5B"/>
    <w:rsid w:val="006164D5"/>
    <w:rsid w:val="00621040"/>
    <w:rsid w:val="00621631"/>
    <w:rsid w:val="0062213B"/>
    <w:rsid w:val="00625117"/>
    <w:rsid w:val="0062522B"/>
    <w:rsid w:val="006254A4"/>
    <w:rsid w:val="006269CE"/>
    <w:rsid w:val="00626D78"/>
    <w:rsid w:val="006271A6"/>
    <w:rsid w:val="00627E08"/>
    <w:rsid w:val="00627F83"/>
    <w:rsid w:val="0063083D"/>
    <w:rsid w:val="00630DA0"/>
    <w:rsid w:val="006313EB"/>
    <w:rsid w:val="0063163D"/>
    <w:rsid w:val="00632DC6"/>
    <w:rsid w:val="00634002"/>
    <w:rsid w:val="00634904"/>
    <w:rsid w:val="0063497B"/>
    <w:rsid w:val="00635753"/>
    <w:rsid w:val="00635EBD"/>
    <w:rsid w:val="00636C05"/>
    <w:rsid w:val="00637C13"/>
    <w:rsid w:val="00640517"/>
    <w:rsid w:val="00643156"/>
    <w:rsid w:val="00643531"/>
    <w:rsid w:val="006439A6"/>
    <w:rsid w:val="006443E7"/>
    <w:rsid w:val="00645F40"/>
    <w:rsid w:val="00650921"/>
    <w:rsid w:val="00652795"/>
    <w:rsid w:val="00652E04"/>
    <w:rsid w:val="0065319C"/>
    <w:rsid w:val="00656A2C"/>
    <w:rsid w:val="006605CC"/>
    <w:rsid w:val="0066141E"/>
    <w:rsid w:val="00661F4C"/>
    <w:rsid w:val="006629C8"/>
    <w:rsid w:val="00662BB5"/>
    <w:rsid w:val="00663944"/>
    <w:rsid w:val="00663970"/>
    <w:rsid w:val="00664A01"/>
    <w:rsid w:val="00665D95"/>
    <w:rsid w:val="00671853"/>
    <w:rsid w:val="00671B73"/>
    <w:rsid w:val="00671E20"/>
    <w:rsid w:val="0067243D"/>
    <w:rsid w:val="006739C9"/>
    <w:rsid w:val="00673A46"/>
    <w:rsid w:val="006755B6"/>
    <w:rsid w:val="00677E30"/>
    <w:rsid w:val="00680D0A"/>
    <w:rsid w:val="0068202F"/>
    <w:rsid w:val="006825DD"/>
    <w:rsid w:val="0068363B"/>
    <w:rsid w:val="00683835"/>
    <w:rsid w:val="00685081"/>
    <w:rsid w:val="00685D56"/>
    <w:rsid w:val="0068688B"/>
    <w:rsid w:val="006875F1"/>
    <w:rsid w:val="00690779"/>
    <w:rsid w:val="006911E8"/>
    <w:rsid w:val="00691FFE"/>
    <w:rsid w:val="00692147"/>
    <w:rsid w:val="006926A7"/>
    <w:rsid w:val="00692A9A"/>
    <w:rsid w:val="006936C2"/>
    <w:rsid w:val="006965FC"/>
    <w:rsid w:val="00696A99"/>
    <w:rsid w:val="0069795F"/>
    <w:rsid w:val="00697FFC"/>
    <w:rsid w:val="006A2CED"/>
    <w:rsid w:val="006A3831"/>
    <w:rsid w:val="006A55AF"/>
    <w:rsid w:val="006A56F1"/>
    <w:rsid w:val="006A6820"/>
    <w:rsid w:val="006A7479"/>
    <w:rsid w:val="006B1051"/>
    <w:rsid w:val="006B3969"/>
    <w:rsid w:val="006B4003"/>
    <w:rsid w:val="006B4FA9"/>
    <w:rsid w:val="006B5173"/>
    <w:rsid w:val="006B5F12"/>
    <w:rsid w:val="006B5F87"/>
    <w:rsid w:val="006B61C1"/>
    <w:rsid w:val="006B7CB3"/>
    <w:rsid w:val="006C0D68"/>
    <w:rsid w:val="006C1B56"/>
    <w:rsid w:val="006C2117"/>
    <w:rsid w:val="006C36A2"/>
    <w:rsid w:val="006C4FC1"/>
    <w:rsid w:val="006C623E"/>
    <w:rsid w:val="006C7456"/>
    <w:rsid w:val="006C77C7"/>
    <w:rsid w:val="006D04B6"/>
    <w:rsid w:val="006D1801"/>
    <w:rsid w:val="006D1975"/>
    <w:rsid w:val="006D1DD4"/>
    <w:rsid w:val="006D21EF"/>
    <w:rsid w:val="006D282E"/>
    <w:rsid w:val="006D3A56"/>
    <w:rsid w:val="006D3C58"/>
    <w:rsid w:val="006D3E73"/>
    <w:rsid w:val="006D60B8"/>
    <w:rsid w:val="006D65AE"/>
    <w:rsid w:val="006D660A"/>
    <w:rsid w:val="006D66CE"/>
    <w:rsid w:val="006D7232"/>
    <w:rsid w:val="006D72FE"/>
    <w:rsid w:val="006D7946"/>
    <w:rsid w:val="006E0D3A"/>
    <w:rsid w:val="006E1C81"/>
    <w:rsid w:val="006E1E5E"/>
    <w:rsid w:val="006E248F"/>
    <w:rsid w:val="006E3928"/>
    <w:rsid w:val="006E5FD0"/>
    <w:rsid w:val="006E6211"/>
    <w:rsid w:val="006E6CF9"/>
    <w:rsid w:val="006E6F35"/>
    <w:rsid w:val="006F0249"/>
    <w:rsid w:val="006F048F"/>
    <w:rsid w:val="006F0FB3"/>
    <w:rsid w:val="006F1506"/>
    <w:rsid w:val="006F1904"/>
    <w:rsid w:val="006F26B5"/>
    <w:rsid w:val="006F2B2B"/>
    <w:rsid w:val="006F3DD0"/>
    <w:rsid w:val="006F43B2"/>
    <w:rsid w:val="006F67F3"/>
    <w:rsid w:val="006F6A7B"/>
    <w:rsid w:val="006F7B1D"/>
    <w:rsid w:val="007006A5"/>
    <w:rsid w:val="00701540"/>
    <w:rsid w:val="007016EF"/>
    <w:rsid w:val="00701CB6"/>
    <w:rsid w:val="0070253B"/>
    <w:rsid w:val="0070453A"/>
    <w:rsid w:val="0070583D"/>
    <w:rsid w:val="00707818"/>
    <w:rsid w:val="00707F0E"/>
    <w:rsid w:val="00710092"/>
    <w:rsid w:val="00710379"/>
    <w:rsid w:val="007106BA"/>
    <w:rsid w:val="00711512"/>
    <w:rsid w:val="007115FF"/>
    <w:rsid w:val="00711660"/>
    <w:rsid w:val="00712308"/>
    <w:rsid w:val="007202FF"/>
    <w:rsid w:val="00720806"/>
    <w:rsid w:val="007211F8"/>
    <w:rsid w:val="00723408"/>
    <w:rsid w:val="0072354C"/>
    <w:rsid w:val="00724279"/>
    <w:rsid w:val="007249D6"/>
    <w:rsid w:val="00725941"/>
    <w:rsid w:val="00726C0A"/>
    <w:rsid w:val="00727208"/>
    <w:rsid w:val="00727AC9"/>
    <w:rsid w:val="00727F8F"/>
    <w:rsid w:val="00731B6F"/>
    <w:rsid w:val="0073234A"/>
    <w:rsid w:val="007328FE"/>
    <w:rsid w:val="00733244"/>
    <w:rsid w:val="00735749"/>
    <w:rsid w:val="00735BAE"/>
    <w:rsid w:val="00737150"/>
    <w:rsid w:val="0073739E"/>
    <w:rsid w:val="0074005C"/>
    <w:rsid w:val="007406BC"/>
    <w:rsid w:val="007411B1"/>
    <w:rsid w:val="007421B2"/>
    <w:rsid w:val="00742F53"/>
    <w:rsid w:val="0074452D"/>
    <w:rsid w:val="0074466E"/>
    <w:rsid w:val="00744B8D"/>
    <w:rsid w:val="00746833"/>
    <w:rsid w:val="0074688F"/>
    <w:rsid w:val="007469AD"/>
    <w:rsid w:val="007475BA"/>
    <w:rsid w:val="00747795"/>
    <w:rsid w:val="00750455"/>
    <w:rsid w:val="00750C16"/>
    <w:rsid w:val="0075141A"/>
    <w:rsid w:val="00751DB7"/>
    <w:rsid w:val="0075274F"/>
    <w:rsid w:val="00752CE7"/>
    <w:rsid w:val="00754122"/>
    <w:rsid w:val="00754D04"/>
    <w:rsid w:val="00755FD6"/>
    <w:rsid w:val="007569C8"/>
    <w:rsid w:val="00760854"/>
    <w:rsid w:val="00762054"/>
    <w:rsid w:val="00762390"/>
    <w:rsid w:val="00762984"/>
    <w:rsid w:val="00763B81"/>
    <w:rsid w:val="00764AC7"/>
    <w:rsid w:val="0076576A"/>
    <w:rsid w:val="00766E9E"/>
    <w:rsid w:val="00766F6B"/>
    <w:rsid w:val="00767356"/>
    <w:rsid w:val="007674B2"/>
    <w:rsid w:val="00770F0D"/>
    <w:rsid w:val="00772CB0"/>
    <w:rsid w:val="007731E4"/>
    <w:rsid w:val="00773685"/>
    <w:rsid w:val="00774106"/>
    <w:rsid w:val="00774609"/>
    <w:rsid w:val="00775B88"/>
    <w:rsid w:val="007760D3"/>
    <w:rsid w:val="007770B5"/>
    <w:rsid w:val="00777EAF"/>
    <w:rsid w:val="00781473"/>
    <w:rsid w:val="007824BD"/>
    <w:rsid w:val="00782635"/>
    <w:rsid w:val="007832A7"/>
    <w:rsid w:val="007858AA"/>
    <w:rsid w:val="00786195"/>
    <w:rsid w:val="00786B65"/>
    <w:rsid w:val="00786C42"/>
    <w:rsid w:val="00790899"/>
    <w:rsid w:val="00790F4D"/>
    <w:rsid w:val="00793AB6"/>
    <w:rsid w:val="0079410F"/>
    <w:rsid w:val="007965B9"/>
    <w:rsid w:val="00796FB9"/>
    <w:rsid w:val="007A0A06"/>
    <w:rsid w:val="007A0B59"/>
    <w:rsid w:val="007A2C61"/>
    <w:rsid w:val="007A304E"/>
    <w:rsid w:val="007A381C"/>
    <w:rsid w:val="007A3C17"/>
    <w:rsid w:val="007A550D"/>
    <w:rsid w:val="007A56E6"/>
    <w:rsid w:val="007A65BA"/>
    <w:rsid w:val="007A65F2"/>
    <w:rsid w:val="007A6C35"/>
    <w:rsid w:val="007A754B"/>
    <w:rsid w:val="007B074D"/>
    <w:rsid w:val="007B0E4D"/>
    <w:rsid w:val="007B1084"/>
    <w:rsid w:val="007B10F2"/>
    <w:rsid w:val="007B4EBE"/>
    <w:rsid w:val="007B5277"/>
    <w:rsid w:val="007B685F"/>
    <w:rsid w:val="007B708A"/>
    <w:rsid w:val="007B7110"/>
    <w:rsid w:val="007C423B"/>
    <w:rsid w:val="007C4B7A"/>
    <w:rsid w:val="007C5222"/>
    <w:rsid w:val="007C61A7"/>
    <w:rsid w:val="007D007B"/>
    <w:rsid w:val="007D0087"/>
    <w:rsid w:val="007D04C7"/>
    <w:rsid w:val="007D0791"/>
    <w:rsid w:val="007D1034"/>
    <w:rsid w:val="007D13F1"/>
    <w:rsid w:val="007D16F3"/>
    <w:rsid w:val="007D2361"/>
    <w:rsid w:val="007D3C8D"/>
    <w:rsid w:val="007D7988"/>
    <w:rsid w:val="007D7E43"/>
    <w:rsid w:val="007E0425"/>
    <w:rsid w:val="007E12CB"/>
    <w:rsid w:val="007E145B"/>
    <w:rsid w:val="007E3730"/>
    <w:rsid w:val="007E4656"/>
    <w:rsid w:val="007E5F10"/>
    <w:rsid w:val="007E689F"/>
    <w:rsid w:val="007E6A84"/>
    <w:rsid w:val="007E6B82"/>
    <w:rsid w:val="007E74E6"/>
    <w:rsid w:val="007E77B8"/>
    <w:rsid w:val="007E781F"/>
    <w:rsid w:val="007F11D7"/>
    <w:rsid w:val="007F1307"/>
    <w:rsid w:val="007F13BE"/>
    <w:rsid w:val="007F1997"/>
    <w:rsid w:val="007F2184"/>
    <w:rsid w:val="007F2752"/>
    <w:rsid w:val="007F343D"/>
    <w:rsid w:val="007F348F"/>
    <w:rsid w:val="007F485F"/>
    <w:rsid w:val="007F739F"/>
    <w:rsid w:val="008010E6"/>
    <w:rsid w:val="008012FF"/>
    <w:rsid w:val="0080255F"/>
    <w:rsid w:val="00804742"/>
    <w:rsid w:val="008049AA"/>
    <w:rsid w:val="00804AC7"/>
    <w:rsid w:val="00804FE9"/>
    <w:rsid w:val="00805B26"/>
    <w:rsid w:val="008068E1"/>
    <w:rsid w:val="0080706B"/>
    <w:rsid w:val="008101A6"/>
    <w:rsid w:val="00811E34"/>
    <w:rsid w:val="00812A3F"/>
    <w:rsid w:val="00812D81"/>
    <w:rsid w:val="00813F80"/>
    <w:rsid w:val="008149ED"/>
    <w:rsid w:val="00815B74"/>
    <w:rsid w:val="00815D27"/>
    <w:rsid w:val="00815D49"/>
    <w:rsid w:val="00816544"/>
    <w:rsid w:val="00816A14"/>
    <w:rsid w:val="00816E87"/>
    <w:rsid w:val="00821115"/>
    <w:rsid w:val="008217F9"/>
    <w:rsid w:val="00822343"/>
    <w:rsid w:val="00822375"/>
    <w:rsid w:val="00823F0C"/>
    <w:rsid w:val="008257A2"/>
    <w:rsid w:val="00825DB8"/>
    <w:rsid w:val="00825F18"/>
    <w:rsid w:val="00826216"/>
    <w:rsid w:val="00827812"/>
    <w:rsid w:val="0082797E"/>
    <w:rsid w:val="00832410"/>
    <w:rsid w:val="00833876"/>
    <w:rsid w:val="00833FFE"/>
    <w:rsid w:val="0083429F"/>
    <w:rsid w:val="00835316"/>
    <w:rsid w:val="00835728"/>
    <w:rsid w:val="00840B58"/>
    <w:rsid w:val="00841052"/>
    <w:rsid w:val="00841E28"/>
    <w:rsid w:val="008427F8"/>
    <w:rsid w:val="00842ABA"/>
    <w:rsid w:val="008432D4"/>
    <w:rsid w:val="00843F19"/>
    <w:rsid w:val="008444D1"/>
    <w:rsid w:val="00845C52"/>
    <w:rsid w:val="0084784F"/>
    <w:rsid w:val="00847925"/>
    <w:rsid w:val="0085057D"/>
    <w:rsid w:val="008507B0"/>
    <w:rsid w:val="008507C4"/>
    <w:rsid w:val="008519B7"/>
    <w:rsid w:val="00852EAD"/>
    <w:rsid w:val="00852EB6"/>
    <w:rsid w:val="00853280"/>
    <w:rsid w:val="008538FD"/>
    <w:rsid w:val="00854066"/>
    <w:rsid w:val="008541ED"/>
    <w:rsid w:val="00855CE5"/>
    <w:rsid w:val="008566C2"/>
    <w:rsid w:val="00857DC0"/>
    <w:rsid w:val="00860565"/>
    <w:rsid w:val="00860582"/>
    <w:rsid w:val="008616A1"/>
    <w:rsid w:val="008625AD"/>
    <w:rsid w:val="008637AE"/>
    <w:rsid w:val="00863817"/>
    <w:rsid w:val="008641DB"/>
    <w:rsid w:val="008643ED"/>
    <w:rsid w:val="008644EE"/>
    <w:rsid w:val="008646FF"/>
    <w:rsid w:val="008651E5"/>
    <w:rsid w:val="008659EF"/>
    <w:rsid w:val="008678A7"/>
    <w:rsid w:val="00867CBF"/>
    <w:rsid w:val="0087102B"/>
    <w:rsid w:val="008713BF"/>
    <w:rsid w:val="00871E2C"/>
    <w:rsid w:val="0087256A"/>
    <w:rsid w:val="0087352A"/>
    <w:rsid w:val="008744CC"/>
    <w:rsid w:val="00875553"/>
    <w:rsid w:val="00876109"/>
    <w:rsid w:val="00876F6C"/>
    <w:rsid w:val="00880354"/>
    <w:rsid w:val="008813A6"/>
    <w:rsid w:val="00883AB8"/>
    <w:rsid w:val="00883D44"/>
    <w:rsid w:val="0088498B"/>
    <w:rsid w:val="008854B9"/>
    <w:rsid w:val="0088558A"/>
    <w:rsid w:val="008858E5"/>
    <w:rsid w:val="00886249"/>
    <w:rsid w:val="00887D7E"/>
    <w:rsid w:val="0089056E"/>
    <w:rsid w:val="00890648"/>
    <w:rsid w:val="0089259B"/>
    <w:rsid w:val="00895CDB"/>
    <w:rsid w:val="00896EB9"/>
    <w:rsid w:val="00897325"/>
    <w:rsid w:val="00897F8B"/>
    <w:rsid w:val="008A024D"/>
    <w:rsid w:val="008A0326"/>
    <w:rsid w:val="008A041B"/>
    <w:rsid w:val="008A04BC"/>
    <w:rsid w:val="008A1ABB"/>
    <w:rsid w:val="008A2D53"/>
    <w:rsid w:val="008B077B"/>
    <w:rsid w:val="008B0C3C"/>
    <w:rsid w:val="008B1139"/>
    <w:rsid w:val="008B129E"/>
    <w:rsid w:val="008B1636"/>
    <w:rsid w:val="008B17B3"/>
    <w:rsid w:val="008B189D"/>
    <w:rsid w:val="008B24ED"/>
    <w:rsid w:val="008B3A86"/>
    <w:rsid w:val="008B3BA9"/>
    <w:rsid w:val="008B3DAE"/>
    <w:rsid w:val="008B4173"/>
    <w:rsid w:val="008C1F73"/>
    <w:rsid w:val="008C306C"/>
    <w:rsid w:val="008C489B"/>
    <w:rsid w:val="008C543B"/>
    <w:rsid w:val="008C56B9"/>
    <w:rsid w:val="008C789F"/>
    <w:rsid w:val="008D0FA7"/>
    <w:rsid w:val="008D12F8"/>
    <w:rsid w:val="008D1635"/>
    <w:rsid w:val="008D18B5"/>
    <w:rsid w:val="008D3D4C"/>
    <w:rsid w:val="008D4EBF"/>
    <w:rsid w:val="008D52D0"/>
    <w:rsid w:val="008D5607"/>
    <w:rsid w:val="008D5E7C"/>
    <w:rsid w:val="008D64F9"/>
    <w:rsid w:val="008E0E06"/>
    <w:rsid w:val="008E1207"/>
    <w:rsid w:val="008E153C"/>
    <w:rsid w:val="008E1DB6"/>
    <w:rsid w:val="008E2E10"/>
    <w:rsid w:val="008E2FB1"/>
    <w:rsid w:val="008E52C9"/>
    <w:rsid w:val="008E6740"/>
    <w:rsid w:val="008F0A9B"/>
    <w:rsid w:val="008F1986"/>
    <w:rsid w:val="008F3377"/>
    <w:rsid w:val="008F6409"/>
    <w:rsid w:val="00901826"/>
    <w:rsid w:val="00903B21"/>
    <w:rsid w:val="00905AB9"/>
    <w:rsid w:val="00905AC5"/>
    <w:rsid w:val="009065AE"/>
    <w:rsid w:val="00907070"/>
    <w:rsid w:val="00910265"/>
    <w:rsid w:val="009104F6"/>
    <w:rsid w:val="00912CA6"/>
    <w:rsid w:val="009130E0"/>
    <w:rsid w:val="0091326F"/>
    <w:rsid w:val="00913931"/>
    <w:rsid w:val="00913A7D"/>
    <w:rsid w:val="00914026"/>
    <w:rsid w:val="00915C3E"/>
    <w:rsid w:val="0091637C"/>
    <w:rsid w:val="00916611"/>
    <w:rsid w:val="00917956"/>
    <w:rsid w:val="00922F74"/>
    <w:rsid w:val="009235A1"/>
    <w:rsid w:val="00926CD1"/>
    <w:rsid w:val="009271EC"/>
    <w:rsid w:val="009277F7"/>
    <w:rsid w:val="00930792"/>
    <w:rsid w:val="009317EF"/>
    <w:rsid w:val="00931CE2"/>
    <w:rsid w:val="00932549"/>
    <w:rsid w:val="0093348F"/>
    <w:rsid w:val="009339A9"/>
    <w:rsid w:val="00933A68"/>
    <w:rsid w:val="009343A0"/>
    <w:rsid w:val="009345E2"/>
    <w:rsid w:val="00934E34"/>
    <w:rsid w:val="00935704"/>
    <w:rsid w:val="00935929"/>
    <w:rsid w:val="0093604B"/>
    <w:rsid w:val="00936239"/>
    <w:rsid w:val="0093790A"/>
    <w:rsid w:val="0093A4A6"/>
    <w:rsid w:val="009403A8"/>
    <w:rsid w:val="0094075B"/>
    <w:rsid w:val="00941651"/>
    <w:rsid w:val="00941E46"/>
    <w:rsid w:val="0094265C"/>
    <w:rsid w:val="00944C8A"/>
    <w:rsid w:val="0094600C"/>
    <w:rsid w:val="009465C1"/>
    <w:rsid w:val="00946C4C"/>
    <w:rsid w:val="0095067C"/>
    <w:rsid w:val="009523CC"/>
    <w:rsid w:val="00952784"/>
    <w:rsid w:val="00954546"/>
    <w:rsid w:val="009554F7"/>
    <w:rsid w:val="00956475"/>
    <w:rsid w:val="00956D7D"/>
    <w:rsid w:val="009579CA"/>
    <w:rsid w:val="00961808"/>
    <w:rsid w:val="00963C97"/>
    <w:rsid w:val="00965FA3"/>
    <w:rsid w:val="0096630A"/>
    <w:rsid w:val="00970CCD"/>
    <w:rsid w:val="00973D96"/>
    <w:rsid w:val="00975194"/>
    <w:rsid w:val="009755F8"/>
    <w:rsid w:val="00975BA6"/>
    <w:rsid w:val="0097645B"/>
    <w:rsid w:val="0097679D"/>
    <w:rsid w:val="009849C0"/>
    <w:rsid w:val="0098633D"/>
    <w:rsid w:val="0098677D"/>
    <w:rsid w:val="009916BC"/>
    <w:rsid w:val="009918B9"/>
    <w:rsid w:val="009919B4"/>
    <w:rsid w:val="00993E28"/>
    <w:rsid w:val="0099433F"/>
    <w:rsid w:val="00994AF5"/>
    <w:rsid w:val="00995D65"/>
    <w:rsid w:val="009A08FF"/>
    <w:rsid w:val="009A1E12"/>
    <w:rsid w:val="009A2425"/>
    <w:rsid w:val="009A2846"/>
    <w:rsid w:val="009A4299"/>
    <w:rsid w:val="009A49E7"/>
    <w:rsid w:val="009A568B"/>
    <w:rsid w:val="009A6EC5"/>
    <w:rsid w:val="009A7033"/>
    <w:rsid w:val="009A7547"/>
    <w:rsid w:val="009B0049"/>
    <w:rsid w:val="009B04F6"/>
    <w:rsid w:val="009B19FA"/>
    <w:rsid w:val="009B294C"/>
    <w:rsid w:val="009B3278"/>
    <w:rsid w:val="009B4607"/>
    <w:rsid w:val="009B4DD9"/>
    <w:rsid w:val="009B5B6C"/>
    <w:rsid w:val="009B5C2D"/>
    <w:rsid w:val="009B5FBC"/>
    <w:rsid w:val="009B7D53"/>
    <w:rsid w:val="009C0C09"/>
    <w:rsid w:val="009C0D03"/>
    <w:rsid w:val="009C11B0"/>
    <w:rsid w:val="009C1E03"/>
    <w:rsid w:val="009C1E33"/>
    <w:rsid w:val="009C213E"/>
    <w:rsid w:val="009C3D67"/>
    <w:rsid w:val="009C53A4"/>
    <w:rsid w:val="009C5EF0"/>
    <w:rsid w:val="009C6F27"/>
    <w:rsid w:val="009C7520"/>
    <w:rsid w:val="009D07FF"/>
    <w:rsid w:val="009D1983"/>
    <w:rsid w:val="009D311B"/>
    <w:rsid w:val="009D3536"/>
    <w:rsid w:val="009D3A1D"/>
    <w:rsid w:val="009D41F9"/>
    <w:rsid w:val="009D55C7"/>
    <w:rsid w:val="009D5805"/>
    <w:rsid w:val="009D5D20"/>
    <w:rsid w:val="009D7928"/>
    <w:rsid w:val="009E0AA4"/>
    <w:rsid w:val="009E1474"/>
    <w:rsid w:val="009E25C6"/>
    <w:rsid w:val="009E2BAA"/>
    <w:rsid w:val="009E2E5E"/>
    <w:rsid w:val="009E3085"/>
    <w:rsid w:val="009E3A1B"/>
    <w:rsid w:val="009E4294"/>
    <w:rsid w:val="009E4E86"/>
    <w:rsid w:val="009E56B7"/>
    <w:rsid w:val="009E6771"/>
    <w:rsid w:val="009F0582"/>
    <w:rsid w:val="009F0F9E"/>
    <w:rsid w:val="009F10AE"/>
    <w:rsid w:val="009F1331"/>
    <w:rsid w:val="009F17D4"/>
    <w:rsid w:val="009F30C9"/>
    <w:rsid w:val="009F37B0"/>
    <w:rsid w:val="009F3AD9"/>
    <w:rsid w:val="009F3D56"/>
    <w:rsid w:val="009F3EAA"/>
    <w:rsid w:val="009F47E9"/>
    <w:rsid w:val="009F6150"/>
    <w:rsid w:val="009F6D5C"/>
    <w:rsid w:val="009F748A"/>
    <w:rsid w:val="009F7732"/>
    <w:rsid w:val="00A000D6"/>
    <w:rsid w:val="00A00E60"/>
    <w:rsid w:val="00A01CCC"/>
    <w:rsid w:val="00A02242"/>
    <w:rsid w:val="00A02602"/>
    <w:rsid w:val="00A03772"/>
    <w:rsid w:val="00A05414"/>
    <w:rsid w:val="00A05512"/>
    <w:rsid w:val="00A05A73"/>
    <w:rsid w:val="00A06490"/>
    <w:rsid w:val="00A065D2"/>
    <w:rsid w:val="00A072AA"/>
    <w:rsid w:val="00A107AD"/>
    <w:rsid w:val="00A10889"/>
    <w:rsid w:val="00A10C17"/>
    <w:rsid w:val="00A12482"/>
    <w:rsid w:val="00A1277D"/>
    <w:rsid w:val="00A12E41"/>
    <w:rsid w:val="00A13139"/>
    <w:rsid w:val="00A13148"/>
    <w:rsid w:val="00A14E57"/>
    <w:rsid w:val="00A17327"/>
    <w:rsid w:val="00A17CAB"/>
    <w:rsid w:val="00A17D39"/>
    <w:rsid w:val="00A20C9D"/>
    <w:rsid w:val="00A21420"/>
    <w:rsid w:val="00A21973"/>
    <w:rsid w:val="00A21D4B"/>
    <w:rsid w:val="00A22029"/>
    <w:rsid w:val="00A2267D"/>
    <w:rsid w:val="00A22993"/>
    <w:rsid w:val="00A22C40"/>
    <w:rsid w:val="00A22E1A"/>
    <w:rsid w:val="00A230F6"/>
    <w:rsid w:val="00A237A0"/>
    <w:rsid w:val="00A2457D"/>
    <w:rsid w:val="00A2511B"/>
    <w:rsid w:val="00A2734C"/>
    <w:rsid w:val="00A2774C"/>
    <w:rsid w:val="00A301B4"/>
    <w:rsid w:val="00A30760"/>
    <w:rsid w:val="00A327A4"/>
    <w:rsid w:val="00A32C2F"/>
    <w:rsid w:val="00A32DC1"/>
    <w:rsid w:val="00A34F4E"/>
    <w:rsid w:val="00A35B29"/>
    <w:rsid w:val="00A35B92"/>
    <w:rsid w:val="00A35FCE"/>
    <w:rsid w:val="00A369BA"/>
    <w:rsid w:val="00A376E8"/>
    <w:rsid w:val="00A40873"/>
    <w:rsid w:val="00A413F0"/>
    <w:rsid w:val="00A41C48"/>
    <w:rsid w:val="00A42839"/>
    <w:rsid w:val="00A44E09"/>
    <w:rsid w:val="00A45016"/>
    <w:rsid w:val="00A454B7"/>
    <w:rsid w:val="00A45C00"/>
    <w:rsid w:val="00A46925"/>
    <w:rsid w:val="00A46CFE"/>
    <w:rsid w:val="00A5071F"/>
    <w:rsid w:val="00A50AFC"/>
    <w:rsid w:val="00A51095"/>
    <w:rsid w:val="00A522FF"/>
    <w:rsid w:val="00A52364"/>
    <w:rsid w:val="00A53543"/>
    <w:rsid w:val="00A540EF"/>
    <w:rsid w:val="00A54221"/>
    <w:rsid w:val="00A54234"/>
    <w:rsid w:val="00A56B43"/>
    <w:rsid w:val="00A5793B"/>
    <w:rsid w:val="00A60FA3"/>
    <w:rsid w:val="00A61F2E"/>
    <w:rsid w:val="00A62005"/>
    <w:rsid w:val="00A63124"/>
    <w:rsid w:val="00A63DAB"/>
    <w:rsid w:val="00A642D3"/>
    <w:rsid w:val="00A64D19"/>
    <w:rsid w:val="00A657E3"/>
    <w:rsid w:val="00A65998"/>
    <w:rsid w:val="00A66C97"/>
    <w:rsid w:val="00A671B0"/>
    <w:rsid w:val="00A67619"/>
    <w:rsid w:val="00A6788C"/>
    <w:rsid w:val="00A7050D"/>
    <w:rsid w:val="00A71B59"/>
    <w:rsid w:val="00A71C27"/>
    <w:rsid w:val="00A72463"/>
    <w:rsid w:val="00A724A0"/>
    <w:rsid w:val="00A724F8"/>
    <w:rsid w:val="00A72E85"/>
    <w:rsid w:val="00A74165"/>
    <w:rsid w:val="00A74786"/>
    <w:rsid w:val="00A75B5E"/>
    <w:rsid w:val="00A75EB6"/>
    <w:rsid w:val="00A80580"/>
    <w:rsid w:val="00A814FE"/>
    <w:rsid w:val="00A816E5"/>
    <w:rsid w:val="00A8329F"/>
    <w:rsid w:val="00A83484"/>
    <w:rsid w:val="00A836DB"/>
    <w:rsid w:val="00A847B0"/>
    <w:rsid w:val="00A84D34"/>
    <w:rsid w:val="00A85D18"/>
    <w:rsid w:val="00A87CDA"/>
    <w:rsid w:val="00A91BC0"/>
    <w:rsid w:val="00A91D52"/>
    <w:rsid w:val="00A925B1"/>
    <w:rsid w:val="00A92C0F"/>
    <w:rsid w:val="00A93AED"/>
    <w:rsid w:val="00A93E3D"/>
    <w:rsid w:val="00A9403E"/>
    <w:rsid w:val="00A96DB9"/>
    <w:rsid w:val="00A97DAE"/>
    <w:rsid w:val="00AA09A0"/>
    <w:rsid w:val="00AA09CD"/>
    <w:rsid w:val="00AA1F25"/>
    <w:rsid w:val="00AA223E"/>
    <w:rsid w:val="00AA3992"/>
    <w:rsid w:val="00AA5820"/>
    <w:rsid w:val="00AA5B9D"/>
    <w:rsid w:val="00AA6CDD"/>
    <w:rsid w:val="00AB0C65"/>
    <w:rsid w:val="00AB2199"/>
    <w:rsid w:val="00AB2351"/>
    <w:rsid w:val="00AB4AC4"/>
    <w:rsid w:val="00AB6631"/>
    <w:rsid w:val="00AB7E03"/>
    <w:rsid w:val="00AC0189"/>
    <w:rsid w:val="00AC0D2F"/>
    <w:rsid w:val="00AC16A4"/>
    <w:rsid w:val="00AC2E39"/>
    <w:rsid w:val="00AC328B"/>
    <w:rsid w:val="00AC3405"/>
    <w:rsid w:val="00AC4534"/>
    <w:rsid w:val="00AC50A6"/>
    <w:rsid w:val="00AC5F17"/>
    <w:rsid w:val="00AC60B2"/>
    <w:rsid w:val="00AC7F43"/>
    <w:rsid w:val="00AD0880"/>
    <w:rsid w:val="00AD129C"/>
    <w:rsid w:val="00AD15E5"/>
    <w:rsid w:val="00AD1B45"/>
    <w:rsid w:val="00AD2978"/>
    <w:rsid w:val="00AD2A69"/>
    <w:rsid w:val="00AD44EF"/>
    <w:rsid w:val="00AD4BE3"/>
    <w:rsid w:val="00AD50C3"/>
    <w:rsid w:val="00AD5E1F"/>
    <w:rsid w:val="00AD6B50"/>
    <w:rsid w:val="00AD6D29"/>
    <w:rsid w:val="00AE0133"/>
    <w:rsid w:val="00AE06A5"/>
    <w:rsid w:val="00AE073C"/>
    <w:rsid w:val="00AE358A"/>
    <w:rsid w:val="00AE3C93"/>
    <w:rsid w:val="00AE5DCC"/>
    <w:rsid w:val="00AE6109"/>
    <w:rsid w:val="00AE6422"/>
    <w:rsid w:val="00AE6C32"/>
    <w:rsid w:val="00AF0E55"/>
    <w:rsid w:val="00AF176B"/>
    <w:rsid w:val="00AF211C"/>
    <w:rsid w:val="00AF2194"/>
    <w:rsid w:val="00AF3058"/>
    <w:rsid w:val="00AF7A5F"/>
    <w:rsid w:val="00B006D9"/>
    <w:rsid w:val="00B00B6D"/>
    <w:rsid w:val="00B00E5E"/>
    <w:rsid w:val="00B0168D"/>
    <w:rsid w:val="00B016DC"/>
    <w:rsid w:val="00B035D2"/>
    <w:rsid w:val="00B03750"/>
    <w:rsid w:val="00B04494"/>
    <w:rsid w:val="00B067BC"/>
    <w:rsid w:val="00B06932"/>
    <w:rsid w:val="00B06A1F"/>
    <w:rsid w:val="00B10C0F"/>
    <w:rsid w:val="00B11782"/>
    <w:rsid w:val="00B11EE5"/>
    <w:rsid w:val="00B12F3A"/>
    <w:rsid w:val="00B131DE"/>
    <w:rsid w:val="00B13E0F"/>
    <w:rsid w:val="00B1448F"/>
    <w:rsid w:val="00B15033"/>
    <w:rsid w:val="00B16752"/>
    <w:rsid w:val="00B170CD"/>
    <w:rsid w:val="00B17209"/>
    <w:rsid w:val="00B17781"/>
    <w:rsid w:val="00B17E12"/>
    <w:rsid w:val="00B20563"/>
    <w:rsid w:val="00B20754"/>
    <w:rsid w:val="00B20A90"/>
    <w:rsid w:val="00B220A3"/>
    <w:rsid w:val="00B22C75"/>
    <w:rsid w:val="00B25B54"/>
    <w:rsid w:val="00B25D27"/>
    <w:rsid w:val="00B26DF0"/>
    <w:rsid w:val="00B26E4F"/>
    <w:rsid w:val="00B27530"/>
    <w:rsid w:val="00B30AD7"/>
    <w:rsid w:val="00B33950"/>
    <w:rsid w:val="00B34F30"/>
    <w:rsid w:val="00B35FFD"/>
    <w:rsid w:val="00B36788"/>
    <w:rsid w:val="00B36A5D"/>
    <w:rsid w:val="00B3799E"/>
    <w:rsid w:val="00B37DC2"/>
    <w:rsid w:val="00B4011D"/>
    <w:rsid w:val="00B427DC"/>
    <w:rsid w:val="00B42905"/>
    <w:rsid w:val="00B451B6"/>
    <w:rsid w:val="00B45676"/>
    <w:rsid w:val="00B46951"/>
    <w:rsid w:val="00B47625"/>
    <w:rsid w:val="00B47E4D"/>
    <w:rsid w:val="00B511E1"/>
    <w:rsid w:val="00B51739"/>
    <w:rsid w:val="00B51BA7"/>
    <w:rsid w:val="00B51D16"/>
    <w:rsid w:val="00B52382"/>
    <w:rsid w:val="00B52F7E"/>
    <w:rsid w:val="00B53E06"/>
    <w:rsid w:val="00B54397"/>
    <w:rsid w:val="00B560E1"/>
    <w:rsid w:val="00B613F5"/>
    <w:rsid w:val="00B61872"/>
    <w:rsid w:val="00B61B71"/>
    <w:rsid w:val="00B62CCF"/>
    <w:rsid w:val="00B62CE3"/>
    <w:rsid w:val="00B62D4B"/>
    <w:rsid w:val="00B6393D"/>
    <w:rsid w:val="00B639E8"/>
    <w:rsid w:val="00B658AE"/>
    <w:rsid w:val="00B6635A"/>
    <w:rsid w:val="00B66834"/>
    <w:rsid w:val="00B71B67"/>
    <w:rsid w:val="00B7289B"/>
    <w:rsid w:val="00B72E47"/>
    <w:rsid w:val="00B72F1F"/>
    <w:rsid w:val="00B738F6"/>
    <w:rsid w:val="00B73F94"/>
    <w:rsid w:val="00B74E00"/>
    <w:rsid w:val="00B752F4"/>
    <w:rsid w:val="00B75A9E"/>
    <w:rsid w:val="00B75D03"/>
    <w:rsid w:val="00B76A15"/>
    <w:rsid w:val="00B76D24"/>
    <w:rsid w:val="00B81CBE"/>
    <w:rsid w:val="00B82C8A"/>
    <w:rsid w:val="00B82EE2"/>
    <w:rsid w:val="00B8300F"/>
    <w:rsid w:val="00B8330C"/>
    <w:rsid w:val="00B833CE"/>
    <w:rsid w:val="00B83AD6"/>
    <w:rsid w:val="00B83B91"/>
    <w:rsid w:val="00B83F2C"/>
    <w:rsid w:val="00B84489"/>
    <w:rsid w:val="00B85474"/>
    <w:rsid w:val="00B8657B"/>
    <w:rsid w:val="00B901C3"/>
    <w:rsid w:val="00B933A2"/>
    <w:rsid w:val="00B9476E"/>
    <w:rsid w:val="00B95659"/>
    <w:rsid w:val="00B956B5"/>
    <w:rsid w:val="00B96874"/>
    <w:rsid w:val="00B97592"/>
    <w:rsid w:val="00B97BEF"/>
    <w:rsid w:val="00B97D2F"/>
    <w:rsid w:val="00B97DC1"/>
    <w:rsid w:val="00BA1044"/>
    <w:rsid w:val="00BA1F3B"/>
    <w:rsid w:val="00BA2183"/>
    <w:rsid w:val="00BA2D2C"/>
    <w:rsid w:val="00BA341A"/>
    <w:rsid w:val="00BA3685"/>
    <w:rsid w:val="00BA3D82"/>
    <w:rsid w:val="00BA4716"/>
    <w:rsid w:val="00BA52E7"/>
    <w:rsid w:val="00BA5F39"/>
    <w:rsid w:val="00BA6F23"/>
    <w:rsid w:val="00BA7A66"/>
    <w:rsid w:val="00BB21CE"/>
    <w:rsid w:val="00BB3791"/>
    <w:rsid w:val="00BB5B14"/>
    <w:rsid w:val="00BB6DF6"/>
    <w:rsid w:val="00BB74DE"/>
    <w:rsid w:val="00BC05B3"/>
    <w:rsid w:val="00BC14F1"/>
    <w:rsid w:val="00BC308A"/>
    <w:rsid w:val="00BC3246"/>
    <w:rsid w:val="00BC52CB"/>
    <w:rsid w:val="00BC52CD"/>
    <w:rsid w:val="00BC57AD"/>
    <w:rsid w:val="00BC5D46"/>
    <w:rsid w:val="00BC609C"/>
    <w:rsid w:val="00BC7346"/>
    <w:rsid w:val="00BD154D"/>
    <w:rsid w:val="00BD1996"/>
    <w:rsid w:val="00BD1A25"/>
    <w:rsid w:val="00BD1C70"/>
    <w:rsid w:val="00BD2355"/>
    <w:rsid w:val="00BD2F0B"/>
    <w:rsid w:val="00BD3967"/>
    <w:rsid w:val="00BD4BB7"/>
    <w:rsid w:val="00BD55A2"/>
    <w:rsid w:val="00BD5605"/>
    <w:rsid w:val="00BD65A4"/>
    <w:rsid w:val="00BD7843"/>
    <w:rsid w:val="00BE00EB"/>
    <w:rsid w:val="00BE06A6"/>
    <w:rsid w:val="00BE1BC1"/>
    <w:rsid w:val="00BE2EDA"/>
    <w:rsid w:val="00BE4BBF"/>
    <w:rsid w:val="00BE5644"/>
    <w:rsid w:val="00BE5A88"/>
    <w:rsid w:val="00BE6517"/>
    <w:rsid w:val="00BE6D7C"/>
    <w:rsid w:val="00BE7249"/>
    <w:rsid w:val="00BE72D1"/>
    <w:rsid w:val="00BE75B5"/>
    <w:rsid w:val="00BF0009"/>
    <w:rsid w:val="00BF0820"/>
    <w:rsid w:val="00BF0847"/>
    <w:rsid w:val="00BF2574"/>
    <w:rsid w:val="00BF2FAD"/>
    <w:rsid w:val="00BF4396"/>
    <w:rsid w:val="00BF63BB"/>
    <w:rsid w:val="00BF67FA"/>
    <w:rsid w:val="00BF68C7"/>
    <w:rsid w:val="00BF71D2"/>
    <w:rsid w:val="00C00D35"/>
    <w:rsid w:val="00C01954"/>
    <w:rsid w:val="00C03B04"/>
    <w:rsid w:val="00C03E04"/>
    <w:rsid w:val="00C06470"/>
    <w:rsid w:val="00C06EFC"/>
    <w:rsid w:val="00C07CBB"/>
    <w:rsid w:val="00C07DC0"/>
    <w:rsid w:val="00C11AC1"/>
    <w:rsid w:val="00C12726"/>
    <w:rsid w:val="00C12992"/>
    <w:rsid w:val="00C13910"/>
    <w:rsid w:val="00C14F60"/>
    <w:rsid w:val="00C153F9"/>
    <w:rsid w:val="00C1633E"/>
    <w:rsid w:val="00C2138A"/>
    <w:rsid w:val="00C21E36"/>
    <w:rsid w:val="00C22B80"/>
    <w:rsid w:val="00C245EA"/>
    <w:rsid w:val="00C24C7B"/>
    <w:rsid w:val="00C260A7"/>
    <w:rsid w:val="00C261D0"/>
    <w:rsid w:val="00C2620D"/>
    <w:rsid w:val="00C26706"/>
    <w:rsid w:val="00C277A5"/>
    <w:rsid w:val="00C30441"/>
    <w:rsid w:val="00C317BB"/>
    <w:rsid w:val="00C33189"/>
    <w:rsid w:val="00C333F4"/>
    <w:rsid w:val="00C33770"/>
    <w:rsid w:val="00C337AF"/>
    <w:rsid w:val="00C339C6"/>
    <w:rsid w:val="00C3463D"/>
    <w:rsid w:val="00C34CE5"/>
    <w:rsid w:val="00C36AC8"/>
    <w:rsid w:val="00C411E2"/>
    <w:rsid w:val="00C42C6D"/>
    <w:rsid w:val="00C4495D"/>
    <w:rsid w:val="00C45D68"/>
    <w:rsid w:val="00C4665C"/>
    <w:rsid w:val="00C47984"/>
    <w:rsid w:val="00C50200"/>
    <w:rsid w:val="00C51770"/>
    <w:rsid w:val="00C52613"/>
    <w:rsid w:val="00C52A60"/>
    <w:rsid w:val="00C53203"/>
    <w:rsid w:val="00C5343E"/>
    <w:rsid w:val="00C536AE"/>
    <w:rsid w:val="00C54F5B"/>
    <w:rsid w:val="00C5597C"/>
    <w:rsid w:val="00C56454"/>
    <w:rsid w:val="00C60D78"/>
    <w:rsid w:val="00C6107D"/>
    <w:rsid w:val="00C61830"/>
    <w:rsid w:val="00C66CE9"/>
    <w:rsid w:val="00C66F65"/>
    <w:rsid w:val="00C673F1"/>
    <w:rsid w:val="00C67AED"/>
    <w:rsid w:val="00C70081"/>
    <w:rsid w:val="00C702CF"/>
    <w:rsid w:val="00C70522"/>
    <w:rsid w:val="00C71363"/>
    <w:rsid w:val="00C7435F"/>
    <w:rsid w:val="00C759F6"/>
    <w:rsid w:val="00C7634A"/>
    <w:rsid w:val="00C76B2C"/>
    <w:rsid w:val="00C80811"/>
    <w:rsid w:val="00C80A77"/>
    <w:rsid w:val="00C81AE4"/>
    <w:rsid w:val="00C82BCA"/>
    <w:rsid w:val="00C8376F"/>
    <w:rsid w:val="00C91AF3"/>
    <w:rsid w:val="00C927AD"/>
    <w:rsid w:val="00C96B8D"/>
    <w:rsid w:val="00C96EB6"/>
    <w:rsid w:val="00C977B7"/>
    <w:rsid w:val="00C97A2C"/>
    <w:rsid w:val="00CA02D3"/>
    <w:rsid w:val="00CA038B"/>
    <w:rsid w:val="00CA2638"/>
    <w:rsid w:val="00CA2754"/>
    <w:rsid w:val="00CA2B69"/>
    <w:rsid w:val="00CA3DDE"/>
    <w:rsid w:val="00CA401C"/>
    <w:rsid w:val="00CA46DA"/>
    <w:rsid w:val="00CA6F86"/>
    <w:rsid w:val="00CA7705"/>
    <w:rsid w:val="00CB0A14"/>
    <w:rsid w:val="00CB0E51"/>
    <w:rsid w:val="00CB1251"/>
    <w:rsid w:val="00CB5C7E"/>
    <w:rsid w:val="00CB614D"/>
    <w:rsid w:val="00CB7467"/>
    <w:rsid w:val="00CC03D0"/>
    <w:rsid w:val="00CC1D24"/>
    <w:rsid w:val="00CC24A6"/>
    <w:rsid w:val="00CC35E0"/>
    <w:rsid w:val="00CC4832"/>
    <w:rsid w:val="00CC5657"/>
    <w:rsid w:val="00CC60A1"/>
    <w:rsid w:val="00CC6EC5"/>
    <w:rsid w:val="00CD117A"/>
    <w:rsid w:val="00CD357C"/>
    <w:rsid w:val="00CD4D44"/>
    <w:rsid w:val="00CD4E86"/>
    <w:rsid w:val="00CD5AC3"/>
    <w:rsid w:val="00CD625A"/>
    <w:rsid w:val="00CD7C68"/>
    <w:rsid w:val="00CE08C3"/>
    <w:rsid w:val="00CE0CE8"/>
    <w:rsid w:val="00CE1098"/>
    <w:rsid w:val="00CE1C14"/>
    <w:rsid w:val="00CE288F"/>
    <w:rsid w:val="00CE2C0B"/>
    <w:rsid w:val="00CE645B"/>
    <w:rsid w:val="00CE675E"/>
    <w:rsid w:val="00CE6FD8"/>
    <w:rsid w:val="00CE7597"/>
    <w:rsid w:val="00CE7828"/>
    <w:rsid w:val="00CF0142"/>
    <w:rsid w:val="00CF2062"/>
    <w:rsid w:val="00CF5B92"/>
    <w:rsid w:val="00CF6173"/>
    <w:rsid w:val="00CF6407"/>
    <w:rsid w:val="00CF661A"/>
    <w:rsid w:val="00CF6B31"/>
    <w:rsid w:val="00CF6C4E"/>
    <w:rsid w:val="00D024E5"/>
    <w:rsid w:val="00D03249"/>
    <w:rsid w:val="00D0380E"/>
    <w:rsid w:val="00D039D9"/>
    <w:rsid w:val="00D04E1B"/>
    <w:rsid w:val="00D05355"/>
    <w:rsid w:val="00D1253E"/>
    <w:rsid w:val="00D1338C"/>
    <w:rsid w:val="00D146E8"/>
    <w:rsid w:val="00D15B95"/>
    <w:rsid w:val="00D15DA6"/>
    <w:rsid w:val="00D163F9"/>
    <w:rsid w:val="00D166A7"/>
    <w:rsid w:val="00D220E9"/>
    <w:rsid w:val="00D220FE"/>
    <w:rsid w:val="00D22523"/>
    <w:rsid w:val="00D2363D"/>
    <w:rsid w:val="00D27A4A"/>
    <w:rsid w:val="00D312B6"/>
    <w:rsid w:val="00D33D71"/>
    <w:rsid w:val="00D35769"/>
    <w:rsid w:val="00D36B4C"/>
    <w:rsid w:val="00D379B4"/>
    <w:rsid w:val="00D37C8C"/>
    <w:rsid w:val="00D40603"/>
    <w:rsid w:val="00D40610"/>
    <w:rsid w:val="00D41892"/>
    <w:rsid w:val="00D418E1"/>
    <w:rsid w:val="00D4202D"/>
    <w:rsid w:val="00D4211F"/>
    <w:rsid w:val="00D45800"/>
    <w:rsid w:val="00D467B8"/>
    <w:rsid w:val="00D47A0F"/>
    <w:rsid w:val="00D50695"/>
    <w:rsid w:val="00D5264A"/>
    <w:rsid w:val="00D56841"/>
    <w:rsid w:val="00D60849"/>
    <w:rsid w:val="00D60B31"/>
    <w:rsid w:val="00D61242"/>
    <w:rsid w:val="00D62984"/>
    <w:rsid w:val="00D63BD1"/>
    <w:rsid w:val="00D644B2"/>
    <w:rsid w:val="00D64A36"/>
    <w:rsid w:val="00D658AC"/>
    <w:rsid w:val="00D67C0A"/>
    <w:rsid w:val="00D67D5A"/>
    <w:rsid w:val="00D71272"/>
    <w:rsid w:val="00D71C28"/>
    <w:rsid w:val="00D7264E"/>
    <w:rsid w:val="00D7320A"/>
    <w:rsid w:val="00D7407E"/>
    <w:rsid w:val="00D75042"/>
    <w:rsid w:val="00D75E0D"/>
    <w:rsid w:val="00D76B3C"/>
    <w:rsid w:val="00D76C88"/>
    <w:rsid w:val="00D809F4"/>
    <w:rsid w:val="00D8252D"/>
    <w:rsid w:val="00D82609"/>
    <w:rsid w:val="00D83244"/>
    <w:rsid w:val="00D838FA"/>
    <w:rsid w:val="00D83F00"/>
    <w:rsid w:val="00D84884"/>
    <w:rsid w:val="00D861C3"/>
    <w:rsid w:val="00D9053F"/>
    <w:rsid w:val="00D911F5"/>
    <w:rsid w:val="00D92CA4"/>
    <w:rsid w:val="00D92FF5"/>
    <w:rsid w:val="00D95172"/>
    <w:rsid w:val="00D952A2"/>
    <w:rsid w:val="00D96E7B"/>
    <w:rsid w:val="00D971F4"/>
    <w:rsid w:val="00D976E1"/>
    <w:rsid w:val="00D97C13"/>
    <w:rsid w:val="00D9A384"/>
    <w:rsid w:val="00DA03A3"/>
    <w:rsid w:val="00DA1E2A"/>
    <w:rsid w:val="00DA27A8"/>
    <w:rsid w:val="00DA2EAB"/>
    <w:rsid w:val="00DA384F"/>
    <w:rsid w:val="00DB06CE"/>
    <w:rsid w:val="00DB1C32"/>
    <w:rsid w:val="00DB2613"/>
    <w:rsid w:val="00DB2DCD"/>
    <w:rsid w:val="00DB2DFF"/>
    <w:rsid w:val="00DB2F2F"/>
    <w:rsid w:val="00DB4025"/>
    <w:rsid w:val="00DB42BB"/>
    <w:rsid w:val="00DB4A75"/>
    <w:rsid w:val="00DB4A86"/>
    <w:rsid w:val="00DB4B11"/>
    <w:rsid w:val="00DB4CCA"/>
    <w:rsid w:val="00DB525A"/>
    <w:rsid w:val="00DC1471"/>
    <w:rsid w:val="00DC2144"/>
    <w:rsid w:val="00DC447B"/>
    <w:rsid w:val="00DC45C2"/>
    <w:rsid w:val="00DC568A"/>
    <w:rsid w:val="00DC6A61"/>
    <w:rsid w:val="00DC79F8"/>
    <w:rsid w:val="00DC7F54"/>
    <w:rsid w:val="00DD0FD9"/>
    <w:rsid w:val="00DD118D"/>
    <w:rsid w:val="00DD3468"/>
    <w:rsid w:val="00DD4732"/>
    <w:rsid w:val="00DD4C10"/>
    <w:rsid w:val="00DD504B"/>
    <w:rsid w:val="00DD5659"/>
    <w:rsid w:val="00DD673A"/>
    <w:rsid w:val="00DD6BE5"/>
    <w:rsid w:val="00DE1391"/>
    <w:rsid w:val="00DE2E65"/>
    <w:rsid w:val="00DE2EA9"/>
    <w:rsid w:val="00DE405E"/>
    <w:rsid w:val="00DE432B"/>
    <w:rsid w:val="00DE4ACB"/>
    <w:rsid w:val="00DE4C1A"/>
    <w:rsid w:val="00DE6062"/>
    <w:rsid w:val="00DE72F6"/>
    <w:rsid w:val="00DF2301"/>
    <w:rsid w:val="00DF29B0"/>
    <w:rsid w:val="00DF2FC1"/>
    <w:rsid w:val="00DF3707"/>
    <w:rsid w:val="00DF383C"/>
    <w:rsid w:val="00DF41D8"/>
    <w:rsid w:val="00DF4300"/>
    <w:rsid w:val="00DF48A2"/>
    <w:rsid w:val="00DF4A4B"/>
    <w:rsid w:val="00DF4CAF"/>
    <w:rsid w:val="00DF4F0B"/>
    <w:rsid w:val="00DF55E4"/>
    <w:rsid w:val="00DF6246"/>
    <w:rsid w:val="00DF71FD"/>
    <w:rsid w:val="00DF7BB3"/>
    <w:rsid w:val="00E001FF"/>
    <w:rsid w:val="00E02106"/>
    <w:rsid w:val="00E021F0"/>
    <w:rsid w:val="00E02749"/>
    <w:rsid w:val="00E0292E"/>
    <w:rsid w:val="00E02ACF"/>
    <w:rsid w:val="00E02C69"/>
    <w:rsid w:val="00E02C7F"/>
    <w:rsid w:val="00E0749A"/>
    <w:rsid w:val="00E10F17"/>
    <w:rsid w:val="00E129A1"/>
    <w:rsid w:val="00E15B45"/>
    <w:rsid w:val="00E16A5E"/>
    <w:rsid w:val="00E17012"/>
    <w:rsid w:val="00E2026F"/>
    <w:rsid w:val="00E20829"/>
    <w:rsid w:val="00E226DD"/>
    <w:rsid w:val="00E22B34"/>
    <w:rsid w:val="00E24FF4"/>
    <w:rsid w:val="00E27988"/>
    <w:rsid w:val="00E30870"/>
    <w:rsid w:val="00E31874"/>
    <w:rsid w:val="00E32BC9"/>
    <w:rsid w:val="00E32BCE"/>
    <w:rsid w:val="00E338C6"/>
    <w:rsid w:val="00E342D0"/>
    <w:rsid w:val="00E345DB"/>
    <w:rsid w:val="00E353DC"/>
    <w:rsid w:val="00E356BF"/>
    <w:rsid w:val="00E357FA"/>
    <w:rsid w:val="00E358BD"/>
    <w:rsid w:val="00E35D91"/>
    <w:rsid w:val="00E3775D"/>
    <w:rsid w:val="00E37E6E"/>
    <w:rsid w:val="00E401A6"/>
    <w:rsid w:val="00E407FE"/>
    <w:rsid w:val="00E40938"/>
    <w:rsid w:val="00E41968"/>
    <w:rsid w:val="00E4314F"/>
    <w:rsid w:val="00E43298"/>
    <w:rsid w:val="00E43C6C"/>
    <w:rsid w:val="00E44370"/>
    <w:rsid w:val="00E4575D"/>
    <w:rsid w:val="00E458EB"/>
    <w:rsid w:val="00E46065"/>
    <w:rsid w:val="00E46D3F"/>
    <w:rsid w:val="00E47429"/>
    <w:rsid w:val="00E514A0"/>
    <w:rsid w:val="00E527A0"/>
    <w:rsid w:val="00E53F09"/>
    <w:rsid w:val="00E56437"/>
    <w:rsid w:val="00E56F90"/>
    <w:rsid w:val="00E608C6"/>
    <w:rsid w:val="00E61D7D"/>
    <w:rsid w:val="00E63D52"/>
    <w:rsid w:val="00E64DFD"/>
    <w:rsid w:val="00E65638"/>
    <w:rsid w:val="00E65941"/>
    <w:rsid w:val="00E67674"/>
    <w:rsid w:val="00E7024D"/>
    <w:rsid w:val="00E7067F"/>
    <w:rsid w:val="00E70914"/>
    <w:rsid w:val="00E70CEE"/>
    <w:rsid w:val="00E7115B"/>
    <w:rsid w:val="00E715EB"/>
    <w:rsid w:val="00E717CC"/>
    <w:rsid w:val="00E7259A"/>
    <w:rsid w:val="00E72631"/>
    <w:rsid w:val="00E72823"/>
    <w:rsid w:val="00E72B41"/>
    <w:rsid w:val="00E732C2"/>
    <w:rsid w:val="00E732D2"/>
    <w:rsid w:val="00E7452B"/>
    <w:rsid w:val="00E74DE0"/>
    <w:rsid w:val="00E751B8"/>
    <w:rsid w:val="00E754A7"/>
    <w:rsid w:val="00E771B1"/>
    <w:rsid w:val="00E772F2"/>
    <w:rsid w:val="00E776DB"/>
    <w:rsid w:val="00E7791D"/>
    <w:rsid w:val="00E77B95"/>
    <w:rsid w:val="00E802CE"/>
    <w:rsid w:val="00E80871"/>
    <w:rsid w:val="00E808CB"/>
    <w:rsid w:val="00E8147F"/>
    <w:rsid w:val="00E82CA2"/>
    <w:rsid w:val="00E82DF6"/>
    <w:rsid w:val="00E83009"/>
    <w:rsid w:val="00E83758"/>
    <w:rsid w:val="00E846CE"/>
    <w:rsid w:val="00E864A4"/>
    <w:rsid w:val="00E86B3D"/>
    <w:rsid w:val="00E87095"/>
    <w:rsid w:val="00E874DA"/>
    <w:rsid w:val="00E90473"/>
    <w:rsid w:val="00E91393"/>
    <w:rsid w:val="00E92388"/>
    <w:rsid w:val="00E92AF5"/>
    <w:rsid w:val="00E93479"/>
    <w:rsid w:val="00E934E8"/>
    <w:rsid w:val="00E9393C"/>
    <w:rsid w:val="00E94943"/>
    <w:rsid w:val="00E94A73"/>
    <w:rsid w:val="00E94DCE"/>
    <w:rsid w:val="00E94F3E"/>
    <w:rsid w:val="00E950B8"/>
    <w:rsid w:val="00E95DD5"/>
    <w:rsid w:val="00E95F80"/>
    <w:rsid w:val="00E96F93"/>
    <w:rsid w:val="00E974F3"/>
    <w:rsid w:val="00E97573"/>
    <w:rsid w:val="00E979B3"/>
    <w:rsid w:val="00EA182D"/>
    <w:rsid w:val="00EA3499"/>
    <w:rsid w:val="00EA3707"/>
    <w:rsid w:val="00EA37CC"/>
    <w:rsid w:val="00EA44DB"/>
    <w:rsid w:val="00EA526B"/>
    <w:rsid w:val="00EA5D06"/>
    <w:rsid w:val="00EA699E"/>
    <w:rsid w:val="00EA6B73"/>
    <w:rsid w:val="00EB2176"/>
    <w:rsid w:val="00EB39AD"/>
    <w:rsid w:val="00EB7407"/>
    <w:rsid w:val="00EC0BF4"/>
    <w:rsid w:val="00EC0C8F"/>
    <w:rsid w:val="00EC3E28"/>
    <w:rsid w:val="00EC41A1"/>
    <w:rsid w:val="00EC6EDE"/>
    <w:rsid w:val="00EC6FA2"/>
    <w:rsid w:val="00ED0B28"/>
    <w:rsid w:val="00ED0C93"/>
    <w:rsid w:val="00ED1E13"/>
    <w:rsid w:val="00ED1E16"/>
    <w:rsid w:val="00ED3483"/>
    <w:rsid w:val="00ED3E2C"/>
    <w:rsid w:val="00ED798C"/>
    <w:rsid w:val="00EE1B29"/>
    <w:rsid w:val="00EE36B9"/>
    <w:rsid w:val="00EE6380"/>
    <w:rsid w:val="00EE6FBF"/>
    <w:rsid w:val="00EE7E6E"/>
    <w:rsid w:val="00EF0F93"/>
    <w:rsid w:val="00EF1566"/>
    <w:rsid w:val="00EF2089"/>
    <w:rsid w:val="00EF2F19"/>
    <w:rsid w:val="00EF3487"/>
    <w:rsid w:val="00EF5D1B"/>
    <w:rsid w:val="00EF7C1F"/>
    <w:rsid w:val="00F00D22"/>
    <w:rsid w:val="00F00EDD"/>
    <w:rsid w:val="00F01471"/>
    <w:rsid w:val="00F014E0"/>
    <w:rsid w:val="00F0215B"/>
    <w:rsid w:val="00F03EB3"/>
    <w:rsid w:val="00F060DD"/>
    <w:rsid w:val="00F10FBE"/>
    <w:rsid w:val="00F11F95"/>
    <w:rsid w:val="00F13478"/>
    <w:rsid w:val="00F141C0"/>
    <w:rsid w:val="00F14A6E"/>
    <w:rsid w:val="00F15DEF"/>
    <w:rsid w:val="00F16082"/>
    <w:rsid w:val="00F16BB3"/>
    <w:rsid w:val="00F201C1"/>
    <w:rsid w:val="00F20956"/>
    <w:rsid w:val="00F20C31"/>
    <w:rsid w:val="00F216F9"/>
    <w:rsid w:val="00F21C9E"/>
    <w:rsid w:val="00F22D13"/>
    <w:rsid w:val="00F23F5F"/>
    <w:rsid w:val="00F2411E"/>
    <w:rsid w:val="00F246FA"/>
    <w:rsid w:val="00F2486B"/>
    <w:rsid w:val="00F25517"/>
    <w:rsid w:val="00F30A84"/>
    <w:rsid w:val="00F30F36"/>
    <w:rsid w:val="00F31F83"/>
    <w:rsid w:val="00F33027"/>
    <w:rsid w:val="00F334D5"/>
    <w:rsid w:val="00F3399B"/>
    <w:rsid w:val="00F36A74"/>
    <w:rsid w:val="00F377B6"/>
    <w:rsid w:val="00F4035C"/>
    <w:rsid w:val="00F409C1"/>
    <w:rsid w:val="00F40A77"/>
    <w:rsid w:val="00F41E1A"/>
    <w:rsid w:val="00F41E81"/>
    <w:rsid w:val="00F428BF"/>
    <w:rsid w:val="00F43587"/>
    <w:rsid w:val="00F43F6C"/>
    <w:rsid w:val="00F44395"/>
    <w:rsid w:val="00F446CB"/>
    <w:rsid w:val="00F47810"/>
    <w:rsid w:val="00F47AA9"/>
    <w:rsid w:val="00F47B15"/>
    <w:rsid w:val="00F50BC2"/>
    <w:rsid w:val="00F51A69"/>
    <w:rsid w:val="00F52421"/>
    <w:rsid w:val="00F52ABC"/>
    <w:rsid w:val="00F52F6D"/>
    <w:rsid w:val="00F54455"/>
    <w:rsid w:val="00F545EF"/>
    <w:rsid w:val="00F560C5"/>
    <w:rsid w:val="00F56A46"/>
    <w:rsid w:val="00F5772A"/>
    <w:rsid w:val="00F61A2E"/>
    <w:rsid w:val="00F61E57"/>
    <w:rsid w:val="00F63285"/>
    <w:rsid w:val="00F63293"/>
    <w:rsid w:val="00F63B5A"/>
    <w:rsid w:val="00F63D55"/>
    <w:rsid w:val="00F63F26"/>
    <w:rsid w:val="00F64007"/>
    <w:rsid w:val="00F6433B"/>
    <w:rsid w:val="00F64488"/>
    <w:rsid w:val="00F64994"/>
    <w:rsid w:val="00F64BED"/>
    <w:rsid w:val="00F64F2F"/>
    <w:rsid w:val="00F65156"/>
    <w:rsid w:val="00F6517A"/>
    <w:rsid w:val="00F655B2"/>
    <w:rsid w:val="00F6635B"/>
    <w:rsid w:val="00F66660"/>
    <w:rsid w:val="00F66D87"/>
    <w:rsid w:val="00F66E1B"/>
    <w:rsid w:val="00F67AE6"/>
    <w:rsid w:val="00F70333"/>
    <w:rsid w:val="00F7045E"/>
    <w:rsid w:val="00F72612"/>
    <w:rsid w:val="00F72955"/>
    <w:rsid w:val="00F736A3"/>
    <w:rsid w:val="00F73AAA"/>
    <w:rsid w:val="00F73B1A"/>
    <w:rsid w:val="00F76202"/>
    <w:rsid w:val="00F76656"/>
    <w:rsid w:val="00F77498"/>
    <w:rsid w:val="00F812F8"/>
    <w:rsid w:val="00F8161A"/>
    <w:rsid w:val="00F81D79"/>
    <w:rsid w:val="00F81F0C"/>
    <w:rsid w:val="00F82B6D"/>
    <w:rsid w:val="00F8304D"/>
    <w:rsid w:val="00F83849"/>
    <w:rsid w:val="00F83E8C"/>
    <w:rsid w:val="00F83F2F"/>
    <w:rsid w:val="00F862B1"/>
    <w:rsid w:val="00F86604"/>
    <w:rsid w:val="00F8661F"/>
    <w:rsid w:val="00F878DB"/>
    <w:rsid w:val="00F90A53"/>
    <w:rsid w:val="00F92C10"/>
    <w:rsid w:val="00F930F6"/>
    <w:rsid w:val="00F93FFC"/>
    <w:rsid w:val="00F9475B"/>
    <w:rsid w:val="00F950FD"/>
    <w:rsid w:val="00F96363"/>
    <w:rsid w:val="00F97928"/>
    <w:rsid w:val="00FA2758"/>
    <w:rsid w:val="00FA3A78"/>
    <w:rsid w:val="00FA45E3"/>
    <w:rsid w:val="00FA5599"/>
    <w:rsid w:val="00FA5AA9"/>
    <w:rsid w:val="00FA5EAC"/>
    <w:rsid w:val="00FB064C"/>
    <w:rsid w:val="00FB0FD0"/>
    <w:rsid w:val="00FB13E4"/>
    <w:rsid w:val="00FB3CA8"/>
    <w:rsid w:val="00FB44F5"/>
    <w:rsid w:val="00FB5533"/>
    <w:rsid w:val="00FB5597"/>
    <w:rsid w:val="00FB5963"/>
    <w:rsid w:val="00FB5E33"/>
    <w:rsid w:val="00FB707E"/>
    <w:rsid w:val="00FC071C"/>
    <w:rsid w:val="00FC1053"/>
    <w:rsid w:val="00FC11F2"/>
    <w:rsid w:val="00FC1D29"/>
    <w:rsid w:val="00FC2AB5"/>
    <w:rsid w:val="00FC30BC"/>
    <w:rsid w:val="00FC3E1D"/>
    <w:rsid w:val="00FC5C27"/>
    <w:rsid w:val="00FC5E77"/>
    <w:rsid w:val="00FC697A"/>
    <w:rsid w:val="00FC7277"/>
    <w:rsid w:val="00FD0A61"/>
    <w:rsid w:val="00FD1154"/>
    <w:rsid w:val="00FD33F8"/>
    <w:rsid w:val="00FD4781"/>
    <w:rsid w:val="00FD6206"/>
    <w:rsid w:val="00FD67C8"/>
    <w:rsid w:val="00FE0579"/>
    <w:rsid w:val="00FE0670"/>
    <w:rsid w:val="00FE12B1"/>
    <w:rsid w:val="00FE1430"/>
    <w:rsid w:val="00FE2705"/>
    <w:rsid w:val="00FE2973"/>
    <w:rsid w:val="00FE3083"/>
    <w:rsid w:val="00FE3301"/>
    <w:rsid w:val="00FE38C6"/>
    <w:rsid w:val="00FE3CE2"/>
    <w:rsid w:val="00FE3D32"/>
    <w:rsid w:val="00FE48C5"/>
    <w:rsid w:val="00FE567F"/>
    <w:rsid w:val="00FE5AA9"/>
    <w:rsid w:val="00FE70EC"/>
    <w:rsid w:val="00FE7254"/>
    <w:rsid w:val="00FE755B"/>
    <w:rsid w:val="00FF1B7D"/>
    <w:rsid w:val="00FF1B8C"/>
    <w:rsid w:val="00FF555D"/>
    <w:rsid w:val="00FF65B5"/>
    <w:rsid w:val="00FF6E42"/>
    <w:rsid w:val="0102B653"/>
    <w:rsid w:val="010E445B"/>
    <w:rsid w:val="01125811"/>
    <w:rsid w:val="011C5E95"/>
    <w:rsid w:val="011CA48F"/>
    <w:rsid w:val="01614BBE"/>
    <w:rsid w:val="01A0B8CE"/>
    <w:rsid w:val="01CF71F8"/>
    <w:rsid w:val="01DB0A07"/>
    <w:rsid w:val="02346DB1"/>
    <w:rsid w:val="0247AC80"/>
    <w:rsid w:val="0252E492"/>
    <w:rsid w:val="02BC4F77"/>
    <w:rsid w:val="02BCD05F"/>
    <w:rsid w:val="02ED026F"/>
    <w:rsid w:val="0304563B"/>
    <w:rsid w:val="030FE1CB"/>
    <w:rsid w:val="031DAFC0"/>
    <w:rsid w:val="037BDC8D"/>
    <w:rsid w:val="03AC861C"/>
    <w:rsid w:val="03F70025"/>
    <w:rsid w:val="041F4658"/>
    <w:rsid w:val="04244B4E"/>
    <w:rsid w:val="046DC026"/>
    <w:rsid w:val="04A5B5E7"/>
    <w:rsid w:val="04ADA325"/>
    <w:rsid w:val="04E44742"/>
    <w:rsid w:val="04E72C9D"/>
    <w:rsid w:val="04F73878"/>
    <w:rsid w:val="052D05E4"/>
    <w:rsid w:val="05369264"/>
    <w:rsid w:val="055B6F9B"/>
    <w:rsid w:val="057E94DD"/>
    <w:rsid w:val="0592C4EA"/>
    <w:rsid w:val="059FC4CE"/>
    <w:rsid w:val="05AAD3F3"/>
    <w:rsid w:val="05F8131B"/>
    <w:rsid w:val="0658719C"/>
    <w:rsid w:val="0673C4EF"/>
    <w:rsid w:val="0673F577"/>
    <w:rsid w:val="0682FCFE"/>
    <w:rsid w:val="06F7B139"/>
    <w:rsid w:val="0712EBD9"/>
    <w:rsid w:val="0752F2BF"/>
    <w:rsid w:val="075AB3A6"/>
    <w:rsid w:val="07E75329"/>
    <w:rsid w:val="07EB4569"/>
    <w:rsid w:val="07F405D2"/>
    <w:rsid w:val="07F47CD6"/>
    <w:rsid w:val="08514E94"/>
    <w:rsid w:val="0866DFA6"/>
    <w:rsid w:val="0889D8BC"/>
    <w:rsid w:val="08FDA910"/>
    <w:rsid w:val="09105EFB"/>
    <w:rsid w:val="0914BBCC"/>
    <w:rsid w:val="094CD000"/>
    <w:rsid w:val="0972C1CB"/>
    <w:rsid w:val="09823789"/>
    <w:rsid w:val="09A996A4"/>
    <w:rsid w:val="09C04B28"/>
    <w:rsid w:val="09EE37AD"/>
    <w:rsid w:val="09F0A8E3"/>
    <w:rsid w:val="0A0FF236"/>
    <w:rsid w:val="0A278C13"/>
    <w:rsid w:val="0A29B1D6"/>
    <w:rsid w:val="0A314704"/>
    <w:rsid w:val="0A48E509"/>
    <w:rsid w:val="0A4FF24C"/>
    <w:rsid w:val="0A78FADA"/>
    <w:rsid w:val="0AF2094F"/>
    <w:rsid w:val="0B31726E"/>
    <w:rsid w:val="0B48B646"/>
    <w:rsid w:val="0B8EF4F7"/>
    <w:rsid w:val="0BE8789E"/>
    <w:rsid w:val="0C1EE19A"/>
    <w:rsid w:val="0C3954C1"/>
    <w:rsid w:val="0C58777D"/>
    <w:rsid w:val="0C80D64F"/>
    <w:rsid w:val="0CE3E0A4"/>
    <w:rsid w:val="0CFC9243"/>
    <w:rsid w:val="0D2A574C"/>
    <w:rsid w:val="0D87CF22"/>
    <w:rsid w:val="0DB8A135"/>
    <w:rsid w:val="0DC49A9C"/>
    <w:rsid w:val="0E39369F"/>
    <w:rsid w:val="0E3FB073"/>
    <w:rsid w:val="0E5918A1"/>
    <w:rsid w:val="0E62EF9A"/>
    <w:rsid w:val="0E661067"/>
    <w:rsid w:val="0EC1B276"/>
    <w:rsid w:val="0EE520E8"/>
    <w:rsid w:val="0EF0D161"/>
    <w:rsid w:val="0F0AD5D1"/>
    <w:rsid w:val="0F21493E"/>
    <w:rsid w:val="0F302D1A"/>
    <w:rsid w:val="0F564E7C"/>
    <w:rsid w:val="0F6090A8"/>
    <w:rsid w:val="0F7A60F4"/>
    <w:rsid w:val="0F822928"/>
    <w:rsid w:val="0F822E39"/>
    <w:rsid w:val="0FA5A29D"/>
    <w:rsid w:val="0FAE7A5C"/>
    <w:rsid w:val="0FB731EA"/>
    <w:rsid w:val="0FC91AB6"/>
    <w:rsid w:val="0FE75EA1"/>
    <w:rsid w:val="100BF1B4"/>
    <w:rsid w:val="10194F27"/>
    <w:rsid w:val="102C5DDF"/>
    <w:rsid w:val="1053FB07"/>
    <w:rsid w:val="1069BBDA"/>
    <w:rsid w:val="109E9054"/>
    <w:rsid w:val="109FE2D5"/>
    <w:rsid w:val="10A0A5C2"/>
    <w:rsid w:val="10A76A08"/>
    <w:rsid w:val="10CC6C1D"/>
    <w:rsid w:val="1131AEE6"/>
    <w:rsid w:val="115CA21C"/>
    <w:rsid w:val="116B0D89"/>
    <w:rsid w:val="118A768B"/>
    <w:rsid w:val="119813AC"/>
    <w:rsid w:val="11B1A01C"/>
    <w:rsid w:val="11D0F07F"/>
    <w:rsid w:val="11E71E40"/>
    <w:rsid w:val="11EDBB68"/>
    <w:rsid w:val="128B0C3B"/>
    <w:rsid w:val="12DE775A"/>
    <w:rsid w:val="12F03CA2"/>
    <w:rsid w:val="132EEFD0"/>
    <w:rsid w:val="1339D912"/>
    <w:rsid w:val="136F46BE"/>
    <w:rsid w:val="137BE2D9"/>
    <w:rsid w:val="1394B156"/>
    <w:rsid w:val="139AD6AA"/>
    <w:rsid w:val="13A5532C"/>
    <w:rsid w:val="13B998E0"/>
    <w:rsid w:val="13D784BD"/>
    <w:rsid w:val="13E1A1EC"/>
    <w:rsid w:val="13EF5E20"/>
    <w:rsid w:val="13F13CDC"/>
    <w:rsid w:val="13F38FF2"/>
    <w:rsid w:val="1415FBBB"/>
    <w:rsid w:val="1449EA1C"/>
    <w:rsid w:val="144D481E"/>
    <w:rsid w:val="14795CE4"/>
    <w:rsid w:val="14985234"/>
    <w:rsid w:val="14C9D4FC"/>
    <w:rsid w:val="14D90D58"/>
    <w:rsid w:val="14E02403"/>
    <w:rsid w:val="15055560"/>
    <w:rsid w:val="150FDECB"/>
    <w:rsid w:val="152E1380"/>
    <w:rsid w:val="1564D842"/>
    <w:rsid w:val="15668354"/>
    <w:rsid w:val="1578B1F3"/>
    <w:rsid w:val="157E09C2"/>
    <w:rsid w:val="159985E1"/>
    <w:rsid w:val="1599B800"/>
    <w:rsid w:val="15B5CCA1"/>
    <w:rsid w:val="15F3EBD7"/>
    <w:rsid w:val="15FAE51C"/>
    <w:rsid w:val="162418A2"/>
    <w:rsid w:val="162DF57A"/>
    <w:rsid w:val="163F3A27"/>
    <w:rsid w:val="16DD09C8"/>
    <w:rsid w:val="16E56D2C"/>
    <w:rsid w:val="170C19AB"/>
    <w:rsid w:val="172E5273"/>
    <w:rsid w:val="17433052"/>
    <w:rsid w:val="175A116E"/>
    <w:rsid w:val="17617828"/>
    <w:rsid w:val="178D825D"/>
    <w:rsid w:val="1799A179"/>
    <w:rsid w:val="17AA49DC"/>
    <w:rsid w:val="17ACFE57"/>
    <w:rsid w:val="17BB30AA"/>
    <w:rsid w:val="17C0A365"/>
    <w:rsid w:val="181391FD"/>
    <w:rsid w:val="18202CA0"/>
    <w:rsid w:val="183C8689"/>
    <w:rsid w:val="1860B877"/>
    <w:rsid w:val="1861DD19"/>
    <w:rsid w:val="1874EED4"/>
    <w:rsid w:val="18911F9B"/>
    <w:rsid w:val="189CCFE9"/>
    <w:rsid w:val="18B13CFB"/>
    <w:rsid w:val="18B88B75"/>
    <w:rsid w:val="18C74419"/>
    <w:rsid w:val="18CBE975"/>
    <w:rsid w:val="18CCED7F"/>
    <w:rsid w:val="191D0BC8"/>
    <w:rsid w:val="1924C8B3"/>
    <w:rsid w:val="19545A33"/>
    <w:rsid w:val="1954991C"/>
    <w:rsid w:val="195AF0D4"/>
    <w:rsid w:val="19716FDA"/>
    <w:rsid w:val="19A9BB39"/>
    <w:rsid w:val="19D0B435"/>
    <w:rsid w:val="19D7C4BB"/>
    <w:rsid w:val="1A456B2D"/>
    <w:rsid w:val="1A463AB0"/>
    <w:rsid w:val="1A513847"/>
    <w:rsid w:val="1A9F7DE1"/>
    <w:rsid w:val="1AA092AD"/>
    <w:rsid w:val="1AAB5C20"/>
    <w:rsid w:val="1ABEA7CE"/>
    <w:rsid w:val="1ACC14E5"/>
    <w:rsid w:val="1B192900"/>
    <w:rsid w:val="1B3A530E"/>
    <w:rsid w:val="1B3CD6F5"/>
    <w:rsid w:val="1B47C46B"/>
    <w:rsid w:val="1B8F7E15"/>
    <w:rsid w:val="1BA15FD8"/>
    <w:rsid w:val="1BCEA531"/>
    <w:rsid w:val="1BCFBA33"/>
    <w:rsid w:val="1BF83D19"/>
    <w:rsid w:val="1BFF9050"/>
    <w:rsid w:val="1C17B57A"/>
    <w:rsid w:val="1C4F2995"/>
    <w:rsid w:val="1C61CEA6"/>
    <w:rsid w:val="1C663F34"/>
    <w:rsid w:val="1C6A26A0"/>
    <w:rsid w:val="1C8532FD"/>
    <w:rsid w:val="1CAC1A11"/>
    <w:rsid w:val="1CB81522"/>
    <w:rsid w:val="1D1557AC"/>
    <w:rsid w:val="1D1EF3F2"/>
    <w:rsid w:val="1D2676A2"/>
    <w:rsid w:val="1D3B7997"/>
    <w:rsid w:val="1D5252F6"/>
    <w:rsid w:val="1D666C82"/>
    <w:rsid w:val="1D74BC8E"/>
    <w:rsid w:val="1D78C0F2"/>
    <w:rsid w:val="1DCB5F19"/>
    <w:rsid w:val="1DDAAF2F"/>
    <w:rsid w:val="1DF33E13"/>
    <w:rsid w:val="1E452E67"/>
    <w:rsid w:val="1E905ACB"/>
    <w:rsid w:val="1EF95940"/>
    <w:rsid w:val="1F0F4569"/>
    <w:rsid w:val="1F182309"/>
    <w:rsid w:val="1F228991"/>
    <w:rsid w:val="1F327FD9"/>
    <w:rsid w:val="1F3E5C86"/>
    <w:rsid w:val="1F4A70DA"/>
    <w:rsid w:val="1F50C6A5"/>
    <w:rsid w:val="1F54204C"/>
    <w:rsid w:val="1F9752D2"/>
    <w:rsid w:val="1FE56C9F"/>
    <w:rsid w:val="1FFC376C"/>
    <w:rsid w:val="20013851"/>
    <w:rsid w:val="200936E7"/>
    <w:rsid w:val="200EEF0C"/>
    <w:rsid w:val="204259EF"/>
    <w:rsid w:val="208CBAB5"/>
    <w:rsid w:val="20A8A2F3"/>
    <w:rsid w:val="20D30DB4"/>
    <w:rsid w:val="20E0FAE6"/>
    <w:rsid w:val="216671EF"/>
    <w:rsid w:val="216B0B31"/>
    <w:rsid w:val="21828726"/>
    <w:rsid w:val="21894BE0"/>
    <w:rsid w:val="218CFF6B"/>
    <w:rsid w:val="2191FF90"/>
    <w:rsid w:val="2195C454"/>
    <w:rsid w:val="21B221B5"/>
    <w:rsid w:val="21B3C76E"/>
    <w:rsid w:val="21DA62EA"/>
    <w:rsid w:val="21EEA28A"/>
    <w:rsid w:val="224ACF00"/>
    <w:rsid w:val="2257FC07"/>
    <w:rsid w:val="22A387AA"/>
    <w:rsid w:val="22E380B9"/>
    <w:rsid w:val="22E62A6A"/>
    <w:rsid w:val="230D2918"/>
    <w:rsid w:val="234264C7"/>
    <w:rsid w:val="235C7B26"/>
    <w:rsid w:val="2379ACB4"/>
    <w:rsid w:val="23FE8482"/>
    <w:rsid w:val="2427EA16"/>
    <w:rsid w:val="242DF82C"/>
    <w:rsid w:val="244490F9"/>
    <w:rsid w:val="246B1CB9"/>
    <w:rsid w:val="2486B8A5"/>
    <w:rsid w:val="24B500E4"/>
    <w:rsid w:val="24D2E4DC"/>
    <w:rsid w:val="24E202F2"/>
    <w:rsid w:val="2514B017"/>
    <w:rsid w:val="251F0955"/>
    <w:rsid w:val="253B5316"/>
    <w:rsid w:val="2561D376"/>
    <w:rsid w:val="2565C8F7"/>
    <w:rsid w:val="256F6ED8"/>
    <w:rsid w:val="25A1FDFA"/>
    <w:rsid w:val="261D9D6E"/>
    <w:rsid w:val="2621C103"/>
    <w:rsid w:val="26249C3D"/>
    <w:rsid w:val="263454FE"/>
    <w:rsid w:val="2662BCCD"/>
    <w:rsid w:val="26653FC6"/>
    <w:rsid w:val="266F1EF7"/>
    <w:rsid w:val="268EF54E"/>
    <w:rsid w:val="269526E4"/>
    <w:rsid w:val="26980BD9"/>
    <w:rsid w:val="26CE7350"/>
    <w:rsid w:val="27335E47"/>
    <w:rsid w:val="27427E6F"/>
    <w:rsid w:val="27915B52"/>
    <w:rsid w:val="2793558B"/>
    <w:rsid w:val="27997F4E"/>
    <w:rsid w:val="27D13884"/>
    <w:rsid w:val="28160068"/>
    <w:rsid w:val="2852F34A"/>
    <w:rsid w:val="2884026C"/>
    <w:rsid w:val="28B8A6BD"/>
    <w:rsid w:val="28C367F1"/>
    <w:rsid w:val="28CE6405"/>
    <w:rsid w:val="28D6086D"/>
    <w:rsid w:val="28EB049A"/>
    <w:rsid w:val="28EF52AD"/>
    <w:rsid w:val="28FDC9EC"/>
    <w:rsid w:val="292E3A3C"/>
    <w:rsid w:val="2933C914"/>
    <w:rsid w:val="293C7C4B"/>
    <w:rsid w:val="293F7641"/>
    <w:rsid w:val="29BDD821"/>
    <w:rsid w:val="29C47AC4"/>
    <w:rsid w:val="29E16F58"/>
    <w:rsid w:val="29F2E94C"/>
    <w:rsid w:val="2A16315E"/>
    <w:rsid w:val="2A2553A2"/>
    <w:rsid w:val="2A27380C"/>
    <w:rsid w:val="2A8011D8"/>
    <w:rsid w:val="2A8F21A0"/>
    <w:rsid w:val="2A95B29D"/>
    <w:rsid w:val="2A9C0D30"/>
    <w:rsid w:val="2AC9A555"/>
    <w:rsid w:val="2AEBE831"/>
    <w:rsid w:val="2B1A1D61"/>
    <w:rsid w:val="2B495C98"/>
    <w:rsid w:val="2BB96C43"/>
    <w:rsid w:val="2BBBA32E"/>
    <w:rsid w:val="2BD4480E"/>
    <w:rsid w:val="2BE233F5"/>
    <w:rsid w:val="2BFD71A0"/>
    <w:rsid w:val="2C0EB98B"/>
    <w:rsid w:val="2CB5DD5B"/>
    <w:rsid w:val="2CC7DFA4"/>
    <w:rsid w:val="2CCD9D8B"/>
    <w:rsid w:val="2CE96A9B"/>
    <w:rsid w:val="2D15E4F8"/>
    <w:rsid w:val="2D167115"/>
    <w:rsid w:val="2D171D01"/>
    <w:rsid w:val="2D331F9D"/>
    <w:rsid w:val="2D3F1A77"/>
    <w:rsid w:val="2D9554E7"/>
    <w:rsid w:val="2DC3413B"/>
    <w:rsid w:val="2DD99206"/>
    <w:rsid w:val="2DF09D72"/>
    <w:rsid w:val="2E114640"/>
    <w:rsid w:val="2E62ABA5"/>
    <w:rsid w:val="2EAD1C56"/>
    <w:rsid w:val="2EB0B100"/>
    <w:rsid w:val="2EECF414"/>
    <w:rsid w:val="2EF56592"/>
    <w:rsid w:val="2EFFE635"/>
    <w:rsid w:val="2F072A66"/>
    <w:rsid w:val="2F2EFBB9"/>
    <w:rsid w:val="2F3C9ED1"/>
    <w:rsid w:val="2F61A2DF"/>
    <w:rsid w:val="2FA1AFC8"/>
    <w:rsid w:val="2FA24E48"/>
    <w:rsid w:val="2FDDBA81"/>
    <w:rsid w:val="2FEC61E2"/>
    <w:rsid w:val="3005729E"/>
    <w:rsid w:val="30131D7F"/>
    <w:rsid w:val="3040E105"/>
    <w:rsid w:val="307FF5E5"/>
    <w:rsid w:val="30B5C066"/>
    <w:rsid w:val="30B80901"/>
    <w:rsid w:val="30D0A931"/>
    <w:rsid w:val="30D300E9"/>
    <w:rsid w:val="30D6DF72"/>
    <w:rsid w:val="310695C4"/>
    <w:rsid w:val="310F76A9"/>
    <w:rsid w:val="31669E88"/>
    <w:rsid w:val="31ADC8E2"/>
    <w:rsid w:val="31BDCE8F"/>
    <w:rsid w:val="31E1BED0"/>
    <w:rsid w:val="322C9739"/>
    <w:rsid w:val="3232BB50"/>
    <w:rsid w:val="3243E52C"/>
    <w:rsid w:val="3267276E"/>
    <w:rsid w:val="32DE3FAE"/>
    <w:rsid w:val="331CBB70"/>
    <w:rsid w:val="33291383"/>
    <w:rsid w:val="3383A996"/>
    <w:rsid w:val="33947B20"/>
    <w:rsid w:val="33A1554B"/>
    <w:rsid w:val="33A8F324"/>
    <w:rsid w:val="33B95A66"/>
    <w:rsid w:val="33F4F20C"/>
    <w:rsid w:val="3415BA58"/>
    <w:rsid w:val="341E39D4"/>
    <w:rsid w:val="3422160B"/>
    <w:rsid w:val="3442AF35"/>
    <w:rsid w:val="3456CF67"/>
    <w:rsid w:val="34669EAC"/>
    <w:rsid w:val="34846431"/>
    <w:rsid w:val="3496273E"/>
    <w:rsid w:val="349B83A9"/>
    <w:rsid w:val="34C0B506"/>
    <w:rsid w:val="34DB5B13"/>
    <w:rsid w:val="34EF1C57"/>
    <w:rsid w:val="35218426"/>
    <w:rsid w:val="3555C3F0"/>
    <w:rsid w:val="356EEC4D"/>
    <w:rsid w:val="35DA06E7"/>
    <w:rsid w:val="35FFA09F"/>
    <w:rsid w:val="3654F095"/>
    <w:rsid w:val="36749169"/>
    <w:rsid w:val="36A53373"/>
    <w:rsid w:val="36AF4078"/>
    <w:rsid w:val="36AFDE22"/>
    <w:rsid w:val="36C2FF42"/>
    <w:rsid w:val="36EBF077"/>
    <w:rsid w:val="3728F577"/>
    <w:rsid w:val="373D75D6"/>
    <w:rsid w:val="376E55BC"/>
    <w:rsid w:val="37A20DE0"/>
    <w:rsid w:val="37A2DC09"/>
    <w:rsid w:val="37AEB666"/>
    <w:rsid w:val="37EF1C21"/>
    <w:rsid w:val="388C2C1F"/>
    <w:rsid w:val="38910777"/>
    <w:rsid w:val="389A6539"/>
    <w:rsid w:val="38C7893B"/>
    <w:rsid w:val="38D84124"/>
    <w:rsid w:val="38F00620"/>
    <w:rsid w:val="3934A8CF"/>
    <w:rsid w:val="3936E378"/>
    <w:rsid w:val="394AE869"/>
    <w:rsid w:val="39513D53"/>
    <w:rsid w:val="395BEC66"/>
    <w:rsid w:val="398FB50A"/>
    <w:rsid w:val="39A3B160"/>
    <w:rsid w:val="39B87514"/>
    <w:rsid w:val="39C67778"/>
    <w:rsid w:val="39C688BD"/>
    <w:rsid w:val="39CDC58B"/>
    <w:rsid w:val="39E49108"/>
    <w:rsid w:val="39FB1184"/>
    <w:rsid w:val="3A01506E"/>
    <w:rsid w:val="3A179595"/>
    <w:rsid w:val="3A5E4BCB"/>
    <w:rsid w:val="3A8DBB2E"/>
    <w:rsid w:val="3AE0B73F"/>
    <w:rsid w:val="3AF65DFC"/>
    <w:rsid w:val="3B363880"/>
    <w:rsid w:val="3B44240A"/>
    <w:rsid w:val="3BC71697"/>
    <w:rsid w:val="3BCE4855"/>
    <w:rsid w:val="3BD0595E"/>
    <w:rsid w:val="3BE9C4B5"/>
    <w:rsid w:val="3BE9C992"/>
    <w:rsid w:val="3BFCAC3D"/>
    <w:rsid w:val="3BFFFCB3"/>
    <w:rsid w:val="3C313CCF"/>
    <w:rsid w:val="3C6CFF01"/>
    <w:rsid w:val="3C7A4351"/>
    <w:rsid w:val="3CA27A56"/>
    <w:rsid w:val="3CED4A1D"/>
    <w:rsid w:val="3CEFC9A2"/>
    <w:rsid w:val="3D23AB4F"/>
    <w:rsid w:val="3D3D0B5E"/>
    <w:rsid w:val="3D48BE1F"/>
    <w:rsid w:val="3D5E8D67"/>
    <w:rsid w:val="3DAE1418"/>
    <w:rsid w:val="3DBAA0B0"/>
    <w:rsid w:val="3DF23422"/>
    <w:rsid w:val="3E09726D"/>
    <w:rsid w:val="3E158798"/>
    <w:rsid w:val="3E15FF8F"/>
    <w:rsid w:val="3E1EC75C"/>
    <w:rsid w:val="3E2C53F0"/>
    <w:rsid w:val="3E3F5AA3"/>
    <w:rsid w:val="3E7E4D21"/>
    <w:rsid w:val="3E891A7E"/>
    <w:rsid w:val="3EA716EA"/>
    <w:rsid w:val="3EBA0164"/>
    <w:rsid w:val="3EF3B2A7"/>
    <w:rsid w:val="3F01E91F"/>
    <w:rsid w:val="3F27DA35"/>
    <w:rsid w:val="3F301D5A"/>
    <w:rsid w:val="3F35A5F2"/>
    <w:rsid w:val="3F38B6B5"/>
    <w:rsid w:val="3F5CD7EF"/>
    <w:rsid w:val="3F644C1C"/>
    <w:rsid w:val="3F72DD62"/>
    <w:rsid w:val="3F8B0AA8"/>
    <w:rsid w:val="3FC68E20"/>
    <w:rsid w:val="3FC7D9C7"/>
    <w:rsid w:val="3FFE27CA"/>
    <w:rsid w:val="40058E7F"/>
    <w:rsid w:val="40231D64"/>
    <w:rsid w:val="40734C4C"/>
    <w:rsid w:val="4086DADE"/>
    <w:rsid w:val="409DE1E3"/>
    <w:rsid w:val="40A7506D"/>
    <w:rsid w:val="40C0B951"/>
    <w:rsid w:val="40D021D7"/>
    <w:rsid w:val="40E2C37D"/>
    <w:rsid w:val="40EC908A"/>
    <w:rsid w:val="40F214AC"/>
    <w:rsid w:val="40F539A4"/>
    <w:rsid w:val="41001C7D"/>
    <w:rsid w:val="41100003"/>
    <w:rsid w:val="41262012"/>
    <w:rsid w:val="412C274D"/>
    <w:rsid w:val="412E35EB"/>
    <w:rsid w:val="413C27CA"/>
    <w:rsid w:val="414C7723"/>
    <w:rsid w:val="4155DA48"/>
    <w:rsid w:val="41CAFEED"/>
    <w:rsid w:val="41DC59ED"/>
    <w:rsid w:val="41FEEF60"/>
    <w:rsid w:val="42167BCB"/>
    <w:rsid w:val="4220F926"/>
    <w:rsid w:val="423C6DE1"/>
    <w:rsid w:val="4256BAD1"/>
    <w:rsid w:val="4268380A"/>
    <w:rsid w:val="426994F8"/>
    <w:rsid w:val="427CB5C3"/>
    <w:rsid w:val="428029C8"/>
    <w:rsid w:val="42D1793E"/>
    <w:rsid w:val="42DCD1F2"/>
    <w:rsid w:val="42FA923C"/>
    <w:rsid w:val="435994E3"/>
    <w:rsid w:val="436A3C2D"/>
    <w:rsid w:val="43744D91"/>
    <w:rsid w:val="439073A0"/>
    <w:rsid w:val="43A7C4ED"/>
    <w:rsid w:val="43B8B689"/>
    <w:rsid w:val="43F0989C"/>
    <w:rsid w:val="4452EF7F"/>
    <w:rsid w:val="445CB515"/>
    <w:rsid w:val="445DB96C"/>
    <w:rsid w:val="4473CB20"/>
    <w:rsid w:val="448417E5"/>
    <w:rsid w:val="449901E4"/>
    <w:rsid w:val="44C3E103"/>
    <w:rsid w:val="44DB985B"/>
    <w:rsid w:val="44DE848D"/>
    <w:rsid w:val="44F1928E"/>
    <w:rsid w:val="44FD873B"/>
    <w:rsid w:val="44FDD56C"/>
    <w:rsid w:val="450B0725"/>
    <w:rsid w:val="4533ADD6"/>
    <w:rsid w:val="45522889"/>
    <w:rsid w:val="4582149A"/>
    <w:rsid w:val="4598FD26"/>
    <w:rsid w:val="46038A48"/>
    <w:rsid w:val="460DB12E"/>
    <w:rsid w:val="46228254"/>
    <w:rsid w:val="46442568"/>
    <w:rsid w:val="465EF949"/>
    <w:rsid w:val="46968215"/>
    <w:rsid w:val="46AFC0E5"/>
    <w:rsid w:val="46CD4765"/>
    <w:rsid w:val="46E33487"/>
    <w:rsid w:val="46E72D80"/>
    <w:rsid w:val="47028EB8"/>
    <w:rsid w:val="4725A6FA"/>
    <w:rsid w:val="4769B73A"/>
    <w:rsid w:val="477CB501"/>
    <w:rsid w:val="47874E7F"/>
    <w:rsid w:val="47A0D073"/>
    <w:rsid w:val="47BBB8A7"/>
    <w:rsid w:val="47FE31D2"/>
    <w:rsid w:val="48105B4C"/>
    <w:rsid w:val="4824C2DD"/>
    <w:rsid w:val="483462B9"/>
    <w:rsid w:val="485A3047"/>
    <w:rsid w:val="48759043"/>
    <w:rsid w:val="48988BF9"/>
    <w:rsid w:val="490DDEDB"/>
    <w:rsid w:val="4919F847"/>
    <w:rsid w:val="491B4909"/>
    <w:rsid w:val="4954B972"/>
    <w:rsid w:val="49A17296"/>
    <w:rsid w:val="49B5C2C4"/>
    <w:rsid w:val="49C1A783"/>
    <w:rsid w:val="49CA4349"/>
    <w:rsid w:val="49CE8BEE"/>
    <w:rsid w:val="4A08146F"/>
    <w:rsid w:val="4A10A585"/>
    <w:rsid w:val="4A3273C5"/>
    <w:rsid w:val="4A347F39"/>
    <w:rsid w:val="4A790FD1"/>
    <w:rsid w:val="4A7D0FF4"/>
    <w:rsid w:val="4ABE6D28"/>
    <w:rsid w:val="4B4C175D"/>
    <w:rsid w:val="4B793B06"/>
    <w:rsid w:val="4B7A6E25"/>
    <w:rsid w:val="4B7C65CE"/>
    <w:rsid w:val="4BB5E978"/>
    <w:rsid w:val="4BBF2B46"/>
    <w:rsid w:val="4BC4BA9E"/>
    <w:rsid w:val="4BD87C72"/>
    <w:rsid w:val="4BD996CC"/>
    <w:rsid w:val="4C1079BD"/>
    <w:rsid w:val="4C16315E"/>
    <w:rsid w:val="4C1CCE09"/>
    <w:rsid w:val="4C2CAF56"/>
    <w:rsid w:val="4C317377"/>
    <w:rsid w:val="4C8603B1"/>
    <w:rsid w:val="4C8684F1"/>
    <w:rsid w:val="4C8F29CA"/>
    <w:rsid w:val="4CA13223"/>
    <w:rsid w:val="4CA3BE2E"/>
    <w:rsid w:val="4CBF4A73"/>
    <w:rsid w:val="4CD4FA2C"/>
    <w:rsid w:val="4CD50BB1"/>
    <w:rsid w:val="4D12546B"/>
    <w:rsid w:val="4D189B74"/>
    <w:rsid w:val="4D2106BB"/>
    <w:rsid w:val="4D665DB9"/>
    <w:rsid w:val="4D9749C0"/>
    <w:rsid w:val="4D9B90AA"/>
    <w:rsid w:val="4DE5CF17"/>
    <w:rsid w:val="4E28FBBE"/>
    <w:rsid w:val="4E35F9ED"/>
    <w:rsid w:val="4E591A57"/>
    <w:rsid w:val="4E88D70C"/>
    <w:rsid w:val="4E92427C"/>
    <w:rsid w:val="4ECF000D"/>
    <w:rsid w:val="4ECFD524"/>
    <w:rsid w:val="4EE7FD4A"/>
    <w:rsid w:val="4EED8BA6"/>
    <w:rsid w:val="4EF6CD21"/>
    <w:rsid w:val="4F37334C"/>
    <w:rsid w:val="4F5FB8DE"/>
    <w:rsid w:val="4F7CA497"/>
    <w:rsid w:val="4FA9045B"/>
    <w:rsid w:val="4FCFEDEC"/>
    <w:rsid w:val="4FF06483"/>
    <w:rsid w:val="4FFC3D72"/>
    <w:rsid w:val="50059CDC"/>
    <w:rsid w:val="50179A11"/>
    <w:rsid w:val="501AEE07"/>
    <w:rsid w:val="50413CC8"/>
    <w:rsid w:val="506A532C"/>
    <w:rsid w:val="509D81B9"/>
    <w:rsid w:val="50C9889A"/>
    <w:rsid w:val="50ED98D6"/>
    <w:rsid w:val="50EDE90D"/>
    <w:rsid w:val="511B22A9"/>
    <w:rsid w:val="511E3A11"/>
    <w:rsid w:val="516B1B72"/>
    <w:rsid w:val="517E9E38"/>
    <w:rsid w:val="518934F7"/>
    <w:rsid w:val="5193700E"/>
    <w:rsid w:val="51CA5805"/>
    <w:rsid w:val="51D04CED"/>
    <w:rsid w:val="52940185"/>
    <w:rsid w:val="52B43F24"/>
    <w:rsid w:val="52BB2FA9"/>
    <w:rsid w:val="52D63938"/>
    <w:rsid w:val="52D7A250"/>
    <w:rsid w:val="52FBF96E"/>
    <w:rsid w:val="5301B9A4"/>
    <w:rsid w:val="535234C4"/>
    <w:rsid w:val="5377A633"/>
    <w:rsid w:val="53A5CE61"/>
    <w:rsid w:val="53A9370D"/>
    <w:rsid w:val="53AA0EFA"/>
    <w:rsid w:val="541BD3FE"/>
    <w:rsid w:val="542515B5"/>
    <w:rsid w:val="5448C38D"/>
    <w:rsid w:val="545015BA"/>
    <w:rsid w:val="5481F299"/>
    <w:rsid w:val="551E23E5"/>
    <w:rsid w:val="55307A1F"/>
    <w:rsid w:val="555908BB"/>
    <w:rsid w:val="5589F9E5"/>
    <w:rsid w:val="55A1A2BA"/>
    <w:rsid w:val="55A6151E"/>
    <w:rsid w:val="55CA317B"/>
    <w:rsid w:val="56636ED5"/>
    <w:rsid w:val="56739C1B"/>
    <w:rsid w:val="5698A9D5"/>
    <w:rsid w:val="56DABE49"/>
    <w:rsid w:val="570E8068"/>
    <w:rsid w:val="571893D0"/>
    <w:rsid w:val="57314D5E"/>
    <w:rsid w:val="57440908"/>
    <w:rsid w:val="5775C4BF"/>
    <w:rsid w:val="5785FB24"/>
    <w:rsid w:val="57CBCCD4"/>
    <w:rsid w:val="57D9C9F7"/>
    <w:rsid w:val="57F48AEA"/>
    <w:rsid w:val="58303533"/>
    <w:rsid w:val="58A06071"/>
    <w:rsid w:val="58ABD313"/>
    <w:rsid w:val="58B7C442"/>
    <w:rsid w:val="58CB0982"/>
    <w:rsid w:val="58E9DC86"/>
    <w:rsid w:val="590A2194"/>
    <w:rsid w:val="592C5187"/>
    <w:rsid w:val="592E8BDE"/>
    <w:rsid w:val="593D928D"/>
    <w:rsid w:val="59466220"/>
    <w:rsid w:val="595D7CB0"/>
    <w:rsid w:val="59A18BD5"/>
    <w:rsid w:val="59C18F88"/>
    <w:rsid w:val="59D4EC49"/>
    <w:rsid w:val="5A0E7B8C"/>
    <w:rsid w:val="5A758B47"/>
    <w:rsid w:val="5A85ACE7"/>
    <w:rsid w:val="5ABD9BE6"/>
    <w:rsid w:val="5AC16981"/>
    <w:rsid w:val="5ACD69DE"/>
    <w:rsid w:val="5B2E12E8"/>
    <w:rsid w:val="5B89CBC3"/>
    <w:rsid w:val="5BA0D825"/>
    <w:rsid w:val="5BAB94AF"/>
    <w:rsid w:val="5C3479F8"/>
    <w:rsid w:val="5C91AD13"/>
    <w:rsid w:val="5CA5D9EE"/>
    <w:rsid w:val="5CD0092C"/>
    <w:rsid w:val="5D442FFA"/>
    <w:rsid w:val="5D832B61"/>
    <w:rsid w:val="5D84E17D"/>
    <w:rsid w:val="5DE6EB70"/>
    <w:rsid w:val="5E14CC05"/>
    <w:rsid w:val="5E813676"/>
    <w:rsid w:val="5EAD7753"/>
    <w:rsid w:val="5EB02E78"/>
    <w:rsid w:val="5EBD8550"/>
    <w:rsid w:val="5EFD17E6"/>
    <w:rsid w:val="5F35CD6D"/>
    <w:rsid w:val="5F67AE47"/>
    <w:rsid w:val="5F72D0A5"/>
    <w:rsid w:val="5F7E5804"/>
    <w:rsid w:val="5F82CD8D"/>
    <w:rsid w:val="5F971F1B"/>
    <w:rsid w:val="5FAD3B67"/>
    <w:rsid w:val="5FB3E8E2"/>
    <w:rsid w:val="5FC015B4"/>
    <w:rsid w:val="603121D3"/>
    <w:rsid w:val="604970A6"/>
    <w:rsid w:val="605072B1"/>
    <w:rsid w:val="605B100C"/>
    <w:rsid w:val="60644BC3"/>
    <w:rsid w:val="6087991B"/>
    <w:rsid w:val="60967F92"/>
    <w:rsid w:val="60B8F8A6"/>
    <w:rsid w:val="60C066F1"/>
    <w:rsid w:val="60CA11C0"/>
    <w:rsid w:val="60CAF530"/>
    <w:rsid w:val="611C482B"/>
    <w:rsid w:val="61827C04"/>
    <w:rsid w:val="6186B43F"/>
    <w:rsid w:val="619335AD"/>
    <w:rsid w:val="61BABA85"/>
    <w:rsid w:val="61BD8D6A"/>
    <w:rsid w:val="61BDF94E"/>
    <w:rsid w:val="61C73E96"/>
    <w:rsid w:val="61CAA881"/>
    <w:rsid w:val="61ECA696"/>
    <w:rsid w:val="6211FF51"/>
    <w:rsid w:val="621F4674"/>
    <w:rsid w:val="62248BDA"/>
    <w:rsid w:val="622E29F1"/>
    <w:rsid w:val="6234117A"/>
    <w:rsid w:val="6270E36C"/>
    <w:rsid w:val="6310A16A"/>
    <w:rsid w:val="638154F9"/>
    <w:rsid w:val="6392D393"/>
    <w:rsid w:val="63D4FBA6"/>
    <w:rsid w:val="63EE1291"/>
    <w:rsid w:val="63F509B4"/>
    <w:rsid w:val="63F8D4E5"/>
    <w:rsid w:val="6429C698"/>
    <w:rsid w:val="6467F7B3"/>
    <w:rsid w:val="64DCDDF0"/>
    <w:rsid w:val="65107201"/>
    <w:rsid w:val="65116121"/>
    <w:rsid w:val="651BD007"/>
    <w:rsid w:val="652CD132"/>
    <w:rsid w:val="65342FFC"/>
    <w:rsid w:val="65420565"/>
    <w:rsid w:val="655EFEEF"/>
    <w:rsid w:val="65637C99"/>
    <w:rsid w:val="65774917"/>
    <w:rsid w:val="65860A94"/>
    <w:rsid w:val="65CAAA2F"/>
    <w:rsid w:val="65FC46C0"/>
    <w:rsid w:val="6686EA33"/>
    <w:rsid w:val="66960B60"/>
    <w:rsid w:val="6697E55F"/>
    <w:rsid w:val="66BB0DF5"/>
    <w:rsid w:val="67326627"/>
    <w:rsid w:val="6782FBBA"/>
    <w:rsid w:val="679FF1AC"/>
    <w:rsid w:val="67D80D35"/>
    <w:rsid w:val="67E3665B"/>
    <w:rsid w:val="67F0F895"/>
    <w:rsid w:val="67F7C8F3"/>
    <w:rsid w:val="67FC9B03"/>
    <w:rsid w:val="68069CA7"/>
    <w:rsid w:val="6817FB69"/>
    <w:rsid w:val="6823D076"/>
    <w:rsid w:val="6847EDDB"/>
    <w:rsid w:val="6854828B"/>
    <w:rsid w:val="686FE2E6"/>
    <w:rsid w:val="6870F89F"/>
    <w:rsid w:val="687B2F65"/>
    <w:rsid w:val="68944AEA"/>
    <w:rsid w:val="68C644C9"/>
    <w:rsid w:val="690DA171"/>
    <w:rsid w:val="692FEBCA"/>
    <w:rsid w:val="693ECC74"/>
    <w:rsid w:val="69687B20"/>
    <w:rsid w:val="696FD656"/>
    <w:rsid w:val="699D3198"/>
    <w:rsid w:val="69ABCF1E"/>
    <w:rsid w:val="69C31104"/>
    <w:rsid w:val="6A14453D"/>
    <w:rsid w:val="6A1A335C"/>
    <w:rsid w:val="6A429C60"/>
    <w:rsid w:val="6A99C6EB"/>
    <w:rsid w:val="6A9F41A2"/>
    <w:rsid w:val="6AAD9FF5"/>
    <w:rsid w:val="6AB81726"/>
    <w:rsid w:val="6AD08F6A"/>
    <w:rsid w:val="6ADDD887"/>
    <w:rsid w:val="6AFCBF92"/>
    <w:rsid w:val="6B4CF375"/>
    <w:rsid w:val="6B6CFB85"/>
    <w:rsid w:val="6B8070D1"/>
    <w:rsid w:val="6B9682CA"/>
    <w:rsid w:val="6B98890E"/>
    <w:rsid w:val="6B9B037A"/>
    <w:rsid w:val="6BC53C00"/>
    <w:rsid w:val="6BD7EB5C"/>
    <w:rsid w:val="6C047858"/>
    <w:rsid w:val="6C27034B"/>
    <w:rsid w:val="6C30CDA3"/>
    <w:rsid w:val="6C490AB2"/>
    <w:rsid w:val="6C7609FC"/>
    <w:rsid w:val="6CA6F296"/>
    <w:rsid w:val="6DDC283E"/>
    <w:rsid w:val="6E1E83FF"/>
    <w:rsid w:val="6E3A691D"/>
    <w:rsid w:val="6E553912"/>
    <w:rsid w:val="6E587D36"/>
    <w:rsid w:val="6EA7831F"/>
    <w:rsid w:val="6F0C43B1"/>
    <w:rsid w:val="6F215C2D"/>
    <w:rsid w:val="6F27AE7E"/>
    <w:rsid w:val="6F4E5F74"/>
    <w:rsid w:val="6F4FA112"/>
    <w:rsid w:val="6F9DD32D"/>
    <w:rsid w:val="6FA54763"/>
    <w:rsid w:val="6FAF34C8"/>
    <w:rsid w:val="6FD8345D"/>
    <w:rsid w:val="700AD219"/>
    <w:rsid w:val="7012DBB9"/>
    <w:rsid w:val="701566A2"/>
    <w:rsid w:val="705CBAC2"/>
    <w:rsid w:val="7072C3F4"/>
    <w:rsid w:val="70893F96"/>
    <w:rsid w:val="70DD8146"/>
    <w:rsid w:val="7115F36D"/>
    <w:rsid w:val="7145D409"/>
    <w:rsid w:val="715277FD"/>
    <w:rsid w:val="71537BBD"/>
    <w:rsid w:val="71C84536"/>
    <w:rsid w:val="720B55C3"/>
    <w:rsid w:val="72F856E0"/>
    <w:rsid w:val="731D5698"/>
    <w:rsid w:val="73218A8B"/>
    <w:rsid w:val="73B4B422"/>
    <w:rsid w:val="73D53333"/>
    <w:rsid w:val="73D77454"/>
    <w:rsid w:val="73E7DA2C"/>
    <w:rsid w:val="743019DF"/>
    <w:rsid w:val="746FAD2D"/>
    <w:rsid w:val="747E4851"/>
    <w:rsid w:val="748EB17F"/>
    <w:rsid w:val="74AB3169"/>
    <w:rsid w:val="74C0264F"/>
    <w:rsid w:val="74EBBAC5"/>
    <w:rsid w:val="752B55D7"/>
    <w:rsid w:val="7573E522"/>
    <w:rsid w:val="75E3A849"/>
    <w:rsid w:val="75FF4775"/>
    <w:rsid w:val="76013A8F"/>
    <w:rsid w:val="7631ED48"/>
    <w:rsid w:val="765E9089"/>
    <w:rsid w:val="7662CB41"/>
    <w:rsid w:val="76681119"/>
    <w:rsid w:val="7695CD51"/>
    <w:rsid w:val="76963809"/>
    <w:rsid w:val="76C50175"/>
    <w:rsid w:val="76E688D0"/>
    <w:rsid w:val="771F6BEA"/>
    <w:rsid w:val="771F9CCD"/>
    <w:rsid w:val="774AD8E1"/>
    <w:rsid w:val="77AD022A"/>
    <w:rsid w:val="77F2430B"/>
    <w:rsid w:val="77F41438"/>
    <w:rsid w:val="7806E67D"/>
    <w:rsid w:val="782A946E"/>
    <w:rsid w:val="78434307"/>
    <w:rsid w:val="786CBA90"/>
    <w:rsid w:val="7879D8BA"/>
    <w:rsid w:val="788CB2D0"/>
    <w:rsid w:val="788CDD4E"/>
    <w:rsid w:val="78904D03"/>
    <w:rsid w:val="789E0226"/>
    <w:rsid w:val="78AF33C2"/>
    <w:rsid w:val="78C06EE8"/>
    <w:rsid w:val="78C570B9"/>
    <w:rsid w:val="78CC9ED1"/>
    <w:rsid w:val="791FB391"/>
    <w:rsid w:val="7938D123"/>
    <w:rsid w:val="79534970"/>
    <w:rsid w:val="796FC95E"/>
    <w:rsid w:val="79790029"/>
    <w:rsid w:val="79877371"/>
    <w:rsid w:val="79BAD78C"/>
    <w:rsid w:val="79BDA5AC"/>
    <w:rsid w:val="79C5B508"/>
    <w:rsid w:val="79D35350"/>
    <w:rsid w:val="79D89F8C"/>
    <w:rsid w:val="79E746ED"/>
    <w:rsid w:val="79ECCC6F"/>
    <w:rsid w:val="7A0A782F"/>
    <w:rsid w:val="7A697070"/>
    <w:rsid w:val="7AD8391A"/>
    <w:rsid w:val="7AE5E8CD"/>
    <w:rsid w:val="7B176792"/>
    <w:rsid w:val="7B58C3CC"/>
    <w:rsid w:val="7BBDF112"/>
    <w:rsid w:val="7BCC1E1C"/>
    <w:rsid w:val="7BDAF535"/>
    <w:rsid w:val="7BE0A67E"/>
    <w:rsid w:val="7BE2E814"/>
    <w:rsid w:val="7BEFFFF3"/>
    <w:rsid w:val="7BFB6C29"/>
    <w:rsid w:val="7C1FC987"/>
    <w:rsid w:val="7C402DC7"/>
    <w:rsid w:val="7C535EA6"/>
    <w:rsid w:val="7C9C0588"/>
    <w:rsid w:val="7C9C2ADB"/>
    <w:rsid w:val="7CA877D7"/>
    <w:rsid w:val="7CB39C05"/>
    <w:rsid w:val="7CF277EE"/>
    <w:rsid w:val="7D472614"/>
    <w:rsid w:val="7D6526DA"/>
    <w:rsid w:val="7D72FF8F"/>
    <w:rsid w:val="7D9B0E5C"/>
    <w:rsid w:val="7DB7C4F4"/>
    <w:rsid w:val="7DD12399"/>
    <w:rsid w:val="7E01F00E"/>
    <w:rsid w:val="7E1EC92C"/>
    <w:rsid w:val="7E385632"/>
    <w:rsid w:val="7E573DB5"/>
    <w:rsid w:val="7E708F55"/>
    <w:rsid w:val="7F0AB3FC"/>
    <w:rsid w:val="7F0BF7AC"/>
    <w:rsid w:val="7F1199C2"/>
    <w:rsid w:val="7FB13784"/>
    <w:rsid w:val="7FB5EB62"/>
    <w:rsid w:val="7FF44A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unhideWhenUsed/>
    <w:rsid w:val="00114A03"/>
    <w:pPr>
      <w:spacing w:line="240" w:lineRule="auto"/>
    </w:pPr>
    <w:rPr>
      <w:szCs w:val="20"/>
    </w:rPr>
  </w:style>
  <w:style w:type="character" w:customStyle="1" w:styleId="CommentTextChar">
    <w:name w:val="Comment Text Char"/>
    <w:basedOn w:val="DefaultParagraphFont"/>
    <w:link w:val="CommentText"/>
    <w:uiPriority w:val="99"/>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customStyle="1" w:styleId="Omemba1">
    <w:name w:val="Omemba1"/>
    <w:basedOn w:val="DefaultParagraphFont"/>
    <w:uiPriority w:val="99"/>
    <w:unhideWhenUsed/>
    <w:rsid w:val="00744B8D"/>
    <w:rPr>
      <w:color w:val="2B579A"/>
      <w:shd w:val="clear" w:color="auto" w:fill="E6E6E6"/>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DefaultParagraphFont"/>
    <w:rsid w:val="00C50200"/>
  </w:style>
  <w:style w:type="character" w:customStyle="1" w:styleId="eop">
    <w:name w:val="eop"/>
    <w:basedOn w:val="DefaultParagraphFont"/>
    <w:rsid w:val="00A54221"/>
  </w:style>
  <w:style w:type="character" w:customStyle="1" w:styleId="UnresolvedMention1">
    <w:name w:val="Unresolved Mention1"/>
    <w:basedOn w:val="DefaultParagraphFont"/>
    <w:uiPriority w:val="99"/>
    <w:semiHidden/>
    <w:unhideWhenUsed/>
    <w:rsid w:val="000C52ED"/>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table" w:customStyle="1" w:styleId="Tabelamrea12">
    <w:name w:val="Tabela – mreža12"/>
    <w:basedOn w:val="TableNormal"/>
    <w:next w:val="TableGrid"/>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5A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E864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61080">
      <w:bodyDiv w:val="1"/>
      <w:marLeft w:val="0"/>
      <w:marRight w:val="0"/>
      <w:marTop w:val="0"/>
      <w:marBottom w:val="0"/>
      <w:divBdr>
        <w:top w:val="none" w:sz="0" w:space="0" w:color="auto"/>
        <w:left w:val="none" w:sz="0" w:space="0" w:color="auto"/>
        <w:bottom w:val="none" w:sz="0" w:space="0" w:color="auto"/>
        <w:right w:val="none" w:sz="0" w:space="0" w:color="auto"/>
      </w:divBdr>
      <w:divsChild>
        <w:div w:id="155340100">
          <w:marLeft w:val="446"/>
          <w:marRight w:val="0"/>
          <w:marTop w:val="0"/>
          <w:marBottom w:val="0"/>
          <w:divBdr>
            <w:top w:val="none" w:sz="0" w:space="0" w:color="auto"/>
            <w:left w:val="none" w:sz="0" w:space="0" w:color="auto"/>
            <w:bottom w:val="none" w:sz="0" w:space="0" w:color="auto"/>
            <w:right w:val="none" w:sz="0" w:space="0" w:color="auto"/>
          </w:divBdr>
        </w:div>
        <w:div w:id="1393894510">
          <w:marLeft w:val="446"/>
          <w:marRight w:val="0"/>
          <w:marTop w:val="0"/>
          <w:marBottom w:val="0"/>
          <w:divBdr>
            <w:top w:val="none" w:sz="0" w:space="0" w:color="auto"/>
            <w:left w:val="none" w:sz="0" w:space="0" w:color="auto"/>
            <w:bottom w:val="none" w:sz="0" w:space="0" w:color="auto"/>
            <w:right w:val="none" w:sz="0" w:space="0" w:color="auto"/>
          </w:divBdr>
        </w:div>
      </w:divsChild>
    </w:div>
    <w:div w:id="711809715">
      <w:bodyDiv w:val="1"/>
      <w:marLeft w:val="0"/>
      <w:marRight w:val="0"/>
      <w:marTop w:val="0"/>
      <w:marBottom w:val="0"/>
      <w:divBdr>
        <w:top w:val="none" w:sz="0" w:space="0" w:color="auto"/>
        <w:left w:val="none" w:sz="0" w:space="0" w:color="auto"/>
        <w:bottom w:val="none" w:sz="0" w:space="0" w:color="auto"/>
        <w:right w:val="none" w:sz="0" w:space="0" w:color="auto"/>
      </w:divBdr>
    </w:div>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00C8D-C239-4D2A-B95E-3A18589B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2022-05-09T08:00:00Z</dcterms:created>
  <dcterms:modified xsi:type="dcterms:W3CDTF">2022-05-09T08:00:00Z</dcterms:modified>
</cp:coreProperties>
</file>