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9FC62" w14:textId="77777777" w:rsidR="001D6793" w:rsidRPr="008A69E9" w:rsidRDefault="001D6793" w:rsidP="001D6793">
      <w:pPr>
        <w:rPr>
          <w:b/>
          <w:sz w:val="32"/>
          <w:szCs w:val="32"/>
        </w:rPr>
      </w:pPr>
      <w:bookmarkStart w:id="0" w:name="_GoBack"/>
      <w:bookmarkEnd w:id="0"/>
      <w:r w:rsidRPr="008A69E9">
        <w:rPr>
          <w:b/>
          <w:sz w:val="32"/>
          <w:szCs w:val="32"/>
        </w:rPr>
        <w:t>TEKOČA GOSPODARSKA GIBANJA</w:t>
      </w:r>
    </w:p>
    <w:p w14:paraId="2459FC63" w14:textId="76399D38" w:rsidR="001D6793" w:rsidRPr="008A69E9" w:rsidRDefault="00FA45E3" w:rsidP="001D6793">
      <w:pPr>
        <w:rPr>
          <w:sz w:val="32"/>
          <w:szCs w:val="32"/>
        </w:rPr>
      </w:pPr>
      <w:r w:rsidRPr="008A69E9">
        <w:rPr>
          <w:sz w:val="32"/>
          <w:szCs w:val="32"/>
        </w:rPr>
        <w:t xml:space="preserve">od </w:t>
      </w:r>
      <w:r w:rsidR="00C76F81">
        <w:rPr>
          <w:sz w:val="32"/>
          <w:szCs w:val="32"/>
        </w:rPr>
        <w:t>4</w:t>
      </w:r>
      <w:r w:rsidR="001D6793" w:rsidRPr="008A69E9">
        <w:rPr>
          <w:sz w:val="32"/>
          <w:szCs w:val="32"/>
        </w:rPr>
        <w:t xml:space="preserve">. do </w:t>
      </w:r>
      <w:r w:rsidR="00C76F81">
        <w:rPr>
          <w:sz w:val="32"/>
          <w:szCs w:val="32"/>
        </w:rPr>
        <w:t>8</w:t>
      </w:r>
      <w:r w:rsidR="001D6793" w:rsidRPr="008A69E9">
        <w:rPr>
          <w:sz w:val="32"/>
          <w:szCs w:val="32"/>
        </w:rPr>
        <w:t xml:space="preserve">. </w:t>
      </w:r>
      <w:r w:rsidR="00767652">
        <w:rPr>
          <w:sz w:val="32"/>
          <w:szCs w:val="32"/>
        </w:rPr>
        <w:t>ju</w:t>
      </w:r>
      <w:r w:rsidR="00C76F81">
        <w:rPr>
          <w:sz w:val="32"/>
          <w:szCs w:val="32"/>
        </w:rPr>
        <w:t>l</w:t>
      </w:r>
      <w:r w:rsidR="00767652">
        <w:rPr>
          <w:sz w:val="32"/>
          <w:szCs w:val="32"/>
        </w:rPr>
        <w:t>ija</w:t>
      </w:r>
      <w:r w:rsidR="001D6793" w:rsidRPr="008A69E9">
        <w:rPr>
          <w:sz w:val="32"/>
          <w:szCs w:val="32"/>
        </w:rPr>
        <w:t xml:space="preserve"> 20</w:t>
      </w:r>
      <w:r w:rsidR="005B4C57" w:rsidRPr="008A69E9">
        <w:rPr>
          <w:sz w:val="32"/>
          <w:szCs w:val="32"/>
        </w:rPr>
        <w:t>22</w:t>
      </w:r>
    </w:p>
    <w:p w14:paraId="2459FC64" w14:textId="77777777" w:rsidR="00DF4F0B" w:rsidRDefault="00DF4F0B"/>
    <w:p w14:paraId="276EC84F" w14:textId="455C9126" w:rsidR="00D20A8D" w:rsidRDefault="00D20A8D" w:rsidP="00063052">
      <w:pPr>
        <w:tabs>
          <w:tab w:val="left" w:pos="580"/>
        </w:tabs>
        <w:rPr>
          <w:color w:val="DBDBDB" w:themeColor="background2"/>
        </w:rPr>
      </w:pPr>
      <w:bookmarkStart w:id="1" w:name="_Hlk54096721"/>
      <w:bookmarkStart w:id="2" w:name="_Hlk108181839"/>
      <w:r w:rsidRPr="34EF9C32">
        <w:rPr>
          <w:rFonts w:eastAsia="Myriad Pro" w:cs="Myriad Pro"/>
        </w:rPr>
        <w:t xml:space="preserve">Konec junija je bilo brezposelnih 53.860 oseb, kar je </w:t>
      </w:r>
      <w:r w:rsidR="006C2E90" w:rsidRPr="34EF9C32">
        <w:rPr>
          <w:rFonts w:eastAsia="Myriad Pro" w:cs="Myriad Pro"/>
        </w:rPr>
        <w:t>skoraj četrtino</w:t>
      </w:r>
      <w:r w:rsidRPr="34EF9C32">
        <w:rPr>
          <w:rFonts w:eastAsia="Myriad Pro" w:cs="Myriad Pro"/>
        </w:rPr>
        <w:t xml:space="preserve"> manj kot pred </w:t>
      </w:r>
      <w:r w:rsidR="516A47CA" w:rsidRPr="2AF921E6">
        <w:rPr>
          <w:rFonts w:eastAsia="Myriad Pro" w:cs="Myriad Pro"/>
        </w:rPr>
        <w:t xml:space="preserve">letom </w:t>
      </w:r>
      <w:r w:rsidR="776E8ADC" w:rsidRPr="2AF921E6">
        <w:rPr>
          <w:rFonts w:eastAsia="Myriad Pro" w:cs="Myriad Pro"/>
        </w:rPr>
        <w:t>in</w:t>
      </w:r>
      <w:r w:rsidR="003F1ADF" w:rsidRPr="34EF9C32">
        <w:rPr>
          <w:rFonts w:eastAsia="Myriad Pro" w:cs="Myriad Pro"/>
        </w:rPr>
        <w:t xml:space="preserve"> najmanj po </w:t>
      </w:r>
      <w:r w:rsidR="006C2E90" w:rsidRPr="34EF9C32">
        <w:rPr>
          <w:rFonts w:eastAsia="Myriad Pro" w:cs="Myriad Pro"/>
        </w:rPr>
        <w:t>letu 1990. Upada tudi število dolgotrajno brezposelnih</w:t>
      </w:r>
      <w:r w:rsidRPr="34EF9C32">
        <w:rPr>
          <w:rFonts w:eastAsia="Myriad Pro" w:cs="Myriad Pro"/>
        </w:rPr>
        <w:t>.</w:t>
      </w:r>
      <w:r w:rsidR="0090281A" w:rsidRPr="34EF9C32">
        <w:rPr>
          <w:rFonts w:eastAsia="Myriad Pro" w:cs="Myriad Pro"/>
        </w:rPr>
        <w:t xml:space="preserve"> Blagovna menjava z državami EU se je maja nekoliko povečala, </w:t>
      </w:r>
      <w:r w:rsidR="00D40528" w:rsidRPr="34EF9C32">
        <w:rPr>
          <w:rFonts w:eastAsia="Myriad Pro" w:cs="Myriad Pro"/>
        </w:rPr>
        <w:t xml:space="preserve">v primerjavi z enakim obdobjem lani pa je bila precej višja. </w:t>
      </w:r>
      <w:r w:rsidR="0090281A" w:rsidRPr="34EF9C32">
        <w:rPr>
          <w:rFonts w:eastAsia="Myriad Pro" w:cs="Myriad Pro"/>
        </w:rPr>
        <w:t xml:space="preserve">Negotovost v mednarodnem okolju (vojna v Ukrajini, naraščajoča inflacija, motnje v dobavnih verigah) je v zadnjih mesecih </w:t>
      </w:r>
      <w:r w:rsidR="009D0896" w:rsidRPr="34EF9C32">
        <w:rPr>
          <w:rFonts w:eastAsia="Myriad Pro" w:cs="Myriad Pro"/>
        </w:rPr>
        <w:t xml:space="preserve">vidneje </w:t>
      </w:r>
      <w:r w:rsidR="0090281A" w:rsidRPr="34EF9C32">
        <w:rPr>
          <w:rFonts w:eastAsia="Myriad Pro" w:cs="Myriad Pro"/>
        </w:rPr>
        <w:t xml:space="preserve">vplivala tudi na razpoloženje v izvozno usmerjenih dejavnostih, saj se izvozna naročila </w:t>
      </w:r>
      <w:r w:rsidR="00D40528" w:rsidRPr="34EF9C32">
        <w:rPr>
          <w:rFonts w:eastAsia="Myriad Pro" w:cs="Myriad Pro"/>
        </w:rPr>
        <w:t>znižujejo</w:t>
      </w:r>
      <w:r w:rsidR="0090281A" w:rsidRPr="34EF9C32">
        <w:rPr>
          <w:rFonts w:eastAsia="Myriad Pro" w:cs="Myriad Pro"/>
        </w:rPr>
        <w:t>, izvozna pričakovanja pa med meseci opazneje nihajo.</w:t>
      </w:r>
      <w:r w:rsidR="00621937" w:rsidRPr="34EF9C32">
        <w:rPr>
          <w:rFonts w:eastAsia="Myriad Pro" w:cs="Myriad Pro"/>
        </w:rPr>
        <w:t xml:space="preserve"> </w:t>
      </w:r>
      <w:r w:rsidR="00E90ADC" w:rsidRPr="34EF9C32">
        <w:rPr>
          <w:rFonts w:eastAsia="Myriad Pro" w:cs="Myriad Pro"/>
        </w:rPr>
        <w:t xml:space="preserve">Ocenjujemo, da bi tudi na </w:t>
      </w:r>
      <w:r w:rsidR="005279CF">
        <w:rPr>
          <w:rFonts w:eastAsia="Myriad Pro" w:cs="Myriad Pro"/>
        </w:rPr>
        <w:t xml:space="preserve">gospodinjsko </w:t>
      </w:r>
      <w:r w:rsidR="00E90ADC" w:rsidRPr="34EF9C32">
        <w:rPr>
          <w:rFonts w:eastAsia="Myriad Pro" w:cs="Myriad Pro"/>
        </w:rPr>
        <w:t>porabo elektrike</w:t>
      </w:r>
      <w:r w:rsidR="17A36FD4" w:rsidRPr="17A36FD4">
        <w:rPr>
          <w:rFonts w:eastAsia="Myriad Pro" w:cs="Myriad Pro"/>
        </w:rPr>
        <w:t xml:space="preserve"> </w:t>
      </w:r>
      <w:r w:rsidR="00E90ADC" w:rsidRPr="34EF9C32">
        <w:rPr>
          <w:rFonts w:eastAsia="Myriad Pro" w:cs="Myriad Pro"/>
        </w:rPr>
        <w:t xml:space="preserve">lahko že imele vpliv višje cene, za podjetja pa </w:t>
      </w:r>
      <w:r w:rsidR="0AECBC5B" w:rsidRPr="17A36FD4">
        <w:rPr>
          <w:rFonts w:eastAsia="Myriad Pro" w:cs="Myriad Pro"/>
        </w:rPr>
        <w:t xml:space="preserve">tudi </w:t>
      </w:r>
      <w:r w:rsidR="00E90ADC" w:rsidRPr="34EF9C32">
        <w:rPr>
          <w:rFonts w:eastAsia="Myriad Pro" w:cs="Myriad Pro"/>
        </w:rPr>
        <w:t>težave z dobavnimi potmi</w:t>
      </w:r>
      <w:r w:rsidR="005B3745" w:rsidRPr="34EF9C32">
        <w:rPr>
          <w:rFonts w:eastAsia="Myriad Pro" w:cs="Myriad Pro"/>
        </w:rPr>
        <w:t xml:space="preserve">, </w:t>
      </w:r>
      <w:r w:rsidR="00E90ADC" w:rsidRPr="34EF9C32">
        <w:rPr>
          <w:rFonts w:eastAsia="Myriad Pro" w:cs="Myriad Pro"/>
        </w:rPr>
        <w:t xml:space="preserve">pomanjkanjem materialov </w:t>
      </w:r>
      <w:r w:rsidR="00CA6EFB">
        <w:rPr>
          <w:rFonts w:eastAsia="Myriad Pro" w:cs="Myriad Pro"/>
        </w:rPr>
        <w:t>in</w:t>
      </w:r>
      <w:r w:rsidR="005B3745" w:rsidRPr="34EF9C32">
        <w:rPr>
          <w:rFonts w:eastAsia="Myriad Pro" w:cs="Myriad Pro"/>
        </w:rPr>
        <w:t xml:space="preserve"> </w:t>
      </w:r>
      <w:r w:rsidR="00E90ADC" w:rsidRPr="34EF9C32">
        <w:rPr>
          <w:rFonts w:eastAsia="Myriad Pro" w:cs="Myriad Pro"/>
        </w:rPr>
        <w:t>prilagoditve proizvodnje</w:t>
      </w:r>
      <w:r w:rsidR="0AECBC5B" w:rsidRPr="2AF921E6">
        <w:rPr>
          <w:rFonts w:eastAsia="Myriad Pro" w:cs="Myriad Pro"/>
        </w:rPr>
        <w:t>,</w:t>
      </w:r>
      <w:r w:rsidR="00E90ADC" w:rsidRPr="34EF9C32">
        <w:rPr>
          <w:rFonts w:eastAsia="Myriad Pro" w:cs="Myriad Pro"/>
        </w:rPr>
        <w:t xml:space="preserve"> predvsem energetsko intenzivnih podjetij.</w:t>
      </w:r>
    </w:p>
    <w:p w14:paraId="16ED41C3" w14:textId="77777777" w:rsidR="00D20A8D" w:rsidRPr="00516266" w:rsidRDefault="00D20A8D" w:rsidP="00063052">
      <w:pPr>
        <w:tabs>
          <w:tab w:val="left" w:pos="580"/>
        </w:tabs>
        <w:rPr>
          <w:color w:val="DBDBDB" w:themeColor="background2"/>
          <w:szCs w:val="20"/>
        </w:rPr>
      </w:pPr>
    </w:p>
    <w:bookmarkEnd w:id="1"/>
    <w:p w14:paraId="2459FC66" w14:textId="1DECFB57" w:rsidR="00FA45E3" w:rsidRDefault="00FA45E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87C5F" w:rsidRPr="006C2117" w14:paraId="66651FDC" w14:textId="77777777" w:rsidTr="006532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46CE071" w14:textId="1716D372" w:rsidR="00587C5F" w:rsidRPr="006C2117" w:rsidRDefault="00587C5F" w:rsidP="0065328D">
            <w:pPr>
              <w:pStyle w:val="Naslov31"/>
              <w:jc w:val="left"/>
            </w:pPr>
            <w:r>
              <w:t>Registrirane brezposelne osebe, junij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FEB0680" w14:textId="77777777" w:rsidR="00587C5F" w:rsidRPr="006C2117" w:rsidRDefault="00587C5F" w:rsidP="0065328D">
            <w:pPr>
              <w:pStyle w:val="Naslov31"/>
            </w:pPr>
          </w:p>
        </w:tc>
      </w:tr>
      <w:tr w:rsidR="00587C5F" w:rsidRPr="00DF4F0B" w14:paraId="68E24678" w14:textId="77777777" w:rsidTr="006532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0842013" w14:textId="3FE46330" w:rsidR="00587C5F" w:rsidRDefault="00B62CC5" w:rsidP="006532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FAC73D3" wp14:editId="37BDF3AB">
                  <wp:extent cx="3150000" cy="2602800"/>
                  <wp:effectExtent l="0" t="0" r="0" b="762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60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7CF5AFB" w14:textId="6BDB9B99" w:rsidR="00587C5F" w:rsidRPr="00DF4F0B" w:rsidRDefault="002B15E1">
            <w:r>
              <w:rPr>
                <w:rFonts w:eastAsia="Myriad Pro" w:cs="Myriad Pro"/>
                <w:b/>
                <w:bCs/>
                <w:color w:val="000000" w:themeColor="text1"/>
              </w:rPr>
              <w:t xml:space="preserve">Število registriranih brezposelnih se je junija znižalo </w:t>
            </w:r>
            <w:r w:rsidR="00EB3CC1">
              <w:rPr>
                <w:rFonts w:eastAsia="Myriad Pro" w:cs="Myriad Pro"/>
                <w:b/>
                <w:bCs/>
                <w:color w:val="000000" w:themeColor="text1"/>
              </w:rPr>
              <w:t>na</w:t>
            </w:r>
            <w:r w:rsidR="00E85D89">
              <w:rPr>
                <w:rFonts w:eastAsia="Myriad Pro" w:cs="Myriad Pro"/>
                <w:b/>
                <w:bCs/>
                <w:color w:val="000000" w:themeColor="text1"/>
              </w:rPr>
              <w:t xml:space="preserve"> </w:t>
            </w:r>
            <w:r w:rsidR="00E2586F">
              <w:rPr>
                <w:rFonts w:eastAsia="Myriad Pro" w:cs="Myriad Pro"/>
                <w:b/>
                <w:bCs/>
                <w:color w:val="000000" w:themeColor="text1"/>
              </w:rPr>
              <w:t xml:space="preserve">novo </w:t>
            </w:r>
            <w:r w:rsidR="00E85D89">
              <w:rPr>
                <w:rFonts w:eastAsia="Myriad Pro" w:cs="Myriad Pro"/>
                <w:b/>
                <w:bCs/>
                <w:color w:val="000000" w:themeColor="text1"/>
              </w:rPr>
              <w:t>najnižjo raven</w:t>
            </w:r>
            <w:r w:rsidR="00E85D89">
              <w:rPr>
                <w:rStyle w:val="FootnoteReference"/>
                <w:rFonts w:eastAsia="Myriad Pro" w:cs="Myriad Pro"/>
                <w:b/>
                <w:bCs/>
                <w:color w:val="000000" w:themeColor="text1"/>
              </w:rPr>
              <w:footnoteReference w:id="2"/>
            </w:r>
            <w:r w:rsidR="00E85D89">
              <w:rPr>
                <w:rFonts w:eastAsia="Myriad Pro" w:cs="Myriad Pro"/>
                <w:b/>
                <w:bCs/>
                <w:color w:val="000000" w:themeColor="text1"/>
              </w:rPr>
              <w:t xml:space="preserve">. </w:t>
            </w:r>
            <w:r w:rsidR="00E85D89">
              <w:rPr>
                <w:rFonts w:eastAsia="Myriad Pro" w:cs="Myriad Pro"/>
                <w:bCs/>
                <w:color w:val="000000" w:themeColor="text1"/>
              </w:rPr>
              <w:t xml:space="preserve">Medmesečno znižanje je bilo sicer </w:t>
            </w:r>
            <w:r w:rsidR="00CB5C61">
              <w:rPr>
                <w:rFonts w:eastAsia="Myriad Pro" w:cs="Myriad Pro"/>
                <w:bCs/>
                <w:color w:val="000000" w:themeColor="text1"/>
              </w:rPr>
              <w:t>najmanjše</w:t>
            </w:r>
            <w:r w:rsidR="00866A24">
              <w:rPr>
                <w:rFonts w:eastAsia="Myriad Pro" w:cs="Myriad Pro"/>
                <w:bCs/>
                <w:color w:val="000000" w:themeColor="text1"/>
              </w:rPr>
              <w:t xml:space="preserve"> (</w:t>
            </w:r>
            <w:r w:rsidR="004026B7">
              <w:t>–</w:t>
            </w:r>
            <w:r w:rsidR="00866A24">
              <w:rPr>
                <w:rFonts w:eastAsia="Myriad Pro" w:cs="Myriad Pro"/>
                <w:bCs/>
                <w:color w:val="000000" w:themeColor="text1"/>
              </w:rPr>
              <w:t>1,7 %, desez.)</w:t>
            </w:r>
            <w:r w:rsidR="0062286E">
              <w:rPr>
                <w:rFonts w:eastAsia="Myriad Pro" w:cs="Myriad Pro"/>
                <w:bCs/>
                <w:color w:val="000000" w:themeColor="text1"/>
              </w:rPr>
              <w:t xml:space="preserve"> </w:t>
            </w:r>
            <w:r w:rsidR="00CB5C61">
              <w:rPr>
                <w:rFonts w:eastAsia="Myriad Pro" w:cs="Myriad Pro"/>
                <w:bCs/>
                <w:color w:val="000000" w:themeColor="text1"/>
              </w:rPr>
              <w:t xml:space="preserve">v </w:t>
            </w:r>
            <w:r w:rsidR="00EE2F6C">
              <w:rPr>
                <w:rFonts w:eastAsia="Myriad Pro" w:cs="Myriad Pro"/>
                <w:bCs/>
                <w:color w:val="000000" w:themeColor="text1"/>
              </w:rPr>
              <w:t>zadnji</w:t>
            </w:r>
            <w:r w:rsidR="00BA4071">
              <w:rPr>
                <w:rFonts w:eastAsia="Myriad Pro" w:cs="Myriad Pro"/>
                <w:bCs/>
                <w:color w:val="000000" w:themeColor="text1"/>
              </w:rPr>
              <w:t>h petnajstih</w:t>
            </w:r>
            <w:r w:rsidR="00EE2F6C">
              <w:rPr>
                <w:rFonts w:eastAsia="Myriad Pro" w:cs="Myriad Pro"/>
                <w:bCs/>
                <w:color w:val="000000" w:themeColor="text1"/>
              </w:rPr>
              <w:t xml:space="preserve"> mesecih</w:t>
            </w:r>
            <w:r w:rsidR="00E85D89">
              <w:rPr>
                <w:rFonts w:eastAsia="Myriad Pro" w:cs="Myriad Pro"/>
                <w:bCs/>
                <w:color w:val="000000" w:themeColor="text1"/>
              </w:rPr>
              <w:t xml:space="preserve">. </w:t>
            </w:r>
            <w:r w:rsidR="0062286E">
              <w:rPr>
                <w:rFonts w:eastAsia="Myriad Pro" w:cs="Myriad Pro"/>
                <w:bCs/>
                <w:color w:val="000000" w:themeColor="text1"/>
              </w:rPr>
              <w:t>K</w:t>
            </w:r>
            <w:r w:rsidR="006F4F26" w:rsidRPr="006F4F26">
              <w:rPr>
                <w:rFonts w:eastAsia="Myriad Pro" w:cs="Myriad Pro"/>
                <w:bCs/>
                <w:color w:val="000000" w:themeColor="text1"/>
              </w:rPr>
              <w:t xml:space="preserve">onec junija </w:t>
            </w:r>
            <w:r w:rsidR="0062286E">
              <w:rPr>
                <w:rFonts w:eastAsia="Myriad Pro" w:cs="Myriad Pro"/>
                <w:bCs/>
                <w:color w:val="000000" w:themeColor="text1"/>
              </w:rPr>
              <w:t xml:space="preserve">je bilo </w:t>
            </w:r>
            <w:r w:rsidR="006F4F26" w:rsidRPr="006F4F26">
              <w:rPr>
                <w:rFonts w:eastAsia="Myriad Pro" w:cs="Myriad Pro"/>
                <w:bCs/>
                <w:color w:val="000000" w:themeColor="text1"/>
              </w:rPr>
              <w:t>brezposelnih 53.860 oseb</w:t>
            </w:r>
            <w:r w:rsidR="0062286E">
              <w:rPr>
                <w:rFonts w:eastAsia="Myriad Pro" w:cs="Myriad Pro"/>
                <w:bCs/>
                <w:color w:val="000000" w:themeColor="text1"/>
              </w:rPr>
              <w:t xml:space="preserve"> (orig. podatek)</w:t>
            </w:r>
            <w:r w:rsidR="006F4F26" w:rsidRPr="006F4F26">
              <w:rPr>
                <w:rFonts w:eastAsia="Myriad Pro" w:cs="Myriad Pro"/>
                <w:bCs/>
                <w:color w:val="000000" w:themeColor="text1"/>
              </w:rPr>
              <w:t>, kar je</w:t>
            </w:r>
            <w:r w:rsidR="00B02734">
              <w:rPr>
                <w:rFonts w:eastAsia="Myriad Pro" w:cs="Myriad Pro"/>
                <w:bCs/>
                <w:color w:val="000000" w:themeColor="text1"/>
              </w:rPr>
              <w:t xml:space="preserve"> </w:t>
            </w:r>
            <w:r w:rsidR="006F4F26" w:rsidRPr="006F4F26">
              <w:rPr>
                <w:rFonts w:eastAsia="Myriad Pro" w:cs="Myriad Pro"/>
                <w:bCs/>
                <w:color w:val="000000" w:themeColor="text1"/>
              </w:rPr>
              <w:t>24,2</w:t>
            </w:r>
            <w:r w:rsidR="00553047">
              <w:rPr>
                <w:rFonts w:eastAsia="Myriad Pro" w:cs="Myriad Pro"/>
                <w:bCs/>
                <w:color w:val="000000" w:themeColor="text1"/>
              </w:rPr>
              <w:t> </w:t>
            </w:r>
            <w:r w:rsidR="006F4F26" w:rsidRPr="006F4F26">
              <w:rPr>
                <w:rFonts w:eastAsia="Myriad Pro" w:cs="Myriad Pro"/>
                <w:bCs/>
                <w:color w:val="000000" w:themeColor="text1"/>
              </w:rPr>
              <w:t>% manj kot pred letom. Ob velikem povpraševanju po delovni sili, ki se kaže tudi v visoki stopnji prostih delovnih mest, od maja lani upada tudi število dolgotrajno brezposelnih</w:t>
            </w:r>
            <w:r w:rsidR="00F969FF">
              <w:rPr>
                <w:rStyle w:val="FootnoteReference"/>
                <w:rFonts w:eastAsia="Myriad Pro" w:cs="Myriad Pro"/>
                <w:bCs/>
                <w:color w:val="000000" w:themeColor="text1"/>
              </w:rPr>
              <w:footnoteReference w:id="3"/>
            </w:r>
            <w:r w:rsidR="006F4F26" w:rsidRPr="006F4F26">
              <w:rPr>
                <w:rFonts w:eastAsia="Myriad Pro" w:cs="Myriad Pro"/>
                <w:bCs/>
                <w:color w:val="000000" w:themeColor="text1"/>
              </w:rPr>
              <w:t xml:space="preserve"> – junija jih je bilo medletno za dobro četrtino manj. </w:t>
            </w:r>
            <w:r w:rsidR="00B81F1E" w:rsidRPr="00B81F1E">
              <w:rPr>
                <w:rFonts w:eastAsia="Myriad Pro" w:cs="Myriad Pro"/>
                <w:bCs/>
                <w:color w:val="000000" w:themeColor="text1"/>
              </w:rPr>
              <w:t xml:space="preserve">Med </w:t>
            </w:r>
            <w:r w:rsidR="004B6FF7">
              <w:rPr>
                <w:rFonts w:eastAsia="Myriad Pro" w:cs="Myriad Pro"/>
                <w:bCs/>
                <w:color w:val="000000" w:themeColor="text1"/>
              </w:rPr>
              <w:t>njimi</w:t>
            </w:r>
            <w:r w:rsidR="00B81F1E" w:rsidRPr="00B81F1E">
              <w:rPr>
                <w:rFonts w:eastAsia="Myriad Pro" w:cs="Myriad Pro"/>
                <w:bCs/>
                <w:color w:val="000000" w:themeColor="text1"/>
              </w:rPr>
              <w:t xml:space="preserve"> </w:t>
            </w:r>
            <w:r w:rsidR="00F969FF">
              <w:rPr>
                <w:rFonts w:eastAsia="Myriad Pro" w:cs="Myriad Pro"/>
                <w:bCs/>
                <w:color w:val="000000" w:themeColor="text1"/>
              </w:rPr>
              <w:t>sicer</w:t>
            </w:r>
            <w:r w:rsidR="00B81F1E" w:rsidRPr="00B81F1E">
              <w:rPr>
                <w:rFonts w:eastAsia="Myriad Pro" w:cs="Myriad Pro"/>
                <w:bCs/>
                <w:color w:val="000000" w:themeColor="text1"/>
              </w:rPr>
              <w:t xml:space="preserve"> narašča delež oseb, ki so brezposelne več kot dve leti (71 %), saj se prej zaposlijo osebe</w:t>
            </w:r>
            <w:r w:rsidR="004B6FF7">
              <w:rPr>
                <w:rFonts w:eastAsia="Myriad Pro" w:cs="Myriad Pro"/>
                <w:bCs/>
                <w:color w:val="000000" w:themeColor="text1"/>
              </w:rPr>
              <w:t xml:space="preserve">, ki so </w:t>
            </w:r>
            <w:r w:rsidR="00575495">
              <w:rPr>
                <w:rFonts w:eastAsia="Myriad Pro" w:cs="Myriad Pro"/>
                <w:bCs/>
                <w:color w:val="000000" w:themeColor="text1"/>
              </w:rPr>
              <w:t xml:space="preserve">dolgotrajno </w:t>
            </w:r>
            <w:r w:rsidR="004B6FF7">
              <w:rPr>
                <w:rFonts w:eastAsia="Myriad Pro" w:cs="Myriad Pro"/>
                <w:bCs/>
                <w:color w:val="000000" w:themeColor="text1"/>
              </w:rPr>
              <w:t xml:space="preserve">brezposelne </w:t>
            </w:r>
            <w:r w:rsidR="00B81F1E" w:rsidRPr="00B81F1E">
              <w:rPr>
                <w:rFonts w:eastAsia="Myriad Pro" w:cs="Myriad Pro"/>
                <w:bCs/>
                <w:color w:val="000000" w:themeColor="text1"/>
              </w:rPr>
              <w:t>krajši čas.</w:t>
            </w:r>
          </w:p>
        </w:tc>
      </w:tr>
    </w:tbl>
    <w:p w14:paraId="04FB645F" w14:textId="50803CEA" w:rsidR="007700A3" w:rsidRDefault="007700A3" w:rsidP="007700A3"/>
    <w:p w14:paraId="62ADCC80" w14:textId="408B2F21" w:rsidR="00587C5F" w:rsidRDefault="00587C5F" w:rsidP="007700A3"/>
    <w:p w14:paraId="369BDCA8" w14:textId="4C81CE8A" w:rsidR="008060B5" w:rsidRDefault="008060B5">
      <w:pPr>
        <w:spacing w:after="160" w:line="259" w:lineRule="auto"/>
        <w:jc w:val="left"/>
      </w:pPr>
      <w:r>
        <w:br w:type="page"/>
      </w:r>
    </w:p>
    <w:bookmarkEnd w:id="2"/>
    <w:p w14:paraId="2ADD702E" w14:textId="77777777" w:rsidR="00587C5F" w:rsidRPr="00605624" w:rsidRDefault="00587C5F" w:rsidP="007700A3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700A3" w:rsidRPr="006C2117" w14:paraId="1809752B" w14:textId="77777777" w:rsidTr="006532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B464C74" w14:textId="775B8564" w:rsidR="007700A3" w:rsidRPr="006C2117" w:rsidRDefault="007700A3" w:rsidP="0065328D">
            <w:pPr>
              <w:pStyle w:val="Naslov31"/>
              <w:jc w:val="left"/>
            </w:pPr>
            <w:r>
              <w:t xml:space="preserve">Blagovna menjava, </w:t>
            </w:r>
            <w:r w:rsidR="00587C5F">
              <w:t>maj</w:t>
            </w:r>
            <w:r>
              <w:t xml:space="preserve">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2EFE3F9" w14:textId="77777777" w:rsidR="007700A3" w:rsidRPr="006C2117" w:rsidRDefault="007700A3" w:rsidP="0065328D">
            <w:pPr>
              <w:pStyle w:val="Naslov31"/>
            </w:pPr>
          </w:p>
        </w:tc>
      </w:tr>
      <w:tr w:rsidR="0055425E" w:rsidRPr="00DF4F0B" w14:paraId="3F703AA8" w14:textId="77777777" w:rsidTr="006532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DE09E74" w14:textId="06AE8DC5" w:rsidR="0055425E" w:rsidRDefault="0055425E" w:rsidP="0055425E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EBBD5D5" wp14:editId="71817556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D2BABF1" w14:textId="4E558166" w:rsidR="0055425E" w:rsidRPr="00DF4F0B" w:rsidRDefault="0055425E" w:rsidP="0055425E">
            <w:r w:rsidRPr="3888F3F2">
              <w:rPr>
                <w:b/>
                <w:bCs/>
              </w:rPr>
              <w:t xml:space="preserve">Blagovna menjava z državami EU se je </w:t>
            </w:r>
            <w:r>
              <w:rPr>
                <w:b/>
                <w:bCs/>
              </w:rPr>
              <w:t>maja nekoliko povečala,</w:t>
            </w:r>
            <w:r w:rsidRPr="3888F3F2">
              <w:rPr>
                <w:b/>
                <w:bCs/>
              </w:rPr>
              <w:t xml:space="preserve"> negotovost </w:t>
            </w:r>
            <w:r>
              <w:rPr>
                <w:b/>
                <w:bCs/>
              </w:rPr>
              <w:t>pa ostaja visoka</w:t>
            </w:r>
            <w:r w:rsidRPr="3888F3F2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>
              <w:t>Realni izvoz v države EU in uvoz blaga iz držav EU (desez.)</w:t>
            </w:r>
            <w:r>
              <w:rPr>
                <w:rStyle w:val="FootnoteReference"/>
              </w:rPr>
              <w:footnoteReference w:id="4"/>
            </w:r>
            <w:r>
              <w:t xml:space="preserve"> sta se maja nekoliko povečala in bila opazno višja kot pred letom. V primerjavi z enakim obdobjem leta 2019 (tj. pred epidemijo) je bil izvoz v države EU realno višji za 12,5 %, uvoz pa za 4,4 %. Višja kot pred letom in pred epidemijo ostaja tudi menjava z državami zunaj EU, ki pa mesečno precej niha zaradi t. i. poslov oplemenitenja</w:t>
            </w:r>
            <w:r>
              <w:rPr>
                <w:rStyle w:val="FootnoteReference"/>
              </w:rPr>
              <w:footnoteReference w:id="5"/>
            </w:r>
            <w:r>
              <w:t>, ki predstavljajo več kot polovico menjave s temi državami. Negotovost v mednarodnem okolju (vojna v Ukrajini, naraščajoča inflacija, motnje v dobavnih verigah) je v zadnjih mesecih opazno vplivala tudi na razpoloženje v izvozno usmerjenih dejavnostih, saj so se izvozna naročila junija nadalje znižala, izvozna pričakovanja pa med meseci vidneje nihajo.</w:t>
            </w:r>
          </w:p>
        </w:tc>
      </w:tr>
    </w:tbl>
    <w:p w14:paraId="27730017" w14:textId="01D73C47" w:rsidR="007700A3" w:rsidRDefault="007700A3" w:rsidP="001F51CD">
      <w:pPr>
        <w:tabs>
          <w:tab w:val="left" w:pos="580"/>
        </w:tabs>
      </w:pPr>
    </w:p>
    <w:p w14:paraId="39301752" w14:textId="77777777" w:rsidR="007700A3" w:rsidRDefault="007700A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CD5365" w:rsidRPr="006C2117" w14:paraId="55E08324" w14:textId="77777777" w:rsidTr="006532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A6B0043" w14:textId="486DC1FD" w:rsidR="00CD5365" w:rsidRPr="006C2117" w:rsidRDefault="00CD5365" w:rsidP="0065328D">
            <w:pPr>
              <w:pStyle w:val="Naslov31"/>
              <w:jc w:val="left"/>
            </w:pPr>
            <w:r>
              <w:t xml:space="preserve">Poraba elektrike, </w:t>
            </w:r>
            <w:r w:rsidR="00587C5F">
              <w:t>junij</w:t>
            </w:r>
            <w:r>
              <w:t xml:space="preserve">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5F5E860" w14:textId="77777777" w:rsidR="00CD5365" w:rsidRPr="006C2117" w:rsidRDefault="00CD5365" w:rsidP="0065328D">
            <w:pPr>
              <w:pStyle w:val="Naslov31"/>
            </w:pPr>
          </w:p>
        </w:tc>
      </w:tr>
      <w:tr w:rsidR="00CD5365" w:rsidRPr="00DF4F0B" w14:paraId="21349E5A" w14:textId="77777777" w:rsidTr="006532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113D4DF" w14:textId="60CDA8B8" w:rsidR="00CD5365" w:rsidRDefault="00ED3B61" w:rsidP="006532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817C89C" wp14:editId="4CCE8C96">
                  <wp:extent cx="3099600" cy="2376000"/>
                  <wp:effectExtent l="0" t="0" r="5715" b="571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3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6CC1349" w14:textId="4227DE01" w:rsidR="00912DF4" w:rsidRPr="002B18B2" w:rsidRDefault="00912DF4" w:rsidP="00912DF4">
            <w:pPr>
              <w:tabs>
                <w:tab w:val="left" w:pos="580"/>
              </w:tabs>
            </w:pPr>
            <w:r>
              <w:rPr>
                <w:b/>
                <w:bCs/>
              </w:rPr>
              <w:t xml:space="preserve">Poraba elektrike je bila junija, enako kot mesec prej, medletno nižja za 3 %. </w:t>
            </w:r>
            <w:r w:rsidRPr="003F0E5F">
              <w:t xml:space="preserve">Ocenjujemo, da je </w:t>
            </w:r>
            <w:r>
              <w:t xml:space="preserve">del </w:t>
            </w:r>
            <w:r w:rsidRPr="003F0E5F">
              <w:t>zaostan</w:t>
            </w:r>
            <w:r>
              <w:t xml:space="preserve">ka izhajal iz </w:t>
            </w:r>
            <w:r w:rsidR="00495E36">
              <w:t xml:space="preserve">medletno </w:t>
            </w:r>
            <w:r>
              <w:t xml:space="preserve">nižje gospodinjske porabe. Na </w:t>
            </w:r>
            <w:r w:rsidR="007B5BC7">
              <w:t>preostalo</w:t>
            </w:r>
            <w:r>
              <w:t xml:space="preserve"> </w:t>
            </w:r>
            <w:bookmarkStart w:id="3" w:name="_Hlk108182317"/>
            <w:r>
              <w:t>so lahko vplivale težave z dobavnimi potmi in s pomanjkanjem materialov</w:t>
            </w:r>
            <w:r w:rsidR="00FA51FC">
              <w:t>, pa</w:t>
            </w:r>
            <w:r>
              <w:t xml:space="preserve"> tudi energetska kriza ter z njo povezane prilagoditve proizvodnje</w:t>
            </w:r>
            <w:r w:rsidR="0ADAAA06">
              <w:t>,</w:t>
            </w:r>
            <w:r>
              <w:t xml:space="preserve"> zlasti nekaterih energetsko intenzivnih podjetij. Med našimi glavnimi trgovinskimi partnericami so glede na lanski junij nižjo porabo </w:t>
            </w:r>
            <w:r w:rsidR="004B3F84">
              <w:t>imele</w:t>
            </w:r>
            <w:r>
              <w:t xml:space="preserve"> Avstrija (–6 %), Nemčija (–3 %) in Italija (–2</w:t>
            </w:r>
            <w:r w:rsidR="00621937">
              <w:t> </w:t>
            </w:r>
            <w:r>
              <w:t xml:space="preserve">%). V Franciji je bila poraba medletno enaka, na Hrvaškem pa občutno višja (+6 %), kar povezujemo z ugodnimi gibanji v turističnem delu gospodarstva </w:t>
            </w:r>
            <w:r w:rsidRPr="00750AAC">
              <w:t xml:space="preserve">zaradi </w:t>
            </w:r>
            <w:r>
              <w:t xml:space="preserve">sproščenih </w:t>
            </w:r>
            <w:r w:rsidR="00750AAC" w:rsidRPr="00750AAC">
              <w:t>ukrepov po epidemiji koronavirusa</w:t>
            </w:r>
            <w:r>
              <w:t xml:space="preserve">. </w:t>
            </w:r>
          </w:p>
          <w:p w14:paraId="1CD136EB" w14:textId="77777777" w:rsidR="00CD5365" w:rsidRPr="00DF4F0B" w:rsidRDefault="00CD5365" w:rsidP="0065328D"/>
        </w:tc>
      </w:tr>
    </w:tbl>
    <w:p w14:paraId="2459FC9A" w14:textId="77777777" w:rsidR="00363E63" w:rsidRDefault="00363E63" w:rsidP="00363E63">
      <w:pPr>
        <w:tabs>
          <w:tab w:val="left" w:pos="580"/>
        </w:tabs>
      </w:pPr>
    </w:p>
    <w:bookmarkEnd w:id="3"/>
    <w:p w14:paraId="3D6FB188" w14:textId="1F21F2B1" w:rsidR="00D20A8D" w:rsidRDefault="00D20A8D">
      <w:pPr>
        <w:spacing w:after="160" w:line="259" w:lineRule="auto"/>
        <w:jc w:val="left"/>
      </w:pPr>
    </w:p>
    <w:p w14:paraId="475BF6F3" w14:textId="77777777" w:rsidR="0065328D" w:rsidRDefault="0065328D" w:rsidP="00363E63">
      <w:pPr>
        <w:tabs>
          <w:tab w:val="left" w:pos="580"/>
        </w:tabs>
      </w:pPr>
    </w:p>
    <w:p w14:paraId="2459FC9B" w14:textId="77777777" w:rsidR="005B4C57" w:rsidRDefault="005B4C57" w:rsidP="00363E63">
      <w:pPr>
        <w:tabs>
          <w:tab w:val="left" w:pos="580"/>
        </w:tabs>
      </w:pPr>
    </w:p>
    <w:p w14:paraId="2459FCC0" w14:textId="77777777" w:rsidR="00FE7254" w:rsidRPr="00FE7254" w:rsidRDefault="00FE7254" w:rsidP="00FE7254">
      <w:pPr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459FCC1" w14:textId="508CA305" w:rsidR="002E69B6" w:rsidRPr="00887D7E" w:rsidRDefault="005072D2" w:rsidP="00C26C8D">
      <w:pPr>
        <w:tabs>
          <w:tab w:val="left" w:pos="580"/>
        </w:tabs>
      </w:pPr>
      <w:r w:rsidRPr="005072D2">
        <w:rPr>
          <w:noProof/>
        </w:rPr>
        <w:lastRenderedPageBreak/>
        <w:drawing>
          <wp:inline distT="0" distB="0" distL="0" distR="0" wp14:anchorId="13C01DEF" wp14:editId="6D7379D4">
            <wp:extent cx="6120130" cy="9562418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3346B81" w16cex:dateUtc="2022-07-08T08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41ED9" w14:textId="77777777" w:rsidR="001B5444" w:rsidRDefault="001B5444" w:rsidP="0063497B">
      <w:pPr>
        <w:spacing w:line="240" w:lineRule="auto"/>
      </w:pPr>
      <w:r>
        <w:separator/>
      </w:r>
    </w:p>
  </w:endnote>
  <w:endnote w:type="continuationSeparator" w:id="0">
    <w:p w14:paraId="348829F5" w14:textId="77777777" w:rsidR="001B5444" w:rsidRDefault="001B5444" w:rsidP="0063497B">
      <w:pPr>
        <w:spacing w:line="240" w:lineRule="auto"/>
      </w:pPr>
      <w:r>
        <w:continuationSeparator/>
      </w:r>
    </w:p>
  </w:endnote>
  <w:endnote w:type="continuationNotice" w:id="1">
    <w:p w14:paraId="34AA4668" w14:textId="77777777" w:rsidR="001B5444" w:rsidRDefault="001B54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CA" w14:textId="7CBC05CC" w:rsidR="00ED6B45" w:rsidRPr="00363E63" w:rsidRDefault="00ED6B45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/>
        <w:sz w:val="18"/>
        <w:szCs w:val="18"/>
      </w:rPr>
      <w:t xml:space="preserve"> </w:t>
    </w:r>
    <w:r w:rsidRPr="00120162">
      <w:rPr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sz w:val="18"/>
        <w:szCs w:val="18"/>
      </w:rPr>
      <w:tab/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CF" w14:textId="3FB990EC" w:rsidR="00ED6B45" w:rsidRPr="00363E63" w:rsidRDefault="00ED6B45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/>
        <w:sz w:val="18"/>
        <w:szCs w:val="18"/>
      </w:rPr>
      <w:t xml:space="preserve"> </w:t>
    </w:r>
    <w:r w:rsidRPr="00120162">
      <w:rPr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sz w:val="18"/>
        <w:szCs w:val="18"/>
      </w:rPr>
      <w:tab/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D1" w14:textId="77777777" w:rsidR="00ED6B45" w:rsidRPr="00C26C8D" w:rsidRDefault="00ED6B45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 xml:space="preserve">Za bralnike zaslona dostopna oblika tabel se nahaja na spletni strani UMAR, med prilogami ob aktualnih grafih tedna </w:t>
    </w:r>
    <w:r>
      <w:rPr>
        <w:sz w:val="18"/>
        <w:szCs w:val="18"/>
      </w:rPr>
      <w:br/>
    </w:r>
    <w:r w:rsidRPr="00C26C8D">
      <w:rPr>
        <w:sz w:val="18"/>
        <w:szCs w:val="18"/>
      </w:rPr>
      <w:t>(Aktualni podatki v Sloveniji).</w:t>
    </w:r>
  </w:p>
  <w:p w14:paraId="2459FCD2" w14:textId="77777777" w:rsidR="00ED6B45" w:rsidRPr="00C26C8D" w:rsidRDefault="00ED6B45" w:rsidP="00C26C8D">
    <w:pPr>
      <w:tabs>
        <w:tab w:val="right" w:pos="9638"/>
      </w:tabs>
      <w:jc w:val="left"/>
      <w:rPr>
        <w:b/>
        <w:sz w:val="18"/>
        <w:szCs w:val="18"/>
      </w:rPr>
    </w:pPr>
  </w:p>
  <w:p w14:paraId="2459FCD3" w14:textId="77777777" w:rsidR="00ED6B45" w:rsidRPr="00363E63" w:rsidRDefault="00ED6B45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>Dodatne informacije: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61EC2" w14:textId="77777777" w:rsidR="001B5444" w:rsidRDefault="001B5444" w:rsidP="0063497B">
      <w:pPr>
        <w:spacing w:line="240" w:lineRule="auto"/>
      </w:pPr>
      <w:r>
        <w:separator/>
      </w:r>
    </w:p>
  </w:footnote>
  <w:footnote w:type="continuationSeparator" w:id="0">
    <w:p w14:paraId="72BB2C4D" w14:textId="77777777" w:rsidR="001B5444" w:rsidRDefault="001B5444" w:rsidP="0063497B">
      <w:pPr>
        <w:spacing w:line="240" w:lineRule="auto"/>
      </w:pPr>
      <w:r>
        <w:continuationSeparator/>
      </w:r>
    </w:p>
  </w:footnote>
  <w:footnote w:type="continuationNotice" w:id="1">
    <w:p w14:paraId="309A9622" w14:textId="77777777" w:rsidR="001B5444" w:rsidRDefault="001B5444">
      <w:pPr>
        <w:spacing w:line="240" w:lineRule="auto"/>
      </w:pPr>
    </w:p>
  </w:footnote>
  <w:footnote w:id="2">
    <w:p w14:paraId="66CD68ED" w14:textId="77777777" w:rsidR="00ED6B45" w:rsidRDefault="00ED6B45" w:rsidP="00E85D89">
      <w:pPr>
        <w:pStyle w:val="FootnoteText"/>
      </w:pPr>
      <w:r>
        <w:rPr>
          <w:rStyle w:val="FootnoteReference"/>
        </w:rPr>
        <w:footnoteRef/>
      </w:r>
      <w:r>
        <w:t xml:space="preserve"> Po podatkih ZRSZ gre za najnižjo brezposelnost po letu 1990. </w:t>
      </w:r>
    </w:p>
  </w:footnote>
  <w:footnote w:id="3">
    <w:p w14:paraId="389D2524" w14:textId="1D340879" w:rsidR="00ED6B45" w:rsidRDefault="00ED6B45">
      <w:pPr>
        <w:pStyle w:val="FootnoteText"/>
      </w:pPr>
      <w:r>
        <w:rPr>
          <w:rStyle w:val="FootnoteReference"/>
        </w:rPr>
        <w:footnoteRef/>
      </w:r>
      <w:r>
        <w:t xml:space="preserve"> Brezposelni 12 ali več mesecev.</w:t>
      </w:r>
    </w:p>
  </w:footnote>
  <w:footnote w:id="4">
    <w:p w14:paraId="4152133A" w14:textId="77777777" w:rsidR="0055425E" w:rsidRDefault="0055425E" w:rsidP="001A27E0">
      <w:pPr>
        <w:pStyle w:val="FootnoteText"/>
      </w:pPr>
      <w:r>
        <w:rPr>
          <w:rStyle w:val="FootnoteReference"/>
        </w:rPr>
        <w:footnoteRef/>
      </w:r>
      <w:r>
        <w:t xml:space="preserve"> Zunanjetrgovinska statistika SURS, preračuni in desezoniranje UMAR. </w:t>
      </w:r>
    </w:p>
  </w:footnote>
  <w:footnote w:id="5">
    <w:p w14:paraId="04B86480" w14:textId="77777777" w:rsidR="0055425E" w:rsidRDefault="0055425E" w:rsidP="001A27E0">
      <w:pPr>
        <w:pStyle w:val="FootnoteText"/>
      </w:pPr>
      <w:r>
        <w:rPr>
          <w:rStyle w:val="FootnoteReference"/>
        </w:rPr>
        <w:footnoteRef/>
      </w:r>
      <w:r>
        <w:t xml:space="preserve"> Obsegajo spreminjanje, izdelavo, sestavljanje, izboljšavo in prenovo blaga s ciljem, da se proizvede nov ali resnično izboljšan izdelek. Večina teh poslov je povezanih z distribucijsko dejavnostjo farmacevtskih proizvodov s Švico.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CB" w14:textId="60712494" w:rsidR="00ED6B45" w:rsidRDefault="00ED6B45" w:rsidP="00286464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459FCD4" wp14:editId="2459FCD5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11. julij 2022</w:t>
    </w:r>
  </w:p>
  <w:p w14:paraId="2459FCCC" w14:textId="77777777" w:rsidR="00ED6B45" w:rsidRDefault="00ED6B45" w:rsidP="00FE7254">
    <w:pPr>
      <w:jc w:val="right"/>
    </w:pPr>
  </w:p>
  <w:p w14:paraId="2459FCCD" w14:textId="77777777" w:rsidR="00ED6B45" w:rsidRDefault="00ED6B45" w:rsidP="00FE7254">
    <w:pPr>
      <w:jc w:val="right"/>
    </w:pPr>
  </w:p>
  <w:p w14:paraId="2459FCCE" w14:textId="77777777" w:rsidR="00ED6B45" w:rsidRDefault="00ED6B45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D0" w14:textId="77777777" w:rsidR="00ED6B45" w:rsidRPr="00C26C8D" w:rsidRDefault="00ED6B45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95pt;height:21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20191"/>
    <w:rsid w:val="00063052"/>
    <w:rsid w:val="000675D8"/>
    <w:rsid w:val="000703C7"/>
    <w:rsid w:val="00070B6E"/>
    <w:rsid w:val="0007275F"/>
    <w:rsid w:val="00073D2B"/>
    <w:rsid w:val="00077F13"/>
    <w:rsid w:val="000A03BE"/>
    <w:rsid w:val="000A0C8E"/>
    <w:rsid w:val="000A2CE8"/>
    <w:rsid w:val="000A5A42"/>
    <w:rsid w:val="000A7BDC"/>
    <w:rsid w:val="000B6683"/>
    <w:rsid w:val="00105BAA"/>
    <w:rsid w:val="00115E8D"/>
    <w:rsid w:val="00120162"/>
    <w:rsid w:val="001217B4"/>
    <w:rsid w:val="00123D52"/>
    <w:rsid w:val="00126333"/>
    <w:rsid w:val="00133E20"/>
    <w:rsid w:val="00145914"/>
    <w:rsid w:val="001541D1"/>
    <w:rsid w:val="0015717F"/>
    <w:rsid w:val="0019138D"/>
    <w:rsid w:val="001A0C98"/>
    <w:rsid w:val="001A27E0"/>
    <w:rsid w:val="001B5444"/>
    <w:rsid w:val="001B6AE7"/>
    <w:rsid w:val="001C1D21"/>
    <w:rsid w:val="001C54C6"/>
    <w:rsid w:val="001D5FFF"/>
    <w:rsid w:val="001D6793"/>
    <w:rsid w:val="001E3956"/>
    <w:rsid w:val="001F51CD"/>
    <w:rsid w:val="00214165"/>
    <w:rsid w:val="00225E9C"/>
    <w:rsid w:val="00243593"/>
    <w:rsid w:val="0026077E"/>
    <w:rsid w:val="00264D15"/>
    <w:rsid w:val="0026509A"/>
    <w:rsid w:val="00267B08"/>
    <w:rsid w:val="0028320D"/>
    <w:rsid w:val="00286464"/>
    <w:rsid w:val="00293326"/>
    <w:rsid w:val="0029405F"/>
    <w:rsid w:val="00296BEC"/>
    <w:rsid w:val="002A6449"/>
    <w:rsid w:val="002B0ADA"/>
    <w:rsid w:val="002B15E1"/>
    <w:rsid w:val="002B4319"/>
    <w:rsid w:val="002B4C3A"/>
    <w:rsid w:val="002B5361"/>
    <w:rsid w:val="002C0227"/>
    <w:rsid w:val="002D46EF"/>
    <w:rsid w:val="002E69B6"/>
    <w:rsid w:val="002E6FAD"/>
    <w:rsid w:val="002F2C4F"/>
    <w:rsid w:val="00305021"/>
    <w:rsid w:val="00306767"/>
    <w:rsid w:val="00312D09"/>
    <w:rsid w:val="00350520"/>
    <w:rsid w:val="003508B3"/>
    <w:rsid w:val="00352520"/>
    <w:rsid w:val="00363E63"/>
    <w:rsid w:val="00384415"/>
    <w:rsid w:val="003A0E6A"/>
    <w:rsid w:val="003A49D8"/>
    <w:rsid w:val="003A6F93"/>
    <w:rsid w:val="003C1005"/>
    <w:rsid w:val="003C1E73"/>
    <w:rsid w:val="003C3073"/>
    <w:rsid w:val="003C614E"/>
    <w:rsid w:val="003E0056"/>
    <w:rsid w:val="003E44F8"/>
    <w:rsid w:val="003F1ADF"/>
    <w:rsid w:val="003F2692"/>
    <w:rsid w:val="004026B7"/>
    <w:rsid w:val="004054E8"/>
    <w:rsid w:val="0040719E"/>
    <w:rsid w:val="00416EE7"/>
    <w:rsid w:val="00426006"/>
    <w:rsid w:val="00431EDD"/>
    <w:rsid w:val="004368FB"/>
    <w:rsid w:val="004407C5"/>
    <w:rsid w:val="00450485"/>
    <w:rsid w:val="00452589"/>
    <w:rsid w:val="00452804"/>
    <w:rsid w:val="004562F7"/>
    <w:rsid w:val="00460AEB"/>
    <w:rsid w:val="00464D01"/>
    <w:rsid w:val="00477274"/>
    <w:rsid w:val="0047730B"/>
    <w:rsid w:val="00493778"/>
    <w:rsid w:val="00495E36"/>
    <w:rsid w:val="004970E5"/>
    <w:rsid w:val="004B3F84"/>
    <w:rsid w:val="004B6FF7"/>
    <w:rsid w:val="004D63AF"/>
    <w:rsid w:val="004D63EF"/>
    <w:rsid w:val="004E25BD"/>
    <w:rsid w:val="004E3352"/>
    <w:rsid w:val="004E5F4C"/>
    <w:rsid w:val="004E732C"/>
    <w:rsid w:val="004F0EF5"/>
    <w:rsid w:val="00502C53"/>
    <w:rsid w:val="005059C8"/>
    <w:rsid w:val="005072D2"/>
    <w:rsid w:val="0051220A"/>
    <w:rsid w:val="00516266"/>
    <w:rsid w:val="005217FA"/>
    <w:rsid w:val="005279CF"/>
    <w:rsid w:val="00534457"/>
    <w:rsid w:val="00546DBF"/>
    <w:rsid w:val="00550ABE"/>
    <w:rsid w:val="0055153B"/>
    <w:rsid w:val="00553047"/>
    <w:rsid w:val="0055425E"/>
    <w:rsid w:val="00561C9A"/>
    <w:rsid w:val="00575495"/>
    <w:rsid w:val="00587C5F"/>
    <w:rsid w:val="00587EAC"/>
    <w:rsid w:val="005944D6"/>
    <w:rsid w:val="005A246D"/>
    <w:rsid w:val="005A7F98"/>
    <w:rsid w:val="005B3745"/>
    <w:rsid w:val="005B4C57"/>
    <w:rsid w:val="005C2131"/>
    <w:rsid w:val="005D4A56"/>
    <w:rsid w:val="005E442B"/>
    <w:rsid w:val="005F0575"/>
    <w:rsid w:val="005F7FB2"/>
    <w:rsid w:val="00603CB5"/>
    <w:rsid w:val="00611224"/>
    <w:rsid w:val="00621937"/>
    <w:rsid w:val="0062286E"/>
    <w:rsid w:val="006269CE"/>
    <w:rsid w:val="0063497B"/>
    <w:rsid w:val="00642C1B"/>
    <w:rsid w:val="00650921"/>
    <w:rsid w:val="0065227E"/>
    <w:rsid w:val="00652795"/>
    <w:rsid w:val="0065328D"/>
    <w:rsid w:val="00653C34"/>
    <w:rsid w:val="00655232"/>
    <w:rsid w:val="00671853"/>
    <w:rsid w:val="00673BC8"/>
    <w:rsid w:val="006875F1"/>
    <w:rsid w:val="00694C33"/>
    <w:rsid w:val="006965FC"/>
    <w:rsid w:val="006A4490"/>
    <w:rsid w:val="006A6820"/>
    <w:rsid w:val="006C2117"/>
    <w:rsid w:val="006C2E90"/>
    <w:rsid w:val="006D74A2"/>
    <w:rsid w:val="006E1C81"/>
    <w:rsid w:val="006E5C31"/>
    <w:rsid w:val="006F0521"/>
    <w:rsid w:val="006F4F26"/>
    <w:rsid w:val="007016EF"/>
    <w:rsid w:val="00714319"/>
    <w:rsid w:val="007173D1"/>
    <w:rsid w:val="00730D73"/>
    <w:rsid w:val="00731B6F"/>
    <w:rsid w:val="00741DE8"/>
    <w:rsid w:val="0074452D"/>
    <w:rsid w:val="0074466E"/>
    <w:rsid w:val="00750AAC"/>
    <w:rsid w:val="00753E35"/>
    <w:rsid w:val="00767652"/>
    <w:rsid w:val="007700A3"/>
    <w:rsid w:val="00776616"/>
    <w:rsid w:val="007772B3"/>
    <w:rsid w:val="00777469"/>
    <w:rsid w:val="00777CA3"/>
    <w:rsid w:val="00792A74"/>
    <w:rsid w:val="0079410F"/>
    <w:rsid w:val="007A0B59"/>
    <w:rsid w:val="007A0FFD"/>
    <w:rsid w:val="007A4FAA"/>
    <w:rsid w:val="007B5BC7"/>
    <w:rsid w:val="007B66D5"/>
    <w:rsid w:val="007B7110"/>
    <w:rsid w:val="007C0384"/>
    <w:rsid w:val="007D0791"/>
    <w:rsid w:val="007E0130"/>
    <w:rsid w:val="007F1307"/>
    <w:rsid w:val="008060B5"/>
    <w:rsid w:val="00812D81"/>
    <w:rsid w:val="00814107"/>
    <w:rsid w:val="008155AB"/>
    <w:rsid w:val="00860582"/>
    <w:rsid w:val="008642A7"/>
    <w:rsid w:val="00866962"/>
    <w:rsid w:val="00866A24"/>
    <w:rsid w:val="008748FC"/>
    <w:rsid w:val="008817D0"/>
    <w:rsid w:val="00884D6C"/>
    <w:rsid w:val="00887D7E"/>
    <w:rsid w:val="0089259B"/>
    <w:rsid w:val="008A54D6"/>
    <w:rsid w:val="008A69E9"/>
    <w:rsid w:val="008E0412"/>
    <w:rsid w:val="008E64F4"/>
    <w:rsid w:val="0090230C"/>
    <w:rsid w:val="0090281A"/>
    <w:rsid w:val="00910265"/>
    <w:rsid w:val="00912058"/>
    <w:rsid w:val="009122F1"/>
    <w:rsid w:val="00912DF4"/>
    <w:rsid w:val="00916262"/>
    <w:rsid w:val="0093385A"/>
    <w:rsid w:val="0093604B"/>
    <w:rsid w:val="00946C4C"/>
    <w:rsid w:val="0097370C"/>
    <w:rsid w:val="0098051C"/>
    <w:rsid w:val="0098257A"/>
    <w:rsid w:val="009918B9"/>
    <w:rsid w:val="009935EA"/>
    <w:rsid w:val="009A1E12"/>
    <w:rsid w:val="009A3D19"/>
    <w:rsid w:val="009D0896"/>
    <w:rsid w:val="009D311B"/>
    <w:rsid w:val="009D5868"/>
    <w:rsid w:val="009E17E3"/>
    <w:rsid w:val="009F682E"/>
    <w:rsid w:val="00A072AA"/>
    <w:rsid w:val="00A107AD"/>
    <w:rsid w:val="00A26528"/>
    <w:rsid w:val="00A35FCE"/>
    <w:rsid w:val="00A42839"/>
    <w:rsid w:val="00A4441F"/>
    <w:rsid w:val="00A447B8"/>
    <w:rsid w:val="00A520FA"/>
    <w:rsid w:val="00A551BC"/>
    <w:rsid w:val="00A7050D"/>
    <w:rsid w:val="00A8329F"/>
    <w:rsid w:val="00AA1F25"/>
    <w:rsid w:val="00AB0C65"/>
    <w:rsid w:val="00AC2AC5"/>
    <w:rsid w:val="00AC328B"/>
    <w:rsid w:val="00AF20F7"/>
    <w:rsid w:val="00AF3058"/>
    <w:rsid w:val="00B00E5E"/>
    <w:rsid w:val="00B02734"/>
    <w:rsid w:val="00B05C61"/>
    <w:rsid w:val="00B0702A"/>
    <w:rsid w:val="00B07C5D"/>
    <w:rsid w:val="00B220A3"/>
    <w:rsid w:val="00B24C9D"/>
    <w:rsid w:val="00B25608"/>
    <w:rsid w:val="00B451B6"/>
    <w:rsid w:val="00B50E81"/>
    <w:rsid w:val="00B52F7E"/>
    <w:rsid w:val="00B62CC5"/>
    <w:rsid w:val="00B738F6"/>
    <w:rsid w:val="00B81F1E"/>
    <w:rsid w:val="00B8300F"/>
    <w:rsid w:val="00B93DDB"/>
    <w:rsid w:val="00B955C5"/>
    <w:rsid w:val="00BA4071"/>
    <w:rsid w:val="00BB6DF6"/>
    <w:rsid w:val="00BC22C5"/>
    <w:rsid w:val="00BE737E"/>
    <w:rsid w:val="00BF2574"/>
    <w:rsid w:val="00C021E1"/>
    <w:rsid w:val="00C03634"/>
    <w:rsid w:val="00C16C63"/>
    <w:rsid w:val="00C213C3"/>
    <w:rsid w:val="00C26C8D"/>
    <w:rsid w:val="00C33B81"/>
    <w:rsid w:val="00C4046B"/>
    <w:rsid w:val="00C44116"/>
    <w:rsid w:val="00C544EF"/>
    <w:rsid w:val="00C66546"/>
    <w:rsid w:val="00C7690B"/>
    <w:rsid w:val="00C76F81"/>
    <w:rsid w:val="00C80811"/>
    <w:rsid w:val="00CA0AC8"/>
    <w:rsid w:val="00CA1AD9"/>
    <w:rsid w:val="00CA6EFB"/>
    <w:rsid w:val="00CB2DF5"/>
    <w:rsid w:val="00CB5C61"/>
    <w:rsid w:val="00CD5365"/>
    <w:rsid w:val="00CF6407"/>
    <w:rsid w:val="00D20A8D"/>
    <w:rsid w:val="00D22D70"/>
    <w:rsid w:val="00D2436C"/>
    <w:rsid w:val="00D312B6"/>
    <w:rsid w:val="00D34329"/>
    <w:rsid w:val="00D40528"/>
    <w:rsid w:val="00D40DC9"/>
    <w:rsid w:val="00D5451B"/>
    <w:rsid w:val="00D610AC"/>
    <w:rsid w:val="00D631AD"/>
    <w:rsid w:val="00D74440"/>
    <w:rsid w:val="00D77903"/>
    <w:rsid w:val="00D8528C"/>
    <w:rsid w:val="00DB1C32"/>
    <w:rsid w:val="00DB1E02"/>
    <w:rsid w:val="00DD6664"/>
    <w:rsid w:val="00DE2EA9"/>
    <w:rsid w:val="00DE4ACB"/>
    <w:rsid w:val="00DE72F6"/>
    <w:rsid w:val="00DF083F"/>
    <w:rsid w:val="00DF10A8"/>
    <w:rsid w:val="00DF3707"/>
    <w:rsid w:val="00DF4F0B"/>
    <w:rsid w:val="00E02749"/>
    <w:rsid w:val="00E06FAC"/>
    <w:rsid w:val="00E2586F"/>
    <w:rsid w:val="00E41059"/>
    <w:rsid w:val="00E4478A"/>
    <w:rsid w:val="00E47D91"/>
    <w:rsid w:val="00E616B4"/>
    <w:rsid w:val="00E70CE3"/>
    <w:rsid w:val="00E74A9F"/>
    <w:rsid w:val="00E7791D"/>
    <w:rsid w:val="00E85D89"/>
    <w:rsid w:val="00E90ADC"/>
    <w:rsid w:val="00EA75B3"/>
    <w:rsid w:val="00EB3CC1"/>
    <w:rsid w:val="00EB4535"/>
    <w:rsid w:val="00ECEEB6"/>
    <w:rsid w:val="00ED19A2"/>
    <w:rsid w:val="00ED3B61"/>
    <w:rsid w:val="00ED4EC9"/>
    <w:rsid w:val="00ED6B45"/>
    <w:rsid w:val="00EE2F6C"/>
    <w:rsid w:val="00EE59B6"/>
    <w:rsid w:val="00EE7E6E"/>
    <w:rsid w:val="00F04B10"/>
    <w:rsid w:val="00F409C1"/>
    <w:rsid w:val="00F41E1A"/>
    <w:rsid w:val="00F42957"/>
    <w:rsid w:val="00F43F6C"/>
    <w:rsid w:val="00F45F28"/>
    <w:rsid w:val="00F46E7F"/>
    <w:rsid w:val="00F47B15"/>
    <w:rsid w:val="00F52574"/>
    <w:rsid w:val="00F545EF"/>
    <w:rsid w:val="00F56958"/>
    <w:rsid w:val="00F64682"/>
    <w:rsid w:val="00F65156"/>
    <w:rsid w:val="00F66135"/>
    <w:rsid w:val="00F66E1B"/>
    <w:rsid w:val="00F76DCE"/>
    <w:rsid w:val="00F930F6"/>
    <w:rsid w:val="00F9412F"/>
    <w:rsid w:val="00F969FF"/>
    <w:rsid w:val="00F97DBA"/>
    <w:rsid w:val="00FA3C16"/>
    <w:rsid w:val="00FA45E3"/>
    <w:rsid w:val="00FA51FC"/>
    <w:rsid w:val="00FB5533"/>
    <w:rsid w:val="00FB7375"/>
    <w:rsid w:val="00FE1168"/>
    <w:rsid w:val="00FE12B1"/>
    <w:rsid w:val="00FE4BAB"/>
    <w:rsid w:val="00FE7254"/>
    <w:rsid w:val="00FF4E84"/>
    <w:rsid w:val="0113F7EB"/>
    <w:rsid w:val="04248F78"/>
    <w:rsid w:val="0638062F"/>
    <w:rsid w:val="075C303A"/>
    <w:rsid w:val="0ADAAA06"/>
    <w:rsid w:val="0AECBC5B"/>
    <w:rsid w:val="0BEC505A"/>
    <w:rsid w:val="0C2FFBCC"/>
    <w:rsid w:val="0CEC61F1"/>
    <w:rsid w:val="0D4D734D"/>
    <w:rsid w:val="0EA275E7"/>
    <w:rsid w:val="10E9EA23"/>
    <w:rsid w:val="127A30AD"/>
    <w:rsid w:val="1448941A"/>
    <w:rsid w:val="14A58476"/>
    <w:rsid w:val="17A36FD4"/>
    <w:rsid w:val="17FA262D"/>
    <w:rsid w:val="18A98714"/>
    <w:rsid w:val="20C2C534"/>
    <w:rsid w:val="20CE6D9C"/>
    <w:rsid w:val="295D5185"/>
    <w:rsid w:val="29E48125"/>
    <w:rsid w:val="2AC2F5E9"/>
    <w:rsid w:val="2ACA7622"/>
    <w:rsid w:val="2AF921E6"/>
    <w:rsid w:val="2C6D501C"/>
    <w:rsid w:val="307611CF"/>
    <w:rsid w:val="3238EB65"/>
    <w:rsid w:val="34EF9C32"/>
    <w:rsid w:val="3A413AC3"/>
    <w:rsid w:val="3B2191E2"/>
    <w:rsid w:val="3BC6A54E"/>
    <w:rsid w:val="3E5F45A4"/>
    <w:rsid w:val="3EA6FCC2"/>
    <w:rsid w:val="3F506CB5"/>
    <w:rsid w:val="43D1B733"/>
    <w:rsid w:val="456D8794"/>
    <w:rsid w:val="46194EDB"/>
    <w:rsid w:val="466B66E1"/>
    <w:rsid w:val="473F827A"/>
    <w:rsid w:val="47B5A272"/>
    <w:rsid w:val="48BE3E0F"/>
    <w:rsid w:val="4DDA7AE9"/>
    <w:rsid w:val="4E0741DC"/>
    <w:rsid w:val="516A47CA"/>
    <w:rsid w:val="54D8DB69"/>
    <w:rsid w:val="54DA7D46"/>
    <w:rsid w:val="54FED8E8"/>
    <w:rsid w:val="56B873C9"/>
    <w:rsid w:val="57FA1655"/>
    <w:rsid w:val="59CBCDDD"/>
    <w:rsid w:val="5F82BBE3"/>
    <w:rsid w:val="613A2A52"/>
    <w:rsid w:val="6446F1C5"/>
    <w:rsid w:val="6ED9BA41"/>
    <w:rsid w:val="727A7D24"/>
    <w:rsid w:val="776E8ADC"/>
    <w:rsid w:val="7B7AB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9FC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ormal"/>
    <w:link w:val="UvodChar"/>
    <w:qFormat/>
    <w:rsid w:val="00E02749"/>
    <w:pPr>
      <w:spacing w:after="160"/>
    </w:pPr>
  </w:style>
  <w:style w:type="character" w:customStyle="1" w:styleId="UvodChar">
    <w:name w:val="Uvod Char"/>
    <w:basedOn w:val="DefaultParagraphFont"/>
    <w:link w:val="Uvod"/>
    <w:rsid w:val="00E02749"/>
    <w:rPr>
      <w:rFonts w:ascii="Myriad Pro" w:hAnsi="Myriad Pro"/>
      <w:b w:val="0"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3508B3"/>
    <w:rPr>
      <w:b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08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08B3"/>
    <w:rPr>
      <w:rFonts w:ascii="Myriad Pro" w:hAnsi="Myriad Pr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508B3"/>
    <w:rPr>
      <w:sz w:val="16"/>
      <w:szCs w:val="16"/>
    </w:rPr>
  </w:style>
  <w:style w:type="paragraph" w:styleId="Revision">
    <w:name w:val="Revision"/>
    <w:hidden/>
    <w:uiPriority w:val="99"/>
    <w:semiHidden/>
    <w:rsid w:val="009D5868"/>
    <w:pPr>
      <w:spacing w:after="0" w:line="240" w:lineRule="auto"/>
    </w:pPr>
    <w:rPr>
      <w:rFonts w:ascii="Myriad Pro" w:hAnsi="Myriad Pro"/>
      <w:sz w:val="20"/>
    </w:rPr>
  </w:style>
  <w:style w:type="paragraph" w:customStyle="1" w:styleId="Naslov31">
    <w:name w:val="Naslov 31"/>
    <w:basedOn w:val="Normal"/>
    <w:link w:val="Naslov3Char"/>
    <w:qFormat/>
    <w:rsid w:val="00E616B4"/>
    <w:rPr>
      <w:b/>
    </w:rPr>
  </w:style>
  <w:style w:type="character" w:customStyle="1" w:styleId="Naslov3Char">
    <w:name w:val="Naslov 3 Char"/>
    <w:basedOn w:val="DefaultParagraphFont"/>
    <w:link w:val="Naslov31"/>
    <w:rsid w:val="00E616B4"/>
    <w:rPr>
      <w:rFonts w:ascii="Myriad Pro" w:hAnsi="Myriad Pro"/>
      <w:b/>
      <w:sz w:val="20"/>
    </w:rPr>
  </w:style>
  <w:style w:type="character" w:customStyle="1" w:styleId="markedcontent">
    <w:name w:val="markedcontent"/>
    <w:basedOn w:val="DefaultParagraphFont"/>
    <w:rsid w:val="00E616B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2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27E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47D9A-FEB5-4447-8CC0-01A6F64F8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2022-07-11T07:59:00Z</dcterms:created>
  <dcterms:modified xsi:type="dcterms:W3CDTF">2022-07-11T07:59:00Z</dcterms:modified>
</cp:coreProperties>
</file>