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667C2F1D" w:rsidR="001D6793" w:rsidRDefault="00FA45E3" w:rsidP="001D6793">
      <w:pPr>
        <w:pStyle w:val="Naslov21"/>
      </w:pPr>
      <w:r>
        <w:t xml:space="preserve">od </w:t>
      </w:r>
      <w:r w:rsidR="00DF5D5A">
        <w:t>18</w:t>
      </w:r>
      <w:r w:rsidR="001D6793">
        <w:t xml:space="preserve">. </w:t>
      </w:r>
      <w:r w:rsidR="009A2425">
        <w:t xml:space="preserve">julija </w:t>
      </w:r>
      <w:r w:rsidR="001D6793">
        <w:t xml:space="preserve">do </w:t>
      </w:r>
      <w:r w:rsidR="00DF5D5A">
        <w:t>1</w:t>
      </w:r>
      <w:r w:rsidR="00BD04A3">
        <w:t>8</w:t>
      </w:r>
      <w:r w:rsidR="001D6793">
        <w:t xml:space="preserve">. </w:t>
      </w:r>
      <w:r w:rsidR="009A2425">
        <w:t>avgusta</w:t>
      </w:r>
      <w:r w:rsidR="001D6793">
        <w:t xml:space="preserve"> 20</w:t>
      </w:r>
      <w:r w:rsidR="009A2846">
        <w:t>2</w:t>
      </w:r>
      <w:r w:rsidR="00DF5D5A">
        <w:t>2</w:t>
      </w:r>
    </w:p>
    <w:p w14:paraId="6FBC1E05" w14:textId="37133333" w:rsidR="00DF4F0B" w:rsidRDefault="00DF4F0B"/>
    <w:p w14:paraId="00DCEE63" w14:textId="64C1116C" w:rsidR="002B257E" w:rsidRDefault="009D3A6F" w:rsidP="00ED0B28">
      <w:pPr>
        <w:tabs>
          <w:tab w:val="left" w:pos="580"/>
        </w:tabs>
        <w:rPr>
          <w:rStyle w:val="markedcontent"/>
          <w:rFonts w:cs="Arial"/>
        </w:rPr>
      </w:pPr>
      <w:r w:rsidRPr="009D3A6F">
        <w:rPr>
          <w:rStyle w:val="markedcontent"/>
          <w:rFonts w:cs="Arial"/>
        </w:rPr>
        <w:t xml:space="preserve">Na ugodno </w:t>
      </w:r>
      <w:r w:rsidR="00E01E5D">
        <w:rPr>
          <w:rStyle w:val="markedcontent"/>
          <w:rFonts w:cs="Arial"/>
        </w:rPr>
        <w:t xml:space="preserve">rast realnega BDP </w:t>
      </w:r>
      <w:r w:rsidRPr="009D3A6F">
        <w:rPr>
          <w:rStyle w:val="markedcontent"/>
          <w:rFonts w:cs="Arial"/>
        </w:rPr>
        <w:t xml:space="preserve">v drugem četrtletju je vplivala zlasti </w:t>
      </w:r>
      <w:r w:rsidR="00DF5A50">
        <w:rPr>
          <w:rStyle w:val="markedcontent"/>
          <w:rFonts w:cs="Arial"/>
        </w:rPr>
        <w:t xml:space="preserve">četrtletna </w:t>
      </w:r>
      <w:r w:rsidRPr="009D3A6F">
        <w:rPr>
          <w:rStyle w:val="markedcontent"/>
          <w:rFonts w:cs="Arial"/>
        </w:rPr>
        <w:t>rast izvoza storitev</w:t>
      </w:r>
      <w:r w:rsidR="00466A0D" w:rsidRPr="00466A0D">
        <w:rPr>
          <w:rStyle w:val="markedcontent"/>
          <w:rFonts w:cs="Arial"/>
        </w:rPr>
        <w:t>, visok je bil tudi prispevek zalog, prav tako s</w:t>
      </w:r>
      <w:r w:rsidR="00301A0A">
        <w:rPr>
          <w:rStyle w:val="markedcontent"/>
          <w:rFonts w:cs="Arial"/>
        </w:rPr>
        <w:t>ta</w:t>
      </w:r>
      <w:r w:rsidR="00466A0D" w:rsidRPr="00466A0D">
        <w:rPr>
          <w:rStyle w:val="markedcontent"/>
          <w:rFonts w:cs="Arial"/>
        </w:rPr>
        <w:t xml:space="preserve"> </w:t>
      </w:r>
      <w:r w:rsidR="00301A0A">
        <w:rPr>
          <w:rStyle w:val="markedcontent"/>
          <w:rFonts w:cs="Arial"/>
        </w:rPr>
        <w:t>s</w:t>
      </w:r>
      <w:r w:rsidR="00466A0D" w:rsidRPr="00466A0D">
        <w:rPr>
          <w:rStyle w:val="markedcontent"/>
          <w:rFonts w:cs="Arial"/>
        </w:rPr>
        <w:t>e povečal</w:t>
      </w:r>
      <w:r w:rsidR="00301A0A">
        <w:rPr>
          <w:rStyle w:val="markedcontent"/>
          <w:rFonts w:cs="Arial"/>
        </w:rPr>
        <w:t>a</w:t>
      </w:r>
      <w:r w:rsidR="00A23014">
        <w:rPr>
          <w:rStyle w:val="markedcontent"/>
          <w:rFonts w:cs="Arial"/>
        </w:rPr>
        <w:t xml:space="preserve"> </w:t>
      </w:r>
      <w:r w:rsidR="00466A0D" w:rsidRPr="00466A0D">
        <w:rPr>
          <w:rStyle w:val="markedcontent"/>
          <w:rFonts w:cs="Arial"/>
        </w:rPr>
        <w:t>izvoza blaga in dodana vrednost v</w:t>
      </w:r>
      <w:r w:rsidR="00A23014">
        <w:rPr>
          <w:rStyle w:val="markedcontent"/>
          <w:rFonts w:cs="Arial"/>
        </w:rPr>
        <w:t xml:space="preserve"> </w:t>
      </w:r>
      <w:r w:rsidR="00466A0D" w:rsidRPr="00466A0D">
        <w:rPr>
          <w:rStyle w:val="markedcontent"/>
          <w:rFonts w:cs="Arial"/>
        </w:rPr>
        <w:t>predelovalnih dejavnostih, katerih medletni rasti pa sta se upočasnili</w:t>
      </w:r>
      <w:r w:rsidR="00D747A6">
        <w:rPr>
          <w:rStyle w:val="markedcontent"/>
          <w:rFonts w:cs="Arial"/>
        </w:rPr>
        <w:t>. Medletno</w:t>
      </w:r>
      <w:r w:rsidR="003472E0">
        <w:rPr>
          <w:rStyle w:val="markedcontent"/>
          <w:rFonts w:cs="Arial"/>
        </w:rPr>
        <w:t xml:space="preserve"> sta</w:t>
      </w:r>
      <w:r w:rsidRPr="009D3A6F">
        <w:rPr>
          <w:rStyle w:val="markedcontent"/>
          <w:rFonts w:cs="Arial"/>
        </w:rPr>
        <w:t xml:space="preserve"> </w:t>
      </w:r>
      <w:r w:rsidR="00AB69BF">
        <w:rPr>
          <w:rStyle w:val="markedcontent"/>
          <w:rFonts w:cs="Arial"/>
        </w:rPr>
        <w:t xml:space="preserve">kljub </w:t>
      </w:r>
      <w:r w:rsidR="005B54FB">
        <w:rPr>
          <w:rStyle w:val="markedcontent"/>
          <w:rFonts w:cs="Arial"/>
        </w:rPr>
        <w:t>upočasnitvi</w:t>
      </w:r>
      <w:r w:rsidR="00AB69BF">
        <w:rPr>
          <w:rStyle w:val="markedcontent"/>
          <w:rFonts w:cs="Arial"/>
        </w:rPr>
        <w:t xml:space="preserve"> </w:t>
      </w:r>
      <w:r w:rsidR="00E22B1D">
        <w:rPr>
          <w:rStyle w:val="markedcontent"/>
          <w:rFonts w:cs="Arial"/>
        </w:rPr>
        <w:t>ostali</w:t>
      </w:r>
      <w:r w:rsidR="000A6352">
        <w:rPr>
          <w:rStyle w:val="markedcontent"/>
          <w:rFonts w:cs="Arial"/>
        </w:rPr>
        <w:t xml:space="preserve"> visoki tudi rasti </w:t>
      </w:r>
      <w:r w:rsidR="003B0528">
        <w:rPr>
          <w:rStyle w:val="markedcontent"/>
          <w:rFonts w:cs="Arial"/>
        </w:rPr>
        <w:t>potrošnj</w:t>
      </w:r>
      <w:r w:rsidR="000A6352">
        <w:rPr>
          <w:rStyle w:val="markedcontent"/>
          <w:rFonts w:cs="Arial"/>
        </w:rPr>
        <w:t>e</w:t>
      </w:r>
      <w:r w:rsidR="003B0528">
        <w:rPr>
          <w:rStyle w:val="markedcontent"/>
          <w:rFonts w:cs="Arial"/>
        </w:rPr>
        <w:t xml:space="preserve"> </w:t>
      </w:r>
      <w:bookmarkStart w:id="1" w:name="_Hlk111709859"/>
      <w:bookmarkStart w:id="2" w:name="_Hlk111709876"/>
      <w:r w:rsidR="003B0528">
        <w:rPr>
          <w:rStyle w:val="markedcontent"/>
          <w:rFonts w:cs="Arial"/>
        </w:rPr>
        <w:t xml:space="preserve">gospodinjstev in </w:t>
      </w:r>
      <w:bookmarkStart w:id="3" w:name="_Hlk111709900"/>
      <w:r w:rsidR="003B0528">
        <w:rPr>
          <w:rStyle w:val="markedcontent"/>
          <w:rFonts w:cs="Arial"/>
        </w:rPr>
        <w:t>investicij</w:t>
      </w:r>
      <w:bookmarkEnd w:id="1"/>
      <w:bookmarkEnd w:id="3"/>
      <w:bookmarkEnd w:id="2"/>
      <w:r w:rsidR="000D3D39">
        <w:t xml:space="preserve">. </w:t>
      </w:r>
      <w:r w:rsidR="00DE3650">
        <w:rPr>
          <w:rStyle w:val="markedcontent"/>
          <w:rFonts w:cs="Arial"/>
        </w:rPr>
        <w:t>I</w:t>
      </w:r>
      <w:r w:rsidR="00AC0BE6" w:rsidRPr="008E5EA6">
        <w:rPr>
          <w:rStyle w:val="markedcontent"/>
          <w:rFonts w:cs="Arial"/>
        </w:rPr>
        <w:t>nflacija</w:t>
      </w:r>
      <w:r w:rsidR="00AC0BE6">
        <w:rPr>
          <w:rStyle w:val="markedcontent"/>
          <w:rFonts w:cs="Arial"/>
        </w:rPr>
        <w:t>, ki</w:t>
      </w:r>
      <w:r w:rsidR="00AC0BE6" w:rsidRPr="008E5EA6">
        <w:rPr>
          <w:rStyle w:val="markedcontent"/>
          <w:rFonts w:cs="Arial"/>
        </w:rPr>
        <w:t xml:space="preserve"> </w:t>
      </w:r>
      <w:r w:rsidR="00AC0BE6">
        <w:rPr>
          <w:rStyle w:val="markedcontent"/>
          <w:rFonts w:cs="Arial"/>
        </w:rPr>
        <w:t>zmanjšuje kupno moč gospodinjstev,</w:t>
      </w:r>
      <w:r w:rsidR="00AC0BE6" w:rsidRPr="008E5EA6" w:rsidDel="00DE2690">
        <w:rPr>
          <w:rStyle w:val="markedcontent"/>
          <w:rFonts w:cs="Arial"/>
        </w:rPr>
        <w:t xml:space="preserve"> se je julija ob nadaljnji rasti cen energentov in hrane še okrepila</w:t>
      </w:r>
      <w:r w:rsidR="00AC0BE6">
        <w:rPr>
          <w:rStyle w:val="markedcontent"/>
          <w:rFonts w:cs="Arial"/>
        </w:rPr>
        <w:t xml:space="preserve">. </w:t>
      </w:r>
      <w:r w:rsidR="006D45D4" w:rsidRPr="008E5EA6" w:rsidDel="00832B75">
        <w:rPr>
          <w:rStyle w:val="markedcontent"/>
          <w:rFonts w:cs="Arial"/>
        </w:rPr>
        <w:t>Zaradi cenovnih gibanj, ki</w:t>
      </w:r>
      <w:r w:rsidR="006D45D4" w:rsidRPr="008E5EA6" w:rsidDel="00F2283C">
        <w:rPr>
          <w:rStyle w:val="markedcontent"/>
          <w:rFonts w:cs="Arial"/>
        </w:rPr>
        <w:t xml:space="preserve"> vplivajo na rast </w:t>
      </w:r>
      <w:r w:rsidR="006D45D4" w:rsidRPr="008E5EA6" w:rsidDel="00F46BD9">
        <w:rPr>
          <w:rStyle w:val="markedcontent"/>
          <w:rFonts w:cs="Arial"/>
        </w:rPr>
        <w:t>uvozn</w:t>
      </w:r>
      <w:r w:rsidR="006D45D4" w:rsidRPr="008E5EA6" w:rsidDel="00F2283C">
        <w:rPr>
          <w:rStyle w:val="markedcontent"/>
          <w:rFonts w:cs="Arial"/>
        </w:rPr>
        <w:t>ih</w:t>
      </w:r>
      <w:r w:rsidR="006D45D4" w:rsidRPr="008E5EA6" w:rsidDel="00F46BD9">
        <w:rPr>
          <w:rStyle w:val="markedcontent"/>
          <w:rFonts w:cs="Arial"/>
        </w:rPr>
        <w:t xml:space="preserve"> cen</w:t>
      </w:r>
      <w:r w:rsidR="00D60257">
        <w:rPr>
          <w:rStyle w:val="markedcontent"/>
          <w:rFonts w:cs="Arial"/>
        </w:rPr>
        <w:t>,</w:t>
      </w:r>
      <w:r w:rsidR="006D45D4" w:rsidRPr="008E5EA6" w:rsidDel="00F46BD9">
        <w:rPr>
          <w:rStyle w:val="markedcontent"/>
          <w:rFonts w:cs="Arial"/>
        </w:rPr>
        <w:t xml:space="preserve"> se </w:t>
      </w:r>
      <w:r w:rsidR="006D45D4" w:rsidRPr="008E5EA6">
        <w:rPr>
          <w:rStyle w:val="markedcontent"/>
          <w:rFonts w:cs="Arial"/>
        </w:rPr>
        <w:t>zmanjšuje presežek tekočega računa plačilne bilance</w:t>
      </w:r>
      <w:r w:rsidR="006D45D4" w:rsidRPr="008E5EA6" w:rsidDel="00F46BD9">
        <w:rPr>
          <w:rStyle w:val="markedcontent"/>
          <w:rFonts w:cs="Arial"/>
        </w:rPr>
        <w:t>; pogoji menjave se poslabšujejo že leto in pol</w:t>
      </w:r>
      <w:r w:rsidR="006D45D4" w:rsidRPr="008E5EA6">
        <w:rPr>
          <w:rStyle w:val="markedcontent"/>
          <w:rFonts w:cs="Arial"/>
        </w:rPr>
        <w:t xml:space="preserve">. </w:t>
      </w:r>
      <w:r w:rsidR="00DA6387" w:rsidRPr="00DA6387">
        <w:rPr>
          <w:rStyle w:val="markedcontent"/>
          <w:rFonts w:cs="Arial"/>
        </w:rPr>
        <w:t>Po podatkih o vrednosti opravljenih gradbenih</w:t>
      </w:r>
      <w:r w:rsidR="005F13DD" w:rsidRPr="005F13DD">
        <w:rPr>
          <w:rStyle w:val="markedcontent"/>
          <w:rFonts w:cs="Arial"/>
        </w:rPr>
        <w:t xml:space="preserve"> del </w:t>
      </w:r>
      <w:r w:rsidR="00DA6387" w:rsidRPr="00DA6387">
        <w:rPr>
          <w:rStyle w:val="markedcontent"/>
          <w:rFonts w:cs="Arial"/>
        </w:rPr>
        <w:t xml:space="preserve">je gradbena aktivnost </w:t>
      </w:r>
      <w:r w:rsidR="005F13DD" w:rsidRPr="005F13DD">
        <w:rPr>
          <w:rStyle w:val="markedcontent"/>
          <w:rFonts w:cs="Arial"/>
        </w:rPr>
        <w:t xml:space="preserve">v drugem četrtletju </w:t>
      </w:r>
      <w:r w:rsidR="00DA6387" w:rsidRPr="00DA6387">
        <w:rPr>
          <w:rStyle w:val="markedcontent"/>
          <w:rFonts w:cs="Arial"/>
        </w:rPr>
        <w:t xml:space="preserve">ostala </w:t>
      </w:r>
      <w:r w:rsidR="00A478A3">
        <w:rPr>
          <w:rStyle w:val="markedcontent"/>
          <w:rFonts w:cs="Arial"/>
        </w:rPr>
        <w:t>v</w:t>
      </w:r>
      <w:r w:rsidR="00DA6387" w:rsidRPr="00DA6387">
        <w:rPr>
          <w:rStyle w:val="markedcontent"/>
          <w:rFonts w:cs="Arial"/>
        </w:rPr>
        <w:t>isoka</w:t>
      </w:r>
      <w:r w:rsidR="00A478A3">
        <w:rPr>
          <w:rStyle w:val="markedcontent"/>
          <w:rFonts w:cs="Arial"/>
        </w:rPr>
        <w:t xml:space="preserve">; </w:t>
      </w:r>
      <w:r w:rsidR="002D3AD9">
        <w:rPr>
          <w:rStyle w:val="markedcontent"/>
          <w:rFonts w:cs="Arial"/>
        </w:rPr>
        <w:t>v</w:t>
      </w:r>
      <w:r w:rsidR="00DA6387" w:rsidRPr="00DA6387">
        <w:rPr>
          <w:rStyle w:val="markedcontent"/>
          <w:rFonts w:cs="Arial"/>
        </w:rPr>
        <w:t xml:space="preserve"> primerjavi s preteklimi leti po aktivnosti izstopa gradnja stavb</w:t>
      </w:r>
      <w:r w:rsidR="003C3844">
        <w:rPr>
          <w:rStyle w:val="markedcontent"/>
          <w:rFonts w:cs="Arial"/>
        </w:rPr>
        <w:t>.</w:t>
      </w:r>
      <w:r w:rsidR="00FF0938" w:rsidRPr="008E5EA6">
        <w:rPr>
          <w:rStyle w:val="markedcontent"/>
          <w:rFonts w:cs="Arial"/>
        </w:rPr>
        <w:t xml:space="preserve"> </w:t>
      </w:r>
      <w:r w:rsidR="00CC408D">
        <w:rPr>
          <w:rStyle w:val="markedcontent"/>
          <w:rFonts w:cs="Arial"/>
        </w:rPr>
        <w:t xml:space="preserve">Maja </w:t>
      </w:r>
      <w:r w:rsidR="00B15E58">
        <w:rPr>
          <w:rStyle w:val="markedcontent"/>
          <w:rFonts w:cs="Arial"/>
        </w:rPr>
        <w:t xml:space="preserve">se </w:t>
      </w:r>
      <w:r w:rsidR="00CC408D">
        <w:rPr>
          <w:rStyle w:val="markedcontent"/>
          <w:rFonts w:cs="Arial"/>
        </w:rPr>
        <w:t xml:space="preserve">je </w:t>
      </w:r>
      <w:r w:rsidR="00B15E58">
        <w:rPr>
          <w:rStyle w:val="markedcontent"/>
          <w:rFonts w:cs="Arial"/>
        </w:rPr>
        <w:t>prihodek</w:t>
      </w:r>
      <w:r w:rsidR="008D1C24">
        <w:rPr>
          <w:rStyle w:val="markedcontent"/>
          <w:rFonts w:cs="Arial"/>
        </w:rPr>
        <w:t xml:space="preserve"> v tržnih storitvah</w:t>
      </w:r>
      <w:r w:rsidR="00B15E58">
        <w:rPr>
          <w:rStyle w:val="markedcontent"/>
          <w:rFonts w:cs="Arial"/>
        </w:rPr>
        <w:t xml:space="preserve"> zmanjšal</w:t>
      </w:r>
      <w:r w:rsidR="008E5EA6" w:rsidRPr="008E5EA6" w:rsidDel="0003556E">
        <w:rPr>
          <w:rStyle w:val="markedcontent"/>
          <w:rFonts w:cs="Arial"/>
        </w:rPr>
        <w:t xml:space="preserve">, a </w:t>
      </w:r>
      <w:r w:rsidR="000B6651" w:rsidRPr="008E5EA6" w:rsidDel="0003556E">
        <w:rPr>
          <w:rStyle w:val="markedcontent"/>
          <w:rFonts w:cs="Arial"/>
        </w:rPr>
        <w:t xml:space="preserve">medletno </w:t>
      </w:r>
      <w:r w:rsidR="008E5EA6" w:rsidRPr="008E5EA6" w:rsidDel="0003556E">
        <w:rPr>
          <w:rStyle w:val="markedcontent"/>
          <w:rFonts w:cs="Arial"/>
        </w:rPr>
        <w:t>osta</w:t>
      </w:r>
      <w:r w:rsidR="00B15E58">
        <w:rPr>
          <w:rStyle w:val="markedcontent"/>
          <w:rFonts w:cs="Arial"/>
        </w:rPr>
        <w:t>l</w:t>
      </w:r>
      <w:r w:rsidR="008E5EA6" w:rsidRPr="008E5EA6" w:rsidDel="0003556E">
        <w:rPr>
          <w:rStyle w:val="markedcontent"/>
          <w:rFonts w:cs="Arial"/>
        </w:rPr>
        <w:t xml:space="preserve"> precej višj</w:t>
      </w:r>
      <w:r w:rsidR="000B01D8" w:rsidDel="0003556E">
        <w:rPr>
          <w:rStyle w:val="markedcontent"/>
          <w:rFonts w:cs="Arial"/>
        </w:rPr>
        <w:t>i</w:t>
      </w:r>
      <w:r w:rsidR="008E5EA6" w:rsidRPr="008E5EA6" w:rsidDel="0003556E">
        <w:rPr>
          <w:rStyle w:val="markedcontent"/>
          <w:rFonts w:cs="Arial"/>
        </w:rPr>
        <w:t xml:space="preserve"> kot lani, junija pa </w:t>
      </w:r>
      <w:r w:rsidR="00543882">
        <w:rPr>
          <w:rStyle w:val="markedcontent"/>
          <w:rFonts w:cs="Arial"/>
        </w:rPr>
        <w:t xml:space="preserve">je do prekinitve rasti </w:t>
      </w:r>
      <w:r w:rsidR="00F2054A">
        <w:rPr>
          <w:rStyle w:val="markedcontent"/>
          <w:rFonts w:cs="Arial"/>
        </w:rPr>
        <w:t>prišlo</w:t>
      </w:r>
      <w:r w:rsidR="00D65CD4" w:rsidRPr="008E5EA6" w:rsidDel="0003556E">
        <w:rPr>
          <w:rStyle w:val="markedcontent"/>
          <w:rFonts w:cs="Arial"/>
        </w:rPr>
        <w:t xml:space="preserve"> </w:t>
      </w:r>
      <w:r w:rsidR="008E5EA6" w:rsidRPr="008E5EA6" w:rsidDel="0003556E">
        <w:rPr>
          <w:rStyle w:val="markedcontent"/>
          <w:rFonts w:cs="Arial"/>
        </w:rPr>
        <w:t xml:space="preserve">tudi v </w:t>
      </w:r>
      <w:r w:rsidR="004757A4">
        <w:rPr>
          <w:rStyle w:val="markedcontent"/>
          <w:rFonts w:cs="Arial"/>
        </w:rPr>
        <w:t xml:space="preserve">nekaterih </w:t>
      </w:r>
      <w:r w:rsidR="008E5EA6" w:rsidRPr="008E5EA6" w:rsidDel="0003556E">
        <w:rPr>
          <w:rStyle w:val="markedcontent"/>
          <w:rFonts w:cs="Arial"/>
        </w:rPr>
        <w:t>trgovin</w:t>
      </w:r>
      <w:r w:rsidR="004757A4">
        <w:rPr>
          <w:rStyle w:val="markedcontent"/>
          <w:rFonts w:cs="Arial"/>
        </w:rPr>
        <w:t>sk</w:t>
      </w:r>
      <w:r w:rsidR="008E5EA6" w:rsidRPr="008E5EA6" w:rsidDel="0003556E">
        <w:rPr>
          <w:rStyle w:val="markedcontent"/>
          <w:rFonts w:cs="Arial"/>
        </w:rPr>
        <w:t>i</w:t>
      </w:r>
      <w:r w:rsidR="004757A4">
        <w:rPr>
          <w:rStyle w:val="markedcontent"/>
          <w:rFonts w:cs="Arial"/>
        </w:rPr>
        <w:t>h panogah</w:t>
      </w:r>
      <w:r w:rsidR="008E5EA6" w:rsidRPr="008E5EA6" w:rsidDel="0003556E">
        <w:rPr>
          <w:rStyle w:val="markedcontent"/>
          <w:rFonts w:cs="Arial"/>
        </w:rPr>
        <w:t xml:space="preserve">. </w:t>
      </w:r>
      <w:r w:rsidR="008B191E">
        <w:rPr>
          <w:rStyle w:val="markedcontent"/>
          <w:rFonts w:cs="Arial"/>
        </w:rPr>
        <w:t>P</w:t>
      </w:r>
      <w:r w:rsidR="004B3308" w:rsidRPr="008E5EA6">
        <w:rPr>
          <w:rStyle w:val="markedcontent"/>
          <w:rFonts w:cs="Arial"/>
        </w:rPr>
        <w:t xml:space="preserve">ovprečna plača </w:t>
      </w:r>
      <w:r w:rsidR="008B191E">
        <w:rPr>
          <w:rStyle w:val="markedcontent"/>
          <w:rFonts w:cs="Arial"/>
        </w:rPr>
        <w:t>je</w:t>
      </w:r>
      <w:r w:rsidR="008B191E" w:rsidRPr="643B0095">
        <w:rPr>
          <w:rStyle w:val="markedcontent"/>
          <w:rFonts w:cs="Arial"/>
        </w:rPr>
        <w:t xml:space="preserve"> bila tudi</w:t>
      </w:r>
      <w:r w:rsidR="008B191E">
        <w:rPr>
          <w:rStyle w:val="markedcontent"/>
          <w:rFonts w:cs="Arial"/>
        </w:rPr>
        <w:t xml:space="preserve"> maja</w:t>
      </w:r>
      <w:r w:rsidR="004B3308" w:rsidRPr="008E5EA6">
        <w:rPr>
          <w:rStyle w:val="markedcontent"/>
          <w:rFonts w:cs="Arial"/>
        </w:rPr>
        <w:t xml:space="preserve"> medletno</w:t>
      </w:r>
      <w:r w:rsidR="00A23014">
        <w:rPr>
          <w:rStyle w:val="markedcontent"/>
          <w:rFonts w:cs="Arial"/>
        </w:rPr>
        <w:t xml:space="preserve"> </w:t>
      </w:r>
      <w:r w:rsidR="006C2A10" w:rsidRPr="4DADADC1">
        <w:rPr>
          <w:rStyle w:val="markedcontent"/>
          <w:rFonts w:cs="Arial"/>
        </w:rPr>
        <w:t>realno nižja</w:t>
      </w:r>
      <w:r w:rsidR="004B3308" w:rsidRPr="37E97E3E">
        <w:rPr>
          <w:rStyle w:val="markedcontent"/>
          <w:rFonts w:cs="Arial"/>
        </w:rPr>
        <w:t>.</w:t>
      </w:r>
      <w:r w:rsidR="004B3308">
        <w:rPr>
          <w:rStyle w:val="markedcontent"/>
          <w:rFonts w:cs="Arial"/>
        </w:rPr>
        <w:t xml:space="preserve"> </w:t>
      </w:r>
      <w:r w:rsidR="008E5EA6" w:rsidRPr="008E5EA6">
        <w:rPr>
          <w:rStyle w:val="markedcontent"/>
          <w:rFonts w:cs="Arial"/>
        </w:rPr>
        <w:t xml:space="preserve">Brezposelnost ostaja rekordno nizka. </w:t>
      </w:r>
      <w:r w:rsidR="000718E9">
        <w:rPr>
          <w:rStyle w:val="markedcontent"/>
          <w:rFonts w:cs="Arial"/>
        </w:rPr>
        <w:t>V</w:t>
      </w:r>
      <w:r w:rsidR="00950258" w:rsidRPr="008E5EA6">
        <w:rPr>
          <w:rStyle w:val="markedcontent"/>
          <w:rFonts w:cs="Arial"/>
        </w:rPr>
        <w:t>rednost kazalnika gospodarske klime</w:t>
      </w:r>
      <w:r w:rsidR="00950258">
        <w:rPr>
          <w:rStyle w:val="markedcontent"/>
          <w:rFonts w:cs="Arial"/>
        </w:rPr>
        <w:t xml:space="preserve"> </w:t>
      </w:r>
      <w:r w:rsidR="00950258" w:rsidRPr="008E5EA6">
        <w:rPr>
          <w:rStyle w:val="markedcontent"/>
          <w:rFonts w:cs="Arial"/>
        </w:rPr>
        <w:t>se je julija že tretji mesec zapored znižala in padla tik pod dolgoletno povprečje</w:t>
      </w:r>
      <w:r w:rsidR="00F97305">
        <w:rPr>
          <w:rStyle w:val="markedcontent"/>
          <w:rFonts w:cs="Arial"/>
        </w:rPr>
        <w:t xml:space="preserve">. </w:t>
      </w:r>
      <w:r w:rsidR="005D268F" w:rsidRPr="008E5EA6">
        <w:rPr>
          <w:rStyle w:val="markedcontent"/>
          <w:rFonts w:cs="Arial"/>
        </w:rPr>
        <w:t>Negotovost v mednarodnem okolju zmanjšuje</w:t>
      </w:r>
      <w:r w:rsidR="005D268F">
        <w:rPr>
          <w:rStyle w:val="markedcontent"/>
          <w:rFonts w:cs="Arial"/>
        </w:rPr>
        <w:t xml:space="preserve"> </w:t>
      </w:r>
      <w:r w:rsidR="005D268F" w:rsidRPr="008E5EA6">
        <w:rPr>
          <w:rStyle w:val="markedcontent"/>
          <w:rFonts w:cs="Arial"/>
        </w:rPr>
        <w:t xml:space="preserve">izvozna pričakovanja, ki so </w:t>
      </w:r>
      <w:r w:rsidR="005D268F">
        <w:rPr>
          <w:rStyle w:val="markedcontent"/>
          <w:rFonts w:cs="Arial"/>
        </w:rPr>
        <w:t xml:space="preserve">bila </w:t>
      </w:r>
      <w:r w:rsidR="00A25A77">
        <w:rPr>
          <w:rStyle w:val="markedcontent"/>
          <w:rFonts w:cs="Arial"/>
        </w:rPr>
        <w:t>v</w:t>
      </w:r>
      <w:r w:rsidR="005D268F" w:rsidRPr="008E5EA6">
        <w:rPr>
          <w:rStyle w:val="markedcontent"/>
          <w:rFonts w:cs="Arial"/>
        </w:rPr>
        <w:t xml:space="preserve"> začetku tretjega četrtletja na najnižji ravni od konca leta 2020.</w:t>
      </w:r>
      <w:r w:rsidR="00F97305" w:rsidRPr="00F97305">
        <w:rPr>
          <w:rStyle w:val="markedcontent"/>
          <w:rFonts w:cs="Arial"/>
        </w:rPr>
        <w:t xml:space="preserve"> </w:t>
      </w:r>
      <w:r w:rsidR="00F97305">
        <w:rPr>
          <w:rStyle w:val="markedcontent"/>
          <w:rFonts w:cs="Arial"/>
        </w:rPr>
        <w:t>Oboje</w:t>
      </w:r>
      <w:r w:rsidR="00F97305">
        <w:rPr>
          <w:bCs/>
        </w:rPr>
        <w:t xml:space="preserve"> nakazuje na upočasnjevanje gospodarske aktivnosti v tretjem četrtletju</w:t>
      </w:r>
      <w:r w:rsidR="00F97305" w:rsidRPr="008E5EA6">
        <w:rPr>
          <w:rStyle w:val="markedcontent"/>
          <w:rFonts w:cs="Arial"/>
        </w:rPr>
        <w:t>.</w:t>
      </w:r>
    </w:p>
    <w:p w14:paraId="62AA85DD" w14:textId="77777777" w:rsidR="002B257E" w:rsidRPr="004712E5" w:rsidRDefault="002B257E" w:rsidP="00ED0B28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05CD2" w:rsidRPr="006C2117" w14:paraId="45F2111D" w14:textId="77777777" w:rsidTr="00BC1C5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1B4799" w14:textId="149A87D9" w:rsidR="00805CD2" w:rsidRPr="006C2117" w:rsidRDefault="00805CD2" w:rsidP="00BC1C56">
            <w:pPr>
              <w:pStyle w:val="Naslov31"/>
              <w:jc w:val="left"/>
            </w:pPr>
            <w:r>
              <w:t>Bruto domači proizvod</w:t>
            </w:r>
            <w:r w:rsidRPr="00F6635B">
              <w:t xml:space="preserve">, </w:t>
            </w:r>
            <w:r>
              <w:t xml:space="preserve">2. četrtletje </w:t>
            </w:r>
            <w:r w:rsidRPr="00F6635B">
              <w:t>202</w:t>
            </w:r>
            <w:r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7968ED3" w14:textId="77777777" w:rsidR="00805CD2" w:rsidRPr="006C2117" w:rsidRDefault="00805CD2" w:rsidP="00BC1C56">
            <w:pPr>
              <w:pStyle w:val="Naslov31"/>
            </w:pPr>
          </w:p>
        </w:tc>
      </w:tr>
      <w:tr w:rsidR="00805CD2" w:rsidRPr="00DF4F0B" w14:paraId="6F8917F4" w14:textId="77777777" w:rsidTr="00BC1C5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28764EB" w14:textId="137CB4A6" w:rsidR="00805CD2" w:rsidRDefault="004C6044" w:rsidP="00BC1C5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C403797" wp14:editId="034F6E08">
                  <wp:extent cx="3175200" cy="2602800"/>
                  <wp:effectExtent l="0" t="0" r="635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B1BE7B" w14:textId="47E539C4" w:rsidR="00D85F59" w:rsidRDefault="00D85F59" w:rsidP="00BC1C56">
            <w:pPr>
              <w:pStyle w:val="ListParagraph"/>
              <w:ind w:left="0"/>
            </w:pPr>
          </w:p>
          <w:p w14:paraId="3FE6002D" w14:textId="75A18E5E" w:rsidR="00D85F59" w:rsidRDefault="00D85F59" w:rsidP="00BC1C56">
            <w:pPr>
              <w:pStyle w:val="ListParagraph"/>
              <w:ind w:left="0"/>
            </w:pPr>
          </w:p>
          <w:p w14:paraId="51DFAC0D" w14:textId="0CD84AF6" w:rsidR="00D85F59" w:rsidRDefault="00D85F59" w:rsidP="00BC1C56">
            <w:pPr>
              <w:pStyle w:val="ListParagraph"/>
              <w:ind w:left="0"/>
            </w:pPr>
          </w:p>
          <w:p w14:paraId="60C089D8" w14:textId="77777777" w:rsidR="00D85F59" w:rsidRDefault="00D85F59" w:rsidP="00BC1C56">
            <w:pPr>
              <w:pStyle w:val="ListParagraph"/>
              <w:ind w:left="0"/>
            </w:pPr>
          </w:p>
          <w:p w14:paraId="4F376DFA" w14:textId="77777777" w:rsidR="00805CD2" w:rsidRDefault="00805CD2" w:rsidP="00BC1C56">
            <w:pPr>
              <w:pStyle w:val="ListParagraph"/>
              <w:ind w:left="0"/>
            </w:pPr>
          </w:p>
          <w:p w14:paraId="1C82EB29" w14:textId="77777777" w:rsidR="00805CD2" w:rsidRDefault="00805CD2" w:rsidP="00BC1C56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B70D61" w14:textId="45A47E3A" w:rsidR="00805CD2" w:rsidRPr="00DF4F0B" w:rsidRDefault="00EA6263" w:rsidP="00ED3A45">
            <w:r w:rsidRPr="00AF2762">
              <w:rPr>
                <w:b/>
              </w:rPr>
              <w:t>Realni bruto domači proizvod (BDP) se je v drugem letošnjem četrtletju glede na prvo povečal za 0,9 %, medletna rast (8,2 %) pa je ostala visoka.</w:t>
            </w:r>
            <w:r w:rsidR="00FF6738">
              <w:rPr>
                <w:b/>
              </w:rPr>
              <w:t xml:space="preserve"> </w:t>
            </w:r>
            <w:r w:rsidRPr="00EA6263">
              <w:t xml:space="preserve">Na ugodno gospodarsko aktivnost v drugem četrtletju je vplivala zlasti </w:t>
            </w:r>
            <w:r w:rsidR="00344EBB">
              <w:t xml:space="preserve">četrtletna </w:t>
            </w:r>
            <w:r w:rsidRPr="00EA6263">
              <w:t>rast izvoza storitev</w:t>
            </w:r>
            <w:r w:rsidR="008818C4">
              <w:t xml:space="preserve"> (zlasti</w:t>
            </w:r>
            <w:r w:rsidR="00C56F28">
              <w:t xml:space="preserve"> </w:t>
            </w:r>
            <w:r w:rsidR="008E60C1">
              <w:t>izvoz potovanj</w:t>
            </w:r>
            <w:r w:rsidR="008818C4">
              <w:t>)</w:t>
            </w:r>
            <w:r w:rsidRPr="00EA6263">
              <w:t>,</w:t>
            </w:r>
            <w:r w:rsidR="00E153E0">
              <w:t xml:space="preserve"> visok je bil tudi prispevek zalog,</w:t>
            </w:r>
            <w:r w:rsidRPr="00EA6263">
              <w:t xml:space="preserve"> </w:t>
            </w:r>
            <w:r w:rsidR="00914493">
              <w:t>prav tako s</w:t>
            </w:r>
            <w:r w:rsidR="000F64A9">
              <w:t>ta s</w:t>
            </w:r>
            <w:r w:rsidR="00914493">
              <w:t xml:space="preserve">e </w:t>
            </w:r>
            <w:r w:rsidR="0005198B">
              <w:t>povečal</w:t>
            </w:r>
            <w:r w:rsidR="000F64A9">
              <w:t>a</w:t>
            </w:r>
            <w:r w:rsidR="0005198B">
              <w:t xml:space="preserve"> </w:t>
            </w:r>
            <w:r w:rsidRPr="00EA6263">
              <w:t xml:space="preserve">izvoz blaga in </w:t>
            </w:r>
            <w:r w:rsidR="0003590F">
              <w:t>dodan</w:t>
            </w:r>
            <w:r w:rsidR="00E30B53">
              <w:t>a</w:t>
            </w:r>
            <w:r w:rsidR="0003590F">
              <w:t xml:space="preserve"> vrednost </w:t>
            </w:r>
            <w:r w:rsidR="0005198B">
              <w:t xml:space="preserve">v </w:t>
            </w:r>
            <w:r w:rsidRPr="00EA6263">
              <w:t>predelovalnih dejavnostih</w:t>
            </w:r>
            <w:r w:rsidR="0005198B">
              <w:t xml:space="preserve">, </w:t>
            </w:r>
            <w:r w:rsidR="00344EBB">
              <w:t>katerih</w:t>
            </w:r>
            <w:r w:rsidR="00563A08">
              <w:t xml:space="preserve"> </w:t>
            </w:r>
            <w:r w:rsidR="0005198B">
              <w:t>medletn</w:t>
            </w:r>
            <w:r w:rsidR="00563A08">
              <w:t>i</w:t>
            </w:r>
            <w:r w:rsidR="0005198B">
              <w:t xml:space="preserve"> rast</w:t>
            </w:r>
            <w:r w:rsidR="00563A08">
              <w:t>i</w:t>
            </w:r>
            <w:r w:rsidR="0005198B">
              <w:t xml:space="preserve"> </w:t>
            </w:r>
            <w:r w:rsidR="00344EBB">
              <w:t>pa sta se</w:t>
            </w:r>
            <w:bookmarkStart w:id="4" w:name="_Hlk111714489"/>
            <w:r w:rsidR="00C367CE">
              <w:t xml:space="preserve"> </w:t>
            </w:r>
            <w:r w:rsidR="00E153E0">
              <w:t>upočasnil</w:t>
            </w:r>
            <w:r w:rsidR="00563A08">
              <w:t>i</w:t>
            </w:r>
            <w:r w:rsidRPr="00EA6263">
              <w:t>.</w:t>
            </w:r>
            <w:r w:rsidR="00C367CE">
              <w:t xml:space="preserve"> </w:t>
            </w:r>
            <w:r>
              <w:t>Potrošnja</w:t>
            </w:r>
            <w:r w:rsidRPr="00EA6263">
              <w:t xml:space="preserve"> </w:t>
            </w:r>
            <w:bookmarkEnd w:id="4"/>
            <w:r w:rsidRPr="00EA6263">
              <w:t>gospodinjstev</w:t>
            </w:r>
            <w:r w:rsidR="001519A2">
              <w:t xml:space="preserve"> </w:t>
            </w:r>
            <w:r w:rsidR="005D0794">
              <w:t xml:space="preserve">se </w:t>
            </w:r>
            <w:r w:rsidR="005D0794" w:rsidRPr="008D2356">
              <w:t xml:space="preserve">je </w:t>
            </w:r>
            <w:r w:rsidR="005D0794" w:rsidRPr="001803F3">
              <w:t>četr</w:t>
            </w:r>
            <w:r w:rsidR="00003FDB" w:rsidRPr="001803F3">
              <w:t>t</w:t>
            </w:r>
            <w:r w:rsidR="005D0794" w:rsidRPr="001803F3">
              <w:t>letno z</w:t>
            </w:r>
            <w:r w:rsidR="0066003E">
              <w:t>manjšala</w:t>
            </w:r>
            <w:r w:rsidR="00C765D1" w:rsidRPr="008D2356">
              <w:t>,</w:t>
            </w:r>
            <w:r w:rsidR="00852509" w:rsidRPr="008D2356">
              <w:t xml:space="preserve"> </w:t>
            </w:r>
            <w:r w:rsidR="00C765D1" w:rsidRPr="008D2356">
              <w:t>kar je posledica</w:t>
            </w:r>
            <w:r w:rsidR="00C765D1" w:rsidRPr="00C765D1">
              <w:t xml:space="preserve"> visokih cen, zlasti energentov in hrane, ki zmanjšujejo kupno moč gospodinjstev. </w:t>
            </w:r>
            <w:r w:rsidR="00C765D1">
              <w:t xml:space="preserve">Medletno </w:t>
            </w:r>
            <w:r w:rsidR="0070045F">
              <w:t>je bila</w:t>
            </w:r>
            <w:r w:rsidR="007E094B">
              <w:t xml:space="preserve"> </w:t>
            </w:r>
            <w:r w:rsidR="0070045F">
              <w:t xml:space="preserve">rast </w:t>
            </w:r>
            <w:r w:rsidR="00F830D1">
              <w:t>še vedno visoka</w:t>
            </w:r>
            <w:r w:rsidR="007E094B">
              <w:t xml:space="preserve">; </w:t>
            </w:r>
            <w:r w:rsidR="00FC378D" w:rsidDel="008572EF">
              <w:t xml:space="preserve">ob </w:t>
            </w:r>
            <w:r w:rsidR="00834924" w:rsidRPr="00EA6263" w:rsidDel="008572EF">
              <w:t>visok</w:t>
            </w:r>
            <w:r w:rsidR="00FC378D" w:rsidDel="008572EF">
              <w:t>i</w:t>
            </w:r>
            <w:r w:rsidR="00834924" w:rsidRPr="00EA6263" w:rsidDel="008572EF">
              <w:t xml:space="preserve"> ravn</w:t>
            </w:r>
            <w:r w:rsidR="00FC378D" w:rsidDel="008572EF">
              <w:t>i</w:t>
            </w:r>
            <w:r w:rsidR="00834924" w:rsidRPr="00EA6263" w:rsidDel="008572EF">
              <w:t xml:space="preserve"> zaposlenosti</w:t>
            </w:r>
            <w:r w:rsidR="00FC378D" w:rsidDel="008572EF">
              <w:t xml:space="preserve"> </w:t>
            </w:r>
            <w:r w:rsidR="00B56029" w:rsidDel="008572EF">
              <w:t>jo je</w:t>
            </w:r>
            <w:r w:rsidR="00FC378D" w:rsidDel="008572EF">
              <w:t xml:space="preserve"> spodb</w:t>
            </w:r>
            <w:r w:rsidR="004C3D99" w:rsidDel="008572EF">
              <w:t>ujal</w:t>
            </w:r>
            <w:r w:rsidR="00B56029" w:rsidDel="008572EF">
              <w:t>o</w:t>
            </w:r>
            <w:r w:rsidR="00834924" w:rsidRPr="00EA6263" w:rsidDel="008572EF">
              <w:t xml:space="preserve"> unovčevanje bonov ter sprostitev zajezitvenih ukrepov, kar </w:t>
            </w:r>
            <w:r w:rsidR="00834924" w:rsidDel="008572EF">
              <w:t xml:space="preserve">je </w:t>
            </w:r>
            <w:r w:rsidR="002D5361" w:rsidDel="008572EF">
              <w:t>povečalo</w:t>
            </w:r>
            <w:r w:rsidR="00834924" w:rsidRPr="00EA6263" w:rsidDel="008572EF">
              <w:t xml:space="preserve"> predvsem potrošnjo osebnih in s turizmom povezanih storitev</w:t>
            </w:r>
            <w:r w:rsidR="496A76E4">
              <w:t>.</w:t>
            </w:r>
            <w:r w:rsidR="00C27EAC">
              <w:t xml:space="preserve"> </w:t>
            </w:r>
            <w:r w:rsidR="00524B0B">
              <w:t>Ugodna</w:t>
            </w:r>
            <w:r w:rsidR="00FD5D57">
              <w:t xml:space="preserve"> je ostala </w:t>
            </w:r>
            <w:r w:rsidRPr="00EA6263">
              <w:t>tudi medletna rast investicij, a jo omejujejo poslabšana pričakovanja in visoka negotovost</w:t>
            </w:r>
            <w:r w:rsidR="0088732F">
              <w:t>.</w:t>
            </w:r>
            <w:r w:rsidR="00BF3FA8">
              <w:t xml:space="preserve"> </w:t>
            </w:r>
            <w:r w:rsidRPr="00EA6263">
              <w:t xml:space="preserve">Državna potrošnja </w:t>
            </w:r>
            <w:r w:rsidR="00AA12C3">
              <w:t xml:space="preserve">pa </w:t>
            </w:r>
            <w:r w:rsidRPr="00EA6263">
              <w:t>je po obdobju okrepljene rasti ob zniževanju izdatkov za obvladovanje epidemije in okrepljeni rasti cen blaga in storitev medletno upadla.</w:t>
            </w:r>
          </w:p>
        </w:tc>
      </w:tr>
    </w:tbl>
    <w:p w14:paraId="42DE61ED" w14:textId="77777777" w:rsidR="002B257E" w:rsidRDefault="002B257E" w:rsidP="002B257E">
      <w:pPr>
        <w:pStyle w:val="Naslov31"/>
        <w:jc w:val="left"/>
        <w:sectPr w:rsidR="002B257E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9A2425" w14:paraId="5E561170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C4CEE12" w14:textId="5EE77194" w:rsidR="004712E5" w:rsidRPr="009A2425" w:rsidRDefault="004712E5" w:rsidP="00BC1C56">
            <w:pPr>
              <w:rPr>
                <w:b/>
              </w:rPr>
            </w:pPr>
            <w:r w:rsidRPr="009A2425">
              <w:rPr>
                <w:b/>
              </w:rPr>
              <w:lastRenderedPageBreak/>
              <w:t xml:space="preserve"> </w:t>
            </w:r>
            <w:r w:rsidR="00877A7E" w:rsidRPr="00877A7E">
              <w:rPr>
                <w:b/>
              </w:rPr>
              <w:t>Blagovna menjava – realno, maj 2022</w:t>
            </w:r>
          </w:p>
        </w:tc>
      </w:tr>
      <w:tr w:rsidR="004712E5" w:rsidRPr="009A2425" w14:paraId="086A6010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6E7DAEB" w14:textId="5723A950" w:rsidR="004712E5" w:rsidRPr="009A2425" w:rsidRDefault="00D82F0D" w:rsidP="00BC1C5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E2347AB" wp14:editId="7A812A48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423FDD7" w14:textId="1A30FA88" w:rsidR="00D82F0D" w:rsidRDefault="00D82F0D" w:rsidP="00D82F0D">
            <w:pPr>
              <w:rPr>
                <w:szCs w:val="20"/>
              </w:rPr>
            </w:pPr>
            <w:r>
              <w:rPr>
                <w:b/>
                <w:bCs/>
              </w:rPr>
              <w:t>Blagovna menjava</w:t>
            </w:r>
            <w:r w:rsidR="000A7BD0">
              <w:rPr>
                <w:rStyle w:val="FootnoteReference"/>
                <w:b/>
                <w:bCs/>
              </w:rPr>
              <w:footnoteReference w:id="2"/>
            </w:r>
            <w:r>
              <w:rPr>
                <w:b/>
                <w:bCs/>
              </w:rPr>
              <w:t xml:space="preserve"> je v drugem četrtletju ostala na podobni ravni kot v prvem, opazneje pa se je znižala menjava z državami EU (desez.). </w:t>
            </w:r>
            <w:r w:rsidRPr="097FEA1F">
              <w:t xml:space="preserve">V primerjavi s četrtletjem prej </w:t>
            </w:r>
            <w:r>
              <w:t xml:space="preserve">se </w:t>
            </w:r>
            <w:r w:rsidRPr="097FEA1F">
              <w:t xml:space="preserve">realni izvoz blaga </w:t>
            </w:r>
            <w:r>
              <w:t>v države EU, kljub opaznejšim mesečnim nihanjem</w:t>
            </w:r>
            <w:r w:rsidR="00094075">
              <w:t xml:space="preserve">, </w:t>
            </w:r>
            <w:r>
              <w:t xml:space="preserve">ni bistveno spremenil. Po rasti v prvem četrtletju pa je upadel realni uvoz iz držav EU, ki se mesečno znižuje že od aprila. Medletna rast realnega izvoza, tudi z državami EU, se je v drugem četrtletju upočasnila, izstopa pa medletni upad uvoza iz držav EU. Negotovost v mednarodnem okolju se kaže tudi v izvoznih pričakovanjih, ki so se </w:t>
            </w:r>
            <w:r w:rsidR="00676C6F">
              <w:t>v</w:t>
            </w:r>
            <w:r>
              <w:t xml:space="preserve"> začetku tretjega četrtletja še nekoliko znižala</w:t>
            </w:r>
            <w:r w:rsidR="00B42293">
              <w:t xml:space="preserve"> in so na najnižji ravni od konca leta 2020.</w:t>
            </w:r>
          </w:p>
          <w:p w14:paraId="7895083F" w14:textId="77777777" w:rsidR="004712E5" w:rsidRPr="009A2425" w:rsidRDefault="004712E5" w:rsidP="00BC1C56">
            <w:pPr>
              <w:rPr>
                <w:bCs/>
              </w:rPr>
            </w:pPr>
          </w:p>
        </w:tc>
      </w:tr>
    </w:tbl>
    <w:p w14:paraId="4755C21E" w14:textId="6FF45ED2" w:rsidR="004712E5" w:rsidRDefault="004712E5" w:rsidP="00BC1C56">
      <w:pPr>
        <w:pStyle w:val="Naslov31"/>
        <w:jc w:val="left"/>
      </w:pPr>
    </w:p>
    <w:p w14:paraId="0CE691AF" w14:textId="77777777" w:rsidR="00F67625" w:rsidRDefault="00F67625" w:rsidP="00BC1C56">
      <w:pPr>
        <w:pStyle w:val="Naslov31"/>
        <w:jc w:val="left"/>
      </w:pPr>
    </w:p>
    <w:p w14:paraId="6DB0DB56" w14:textId="77777777" w:rsidR="004712E5" w:rsidRDefault="004712E5" w:rsidP="00BC1C56">
      <w:pPr>
        <w:pStyle w:val="Naslov31"/>
        <w:jc w:val="left"/>
      </w:pPr>
    </w:p>
    <w:tbl>
      <w:tblPr>
        <w:tblStyle w:val="Tabelamre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F67625" w:rsidRPr="009A2425" w14:paraId="46E34880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46F8F90" w14:textId="29B248C7" w:rsidR="00F67625" w:rsidRPr="009A2425" w:rsidRDefault="00F67625" w:rsidP="00BC1C56">
            <w:pPr>
              <w:rPr>
                <w:b/>
              </w:rPr>
            </w:pPr>
            <w:r w:rsidRPr="009A2425">
              <w:rPr>
                <w:b/>
              </w:rPr>
              <w:t>Tekoči račun plačilne bilance, junij 202</w:t>
            </w:r>
            <w:r>
              <w:rPr>
                <w:b/>
              </w:rPr>
              <w:t>2</w:t>
            </w:r>
          </w:p>
        </w:tc>
      </w:tr>
      <w:tr w:rsidR="00F67625" w:rsidRPr="009A2425" w14:paraId="6A743CE1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8613164" w14:textId="1C673526" w:rsidR="00F67625" w:rsidRPr="009A2425" w:rsidRDefault="00CB1F0A" w:rsidP="00BC1C5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57A620A" wp14:editId="3E6EA7A1">
                  <wp:extent cx="2797200" cy="2268000"/>
                  <wp:effectExtent l="0" t="0" r="317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00" cy="22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8DCD215" w14:textId="7259C471" w:rsidR="00F67625" w:rsidRPr="009A2425" w:rsidRDefault="079543BB" w:rsidP="00BC1C56">
            <w:r w:rsidRPr="2DA8DDAE">
              <w:rPr>
                <w:rFonts w:eastAsia="Myriad Pro" w:cs="Myriad Pro"/>
                <w:b/>
              </w:rPr>
              <w:t xml:space="preserve">Presežek tekočega računa plačilne bilance je bil v drugem četrtletju medletno nižji; pogoji menjave se poslabšujejo že šesto četrtletje zapored. </w:t>
            </w:r>
            <w:r w:rsidRPr="2DA8DDAE">
              <w:rPr>
                <w:rFonts w:eastAsia="Myriad Pro" w:cs="Myriad Pro"/>
              </w:rPr>
              <w:t>K nižjemu presežku tekočih transakcij je največ prispeval nižji blagovni presežek, kar je predvsem povezano z visokimi cenami energentov in ostalih primarnih surovin, ki najbolj vplivajo na rast uvoznih cen. Te so bile medletno višje za 2</w:t>
            </w:r>
            <w:r w:rsidR="00122986">
              <w:rPr>
                <w:rFonts w:eastAsia="Myriad Pro" w:cs="Myriad Pro"/>
              </w:rPr>
              <w:t>6</w:t>
            </w:r>
            <w:r w:rsidRPr="00F90C42">
              <w:rPr>
                <w:rFonts w:eastAsia="Myriad Pro" w:cs="Myriad Pro"/>
              </w:rPr>
              <w:t>,</w:t>
            </w:r>
            <w:r w:rsidR="00122986">
              <w:rPr>
                <w:rFonts w:eastAsia="Myriad Pro" w:cs="Myriad Pro"/>
              </w:rPr>
              <w:t>2</w:t>
            </w:r>
            <w:r w:rsidR="006A0860" w:rsidRPr="00AF2762">
              <w:rPr>
                <w:rFonts w:eastAsia="Myriad Pro" w:cs="Myriad Pro"/>
              </w:rPr>
              <w:t> </w:t>
            </w:r>
            <w:r w:rsidRPr="00AF2762">
              <w:rPr>
                <w:rFonts w:eastAsia="Myriad Pro" w:cs="Myriad Pro"/>
              </w:rPr>
              <w:t>%</w:t>
            </w:r>
            <w:r w:rsidR="00E11042">
              <w:rPr>
                <w:rFonts w:eastAsia="Myriad Pro" w:cs="Myriad Pro"/>
              </w:rPr>
              <w:t xml:space="preserve">, </w:t>
            </w:r>
            <w:r w:rsidRPr="00F90C42">
              <w:rPr>
                <w:rFonts w:eastAsia="Myriad Pro" w:cs="Myriad Pro"/>
              </w:rPr>
              <w:t>izvozne</w:t>
            </w:r>
            <w:r w:rsidR="00E11042">
              <w:rPr>
                <w:rFonts w:eastAsia="Myriad Pro" w:cs="Myriad Pro"/>
              </w:rPr>
              <w:t xml:space="preserve"> cene pa </w:t>
            </w:r>
            <w:r w:rsidRPr="00F90C42">
              <w:rPr>
                <w:rFonts w:eastAsia="Myriad Pro" w:cs="Myriad Pro"/>
              </w:rPr>
              <w:t xml:space="preserve">za </w:t>
            </w:r>
            <w:r w:rsidRPr="00AF2762">
              <w:rPr>
                <w:rFonts w:eastAsia="Myriad Pro" w:cs="Myriad Pro"/>
              </w:rPr>
              <w:t>2</w:t>
            </w:r>
            <w:r w:rsidR="001C2E6F">
              <w:rPr>
                <w:rFonts w:eastAsia="Myriad Pro" w:cs="Myriad Pro"/>
              </w:rPr>
              <w:t>1,4</w:t>
            </w:r>
            <w:r w:rsidR="006A0860" w:rsidRPr="00AF2762">
              <w:rPr>
                <w:rFonts w:eastAsia="Myriad Pro" w:cs="Myriad Pro"/>
              </w:rPr>
              <w:t> </w:t>
            </w:r>
            <w:r w:rsidRPr="00AF2762">
              <w:rPr>
                <w:rFonts w:eastAsia="Myriad Pro" w:cs="Myriad Pro"/>
              </w:rPr>
              <w:t>%</w:t>
            </w:r>
            <w:r w:rsidR="00C7196D">
              <w:rPr>
                <w:rFonts w:eastAsia="Myriad Pro" w:cs="Myriad Pro"/>
              </w:rPr>
              <w:t>; p</w:t>
            </w:r>
            <w:r w:rsidRPr="00AF2762">
              <w:rPr>
                <w:rFonts w:eastAsia="Myriad Pro" w:cs="Myriad Pro"/>
              </w:rPr>
              <w:t xml:space="preserve">ogoji menjave so se poslabšali za </w:t>
            </w:r>
            <w:r w:rsidR="00C77207">
              <w:rPr>
                <w:rFonts w:eastAsia="Myriad Pro" w:cs="Myriad Pro"/>
              </w:rPr>
              <w:t>3</w:t>
            </w:r>
            <w:r w:rsidRPr="00F90C42">
              <w:rPr>
                <w:rFonts w:eastAsia="Myriad Pro" w:cs="Myriad Pro"/>
              </w:rPr>
              <w:t>,</w:t>
            </w:r>
            <w:r w:rsidR="00C77207">
              <w:rPr>
                <w:rFonts w:eastAsia="Myriad Pro" w:cs="Myriad Pro"/>
              </w:rPr>
              <w:t>8</w:t>
            </w:r>
            <w:r w:rsidR="00F90C42" w:rsidRPr="00F90C42">
              <w:rPr>
                <w:rFonts w:eastAsia="Myriad Pro" w:cs="Myriad Pro"/>
              </w:rPr>
              <w:t> </w:t>
            </w:r>
            <w:r w:rsidRPr="00AF2762">
              <w:rPr>
                <w:rFonts w:eastAsia="Myriad Pro" w:cs="Myriad Pro"/>
              </w:rPr>
              <w:t>%</w:t>
            </w:r>
            <w:r w:rsidR="00E060EA">
              <w:rPr>
                <w:rFonts w:eastAsia="Myriad Pro" w:cs="Myriad Pro"/>
              </w:rPr>
              <w:t>.</w:t>
            </w:r>
            <w:r w:rsidRPr="00AF2762">
              <w:rPr>
                <w:rFonts w:eastAsia="Myriad Pro" w:cs="Myriad Pro"/>
              </w:rPr>
              <w:t xml:space="preserve"> Storitvena menjava se je v drugem četrtletju ob sproščanju zajezitvenih ukrepov okrepila. Storitveni presežek je bil medletno višji predvsem zaradi rasti presežka pri potovanjih, transportnih storitvah in ostalih poslovnih storitvah.</w:t>
            </w:r>
            <w:r w:rsidR="00440690">
              <w:rPr>
                <w:rFonts w:eastAsia="Myriad Pro" w:cs="Myriad Pro"/>
              </w:rPr>
              <w:t xml:space="preserve"> </w:t>
            </w:r>
            <w:r w:rsidRPr="2DA8DDAE">
              <w:rPr>
                <w:rFonts w:eastAsia="Myriad Pro" w:cs="Myriad Pro"/>
              </w:rPr>
              <w:t>Neto odlivi primarnih dohodkov so bili v drugem četrtletju medletno nižji večinoma zaradi manjših izplačil dividend in dobička tujim vlagateljev. Neto odlivi sekundarnih dohodkov pa so bili medletno višji predvsem zaradi večjih vplačil državnega v proračun EU iz naslova bruto nacionalnega dohodka in davka na dodano vrednost. Dvanajstmesečni presežek tekočega računa plačilne bilance je junija znašal 536,3 mio EUR (1,0 % ocenjenega BDP</w:t>
            </w:r>
            <w:r w:rsidR="0096465E">
              <w:rPr>
                <w:rFonts w:eastAsia="Myriad Pro" w:cs="Myriad Pro"/>
              </w:rPr>
              <w:t xml:space="preserve">; v šestih mesecih </w:t>
            </w:r>
            <w:r w:rsidR="00A91C2E">
              <w:rPr>
                <w:rFonts w:eastAsia="Myriad Pro" w:cs="Myriad Pro"/>
              </w:rPr>
              <w:t>letos</w:t>
            </w:r>
            <w:r w:rsidR="00CD07C9">
              <w:rPr>
                <w:rFonts w:eastAsia="Myriad Pro" w:cs="Myriad Pro"/>
              </w:rPr>
              <w:t xml:space="preserve"> primanjkljaj v višini 121,5 mio EUR</w:t>
            </w:r>
            <w:r w:rsidRPr="2DA8DDAE">
              <w:rPr>
                <w:rFonts w:eastAsia="Myriad Pro" w:cs="Myriad Pro"/>
              </w:rPr>
              <w:t>).</w:t>
            </w:r>
          </w:p>
        </w:tc>
      </w:tr>
    </w:tbl>
    <w:p w14:paraId="116F0CDB" w14:textId="4F468D00" w:rsidR="00DB505A" w:rsidRDefault="00DB505A">
      <w:pPr>
        <w:spacing w:after="160" w:line="259" w:lineRule="auto"/>
        <w:jc w:val="left"/>
        <w:rPr>
          <w:b/>
        </w:rPr>
      </w:pPr>
      <w:r>
        <w:br w:type="page"/>
      </w:r>
    </w:p>
    <w:tbl>
      <w:tblPr>
        <w:tblStyle w:val="Tabelamre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6E6F35" w14:paraId="57F0D298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5B3443" w14:textId="1FAA27C9" w:rsidR="004712E5" w:rsidRPr="006E6F35" w:rsidRDefault="00226FD9" w:rsidP="00BC1C56">
            <w:pPr>
              <w:rPr>
                <w:b/>
              </w:rPr>
            </w:pPr>
            <w:r w:rsidRPr="00B15E58">
              <w:rPr>
                <w:b/>
              </w:rPr>
              <w:lastRenderedPageBreak/>
              <w:t>Aktivnost v g</w:t>
            </w:r>
            <w:r w:rsidR="004712E5" w:rsidRPr="00B15E58">
              <w:rPr>
                <w:b/>
              </w:rPr>
              <w:t>radbeništv</w:t>
            </w:r>
            <w:r w:rsidRPr="00B15E58">
              <w:rPr>
                <w:b/>
              </w:rPr>
              <w:t>u</w:t>
            </w:r>
            <w:r w:rsidR="004712E5" w:rsidRPr="00B15E58">
              <w:rPr>
                <w:b/>
              </w:rPr>
              <w:t>, junij 202</w:t>
            </w:r>
            <w:r w:rsidR="00077811" w:rsidRPr="00B15E58">
              <w:rPr>
                <w:b/>
              </w:rPr>
              <w:t>2</w:t>
            </w:r>
          </w:p>
        </w:tc>
      </w:tr>
      <w:tr w:rsidR="00A23886" w:rsidRPr="006E6F35" w14:paraId="52872E8B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CCBEC68" w14:textId="03CADF25" w:rsidR="00A23886" w:rsidRPr="006E6F35" w:rsidRDefault="00CB1F0A" w:rsidP="00A2388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423B570" wp14:editId="18DF3D20">
                  <wp:extent cx="3193200" cy="2588400"/>
                  <wp:effectExtent l="0" t="0" r="7620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B65E028" w14:textId="1CF5600A" w:rsidR="0092217B" w:rsidRPr="00B15E58" w:rsidRDefault="0092217B" w:rsidP="0092217B">
            <w:pPr>
              <w:rPr>
                <w:bCs/>
              </w:rPr>
            </w:pPr>
            <w:r w:rsidRPr="0092217B">
              <w:rPr>
                <w:b/>
                <w:bCs/>
              </w:rPr>
              <w:t>Po podatkih o vrednosti opravljenih gradbenih del je gradbena aktivnost v drugem četrtletju ostala visok</w:t>
            </w:r>
            <w:r w:rsidR="00E177DB">
              <w:rPr>
                <w:b/>
                <w:bCs/>
              </w:rPr>
              <w:t>a</w:t>
            </w:r>
            <w:r w:rsidRPr="0092217B">
              <w:rPr>
                <w:b/>
                <w:bCs/>
              </w:rPr>
              <w:t xml:space="preserve">. </w:t>
            </w:r>
            <w:r w:rsidRPr="00B15E58">
              <w:rPr>
                <w:bCs/>
              </w:rPr>
              <w:t xml:space="preserve">Po močni okrepitvi gradbene aktivnosti v začetku letošnjega leta, je </w:t>
            </w:r>
            <w:r w:rsidR="00E421AC">
              <w:rPr>
                <w:bCs/>
              </w:rPr>
              <w:t xml:space="preserve">bila </w:t>
            </w:r>
            <w:r w:rsidRPr="00B15E58">
              <w:rPr>
                <w:bCs/>
              </w:rPr>
              <w:t>vrednost del v drugem četrtletju kar za 24,3</w:t>
            </w:r>
            <w:r w:rsidR="00315770">
              <w:rPr>
                <w:bCs/>
              </w:rPr>
              <w:t> </w:t>
            </w:r>
            <w:r w:rsidRPr="00B15E58">
              <w:rPr>
                <w:bCs/>
              </w:rPr>
              <w:t>% višja kot v drugem četrtletju lani. V primerjavi s preteklimi leti po aktivnosti izstopa gradnja stavb, aktivnost je visoka tudi v gradnji inženirskih objektov, v specializiranih gradbenih delih (inštalacijska dela, zaključna gradbena dela</w:t>
            </w:r>
            <w:r w:rsidR="0018708A">
              <w:rPr>
                <w:bCs/>
              </w:rPr>
              <w:t xml:space="preserve"> </w:t>
            </w:r>
            <w:r w:rsidRPr="00B15E58">
              <w:rPr>
                <w:bCs/>
              </w:rPr>
              <w:t xml:space="preserve">…) pa </w:t>
            </w:r>
            <w:r w:rsidR="00315770">
              <w:rPr>
                <w:bCs/>
              </w:rPr>
              <w:t xml:space="preserve">je bila </w:t>
            </w:r>
            <w:r w:rsidRPr="00B15E58">
              <w:rPr>
                <w:bCs/>
              </w:rPr>
              <w:t xml:space="preserve">nižja. </w:t>
            </w:r>
          </w:p>
          <w:p w14:paraId="1A9EA0B0" w14:textId="22748B23" w:rsidR="00A23886" w:rsidRPr="00E45E7C" w:rsidRDefault="0092217B" w:rsidP="00E45E7C">
            <w:pPr>
              <w:rPr>
                <w:szCs w:val="20"/>
              </w:rPr>
            </w:pPr>
            <w:r w:rsidRPr="00B15E58">
              <w:rPr>
                <w:bCs/>
                <w:i/>
              </w:rPr>
              <w:t xml:space="preserve">Nekateri drugi podatki kažejo na znatno nižjo rast gradbene aktivnosti. </w:t>
            </w:r>
            <w:r w:rsidRPr="00B15E58">
              <w:rPr>
                <w:bCs/>
              </w:rPr>
              <w:t>Po podatkih DDV so podjetja iz dejavnosti gradbeništva v drugem četrtletju aktivnost okrepila za približno 24</w:t>
            </w:r>
            <w:r w:rsidR="00315770">
              <w:rPr>
                <w:bCs/>
              </w:rPr>
              <w:t> </w:t>
            </w:r>
            <w:r w:rsidRPr="00B15E58">
              <w:rPr>
                <w:bCs/>
              </w:rPr>
              <w:t>o.</w:t>
            </w:r>
            <w:r w:rsidR="00315770">
              <w:rPr>
                <w:bCs/>
              </w:rPr>
              <w:t> </w:t>
            </w:r>
            <w:r w:rsidRPr="00B15E58">
              <w:rPr>
                <w:bCs/>
              </w:rPr>
              <w:t>t. manj kot po podatkih o vrednosti opravljenih gradbenih del. Po podatkih nacionalnih računov pa je bila rast dodane vrednosti na medletni ravni le 7,7-odstotna, kar je 17</w:t>
            </w:r>
            <w:r w:rsidR="00315770">
              <w:rPr>
                <w:bCs/>
              </w:rPr>
              <w:t> </w:t>
            </w:r>
            <w:r w:rsidRPr="00B15E58">
              <w:rPr>
                <w:bCs/>
              </w:rPr>
              <w:t>o.</w:t>
            </w:r>
            <w:r w:rsidR="00315770">
              <w:t> </w:t>
            </w:r>
            <w:r w:rsidRPr="00B15E58">
              <w:rPr>
                <w:bCs/>
              </w:rPr>
              <w:t>t. manj kot po podatkih o vrednosti opravljenih gradbenih del.</w:t>
            </w:r>
          </w:p>
        </w:tc>
      </w:tr>
    </w:tbl>
    <w:p w14:paraId="31231FED" w14:textId="77777777" w:rsidR="00F920CC" w:rsidRDefault="00F920CC"/>
    <w:p w14:paraId="4C20F334" w14:textId="7D5645EA" w:rsidR="00F920CC" w:rsidRDefault="00F920CC"/>
    <w:p w14:paraId="71C52475" w14:textId="77777777" w:rsidR="00F920CC" w:rsidRDefault="00F920CC"/>
    <w:tbl>
      <w:tblPr>
        <w:tblStyle w:val="Tabelamrea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F920CC" w:rsidRPr="006E6F35" w14:paraId="6B9ED010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71F020F" w14:textId="77777777" w:rsidR="00F920CC" w:rsidRPr="006E6F35" w:rsidRDefault="00F920CC" w:rsidP="00BC1C56">
            <w:pPr>
              <w:rPr>
                <w:b/>
              </w:rPr>
            </w:pPr>
            <w:r w:rsidRPr="006E6F35">
              <w:rPr>
                <w:b/>
              </w:rPr>
              <w:t>Obseg proizvodnje v predelovalnih dejavnostih, junij 202</w:t>
            </w:r>
            <w:r>
              <w:rPr>
                <w:b/>
              </w:rPr>
              <w:t>2</w:t>
            </w:r>
          </w:p>
        </w:tc>
      </w:tr>
      <w:tr w:rsidR="00F920CC" w:rsidRPr="003D024C" w14:paraId="03EB84E7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6A0F51E" w14:textId="10F71964" w:rsidR="00F920CC" w:rsidRPr="006E6F35" w:rsidRDefault="00B143C1" w:rsidP="00BC1C5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16C9B2A4" wp14:editId="78948E85">
                  <wp:extent cx="3150000" cy="24984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49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AF5D4A5" w14:textId="4352BC07" w:rsidR="00F920CC" w:rsidRPr="003D024C" w:rsidRDefault="65C926D7" w:rsidP="00BC1C56">
            <w:pPr>
              <w:rPr>
                <w:rFonts w:eastAsia="Myriad Pro" w:cs="Myriad Pro"/>
              </w:rPr>
            </w:pPr>
            <w:r w:rsidRPr="65C926D7">
              <w:rPr>
                <w:rFonts w:eastAsia="Myriad Pro" w:cs="Myriad Pro"/>
                <w:b/>
                <w:bCs/>
                <w:szCs w:val="20"/>
              </w:rPr>
              <w:t xml:space="preserve">Po skromni krepitvi aprila in maja se je </w:t>
            </w:r>
            <w:r w:rsidR="00FB66BB">
              <w:rPr>
                <w:rFonts w:eastAsia="Myriad Pro" w:cs="Myriad Pro"/>
                <w:b/>
                <w:bCs/>
                <w:szCs w:val="20"/>
              </w:rPr>
              <w:t xml:space="preserve">obseg 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>proizvodnj</w:t>
            </w:r>
            <w:r w:rsidR="00FB66BB">
              <w:rPr>
                <w:rFonts w:eastAsia="Myriad Pro" w:cs="Myriad Pro"/>
                <w:b/>
                <w:bCs/>
                <w:szCs w:val="20"/>
              </w:rPr>
              <w:t>e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 xml:space="preserve"> predelovalnih dejavnosti junija nekoliko zmanjšal, v druge</w:t>
            </w:r>
            <w:r w:rsidR="006A5A88">
              <w:rPr>
                <w:rFonts w:eastAsia="Myriad Pro" w:cs="Myriad Pro"/>
                <w:b/>
                <w:bCs/>
                <w:szCs w:val="20"/>
              </w:rPr>
              <w:t>m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 xml:space="preserve"> četrtletj</w:t>
            </w:r>
            <w:r w:rsidR="00EA1A64">
              <w:rPr>
                <w:rFonts w:eastAsia="Myriad Pro" w:cs="Myriad Pro"/>
                <w:b/>
                <w:bCs/>
                <w:szCs w:val="20"/>
              </w:rPr>
              <w:t>u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 xml:space="preserve"> </w:t>
            </w:r>
            <w:r w:rsidR="008B10C2">
              <w:rPr>
                <w:rFonts w:eastAsia="Myriad Pro" w:cs="Myriad Pro"/>
                <w:b/>
                <w:bCs/>
                <w:szCs w:val="20"/>
              </w:rPr>
              <w:t xml:space="preserve">pa </w:t>
            </w:r>
            <w:r w:rsidR="00BF4FB5">
              <w:rPr>
                <w:rFonts w:eastAsia="Myriad Pro" w:cs="Myriad Pro"/>
                <w:b/>
                <w:bCs/>
                <w:szCs w:val="20"/>
              </w:rPr>
              <w:t xml:space="preserve">je bil 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>večj</w:t>
            </w:r>
            <w:r w:rsidR="008B10C2">
              <w:rPr>
                <w:rFonts w:eastAsia="Myriad Pro" w:cs="Myriad Pro"/>
                <w:b/>
                <w:bCs/>
                <w:szCs w:val="20"/>
              </w:rPr>
              <w:t>i</w:t>
            </w:r>
            <w:r w:rsidRPr="65C926D7">
              <w:rPr>
                <w:rFonts w:eastAsia="Myriad Pro" w:cs="Myriad Pro"/>
                <w:b/>
                <w:bCs/>
                <w:szCs w:val="20"/>
              </w:rPr>
              <w:t xml:space="preserve"> za 1,5 %. </w:t>
            </w:r>
            <w:r w:rsidRPr="65C926D7">
              <w:rPr>
                <w:rFonts w:eastAsia="Myriad Pro" w:cs="Myriad Pro"/>
                <w:szCs w:val="20"/>
              </w:rPr>
              <w:t xml:space="preserve">K </w:t>
            </w:r>
            <w:r w:rsidR="00706CFA">
              <w:rPr>
                <w:rFonts w:eastAsia="Myriad Pro" w:cs="Myriad Pro"/>
                <w:szCs w:val="20"/>
              </w:rPr>
              <w:t xml:space="preserve">četrtletni </w:t>
            </w:r>
            <w:r w:rsidRPr="65C926D7">
              <w:rPr>
                <w:rFonts w:eastAsia="Myriad Pro" w:cs="Myriad Pro"/>
                <w:szCs w:val="20"/>
              </w:rPr>
              <w:t xml:space="preserve">rasti so največ prispevale visoko tehnološko zahtevne panoge, </w:t>
            </w:r>
            <w:r w:rsidR="009065F8">
              <w:rPr>
                <w:rFonts w:eastAsia="Myriad Pro" w:cs="Myriad Pro"/>
                <w:szCs w:val="20"/>
              </w:rPr>
              <w:t>še</w:t>
            </w:r>
            <w:r w:rsidR="009065F8" w:rsidRPr="65C926D7">
              <w:rPr>
                <w:rFonts w:eastAsia="Myriad Pro" w:cs="Myriad Pro"/>
                <w:szCs w:val="20"/>
              </w:rPr>
              <w:t xml:space="preserve"> </w:t>
            </w:r>
            <w:r w:rsidRPr="65C926D7">
              <w:rPr>
                <w:rFonts w:eastAsia="Myriad Pro" w:cs="Myriad Pro"/>
                <w:szCs w:val="20"/>
              </w:rPr>
              <w:t>se je povečala</w:t>
            </w:r>
            <w:r w:rsidR="009065F8">
              <w:rPr>
                <w:rFonts w:eastAsia="Myriad Pro" w:cs="Myriad Pro"/>
                <w:szCs w:val="20"/>
              </w:rPr>
              <w:t xml:space="preserve"> tudi</w:t>
            </w:r>
            <w:r w:rsidRPr="65C926D7">
              <w:rPr>
                <w:rFonts w:eastAsia="Myriad Pro" w:cs="Myriad Pro"/>
                <w:szCs w:val="20"/>
              </w:rPr>
              <w:t xml:space="preserve"> proizvodnja v srednje nizko tehnološko zahtevnih panogah. V nizko tehnološko zahtevnih je proizvodnja v prvi polovici leta nihala okoli </w:t>
            </w:r>
            <w:r w:rsidR="00371520">
              <w:rPr>
                <w:rFonts w:eastAsia="Myriad Pro" w:cs="Myriad Pro"/>
                <w:szCs w:val="20"/>
              </w:rPr>
              <w:t>dosežene</w:t>
            </w:r>
            <w:r w:rsidRPr="65C926D7">
              <w:rPr>
                <w:rFonts w:eastAsia="Myriad Pro" w:cs="Myriad Pro"/>
                <w:szCs w:val="20"/>
              </w:rPr>
              <w:t xml:space="preserve"> ravni, v srednje visoko tehnološko zahtevnih panogah (predvsem v proizvodnji motornih vozil) pa se je od začetka leta zmanjšala. V prvi polovici leta je bila proizvodnja v večini panog višja kot pred letom (v povprečju za 5,3</w:t>
            </w:r>
            <w:r w:rsidR="00440690">
              <w:rPr>
                <w:rFonts w:eastAsia="Myriad Pro" w:cs="Myriad Pro"/>
                <w:szCs w:val="20"/>
              </w:rPr>
              <w:t xml:space="preserve"> </w:t>
            </w:r>
            <w:r w:rsidRPr="65C926D7">
              <w:rPr>
                <w:rFonts w:eastAsia="Myriad Pro" w:cs="Myriad Pro"/>
                <w:szCs w:val="20"/>
              </w:rPr>
              <w:t>%), nižja je bila predvsem proizvodnja motornih vozil ter nekaterih tehnološko manj zahtevnih panog (najbolj v usnjarstvu, dejavnosti popravil in montaže strojev in naprav).</w:t>
            </w:r>
          </w:p>
        </w:tc>
      </w:tr>
    </w:tbl>
    <w:p w14:paraId="38F89F35" w14:textId="2B8C9AF2" w:rsidR="00E070A2" w:rsidRDefault="00E070A2">
      <w:r>
        <w:br w:type="page"/>
      </w:r>
    </w:p>
    <w:tbl>
      <w:tblPr>
        <w:tblStyle w:val="Tabelamrea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5D5024" w:rsidRPr="009A2425" w14:paraId="65B5A5B4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40DEF1" w14:textId="041E22DD" w:rsidR="005D5024" w:rsidRPr="009A2425" w:rsidRDefault="005D5024" w:rsidP="00BC1C56">
            <w:pPr>
              <w:rPr>
                <w:b/>
              </w:rPr>
            </w:pPr>
            <w:r>
              <w:rPr>
                <w:b/>
              </w:rPr>
              <w:lastRenderedPageBreak/>
              <w:t>Prihodek v t</w:t>
            </w:r>
            <w:r w:rsidRPr="009A2425">
              <w:rPr>
                <w:b/>
              </w:rPr>
              <w:t>rgovin</w:t>
            </w:r>
            <w:r>
              <w:rPr>
                <w:b/>
              </w:rPr>
              <w:t>i</w:t>
            </w:r>
            <w:r w:rsidRPr="009A2425">
              <w:rPr>
                <w:b/>
              </w:rPr>
              <w:t xml:space="preserve">, </w:t>
            </w:r>
            <w:r>
              <w:rPr>
                <w:b/>
              </w:rPr>
              <w:t>maj</w:t>
            </w:r>
            <w:r w:rsidR="00334262" w:rsidRPr="00334262">
              <w:rPr>
                <w:b/>
              </w:rPr>
              <w:t>–junij</w:t>
            </w:r>
            <w:r w:rsidRPr="009A2425">
              <w:rPr>
                <w:b/>
              </w:rPr>
              <w:t xml:space="preserve"> 202</w:t>
            </w:r>
            <w:r>
              <w:rPr>
                <w:b/>
              </w:rPr>
              <w:t>2</w:t>
            </w:r>
          </w:p>
        </w:tc>
      </w:tr>
      <w:tr w:rsidR="00A23886" w:rsidRPr="009A2425" w14:paraId="0D323510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4A2E8A6" w14:textId="1F9A7280" w:rsidR="00A23886" w:rsidRPr="009A2425" w:rsidRDefault="00B143C1" w:rsidP="00A2388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2352462C" wp14:editId="03275D83">
                  <wp:extent cx="3171600" cy="2642400"/>
                  <wp:effectExtent l="0" t="0" r="0" b="571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6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C3DE40" w14:textId="77FF68BA" w:rsidR="00A23886" w:rsidRPr="009A2425" w:rsidRDefault="00334262" w:rsidP="00A23886">
            <w:pPr>
              <w:rPr>
                <w:bCs/>
              </w:rPr>
            </w:pP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Po nadaljevanju rasti v maju se je junija prodaja v večini panog zmanjšala. </w:t>
            </w:r>
            <w:r>
              <w:rPr>
                <w:rStyle w:val="normaltextrun"/>
                <w:bCs/>
                <w:color w:val="000000"/>
                <w:shd w:val="clear" w:color="auto" w:fill="FFFFFF"/>
              </w:rPr>
              <w:t xml:space="preserve">Maja se je prodaja okrepila v vseh panogah, razen v trgovini na drobno </w:t>
            </w:r>
            <w:r w:rsidRPr="00AE64C8">
              <w:rPr>
                <w:rStyle w:val="normaltextrun"/>
                <w:color w:val="000000"/>
                <w:shd w:val="clear" w:color="auto" w:fill="FFFFFF"/>
              </w:rPr>
              <w:t>z motornimi gorivi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r w:rsidRPr="00AE64C8">
              <w:rPr>
                <w:rStyle w:val="normaltextrun"/>
                <w:color w:val="000000"/>
                <w:shd w:val="clear" w:color="auto" w:fill="FFFFFF"/>
              </w:rPr>
              <w:t>kjer je sicer realni prihodek v preteklih mesecih zelo nihal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Po predhodnih podatkih </w:t>
            </w:r>
            <w:r w:rsidR="00886507">
              <w:rPr>
                <w:rStyle w:val="normaltextrun"/>
                <w:color w:val="000000"/>
                <w:shd w:val="clear" w:color="auto" w:fill="FFFFFF"/>
              </w:rPr>
              <w:t xml:space="preserve">je v </w:t>
            </w:r>
            <w:r>
              <w:rPr>
                <w:rStyle w:val="normaltextrun"/>
                <w:color w:val="000000"/>
                <w:shd w:val="clear" w:color="auto" w:fill="FFFFFF"/>
              </w:rPr>
              <w:t>nekater</w:t>
            </w:r>
            <w:r w:rsidR="00886507">
              <w:rPr>
                <w:rStyle w:val="normaltextrun"/>
                <w:color w:val="000000"/>
                <w:shd w:val="clear" w:color="auto" w:fill="FFFFFF"/>
              </w:rPr>
              <w:t>ih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panog</w:t>
            </w:r>
            <w:r w:rsidR="00886507">
              <w:rPr>
                <w:rStyle w:val="normaltextrun"/>
                <w:color w:val="000000"/>
                <w:shd w:val="clear" w:color="auto" w:fill="FFFFFF"/>
              </w:rPr>
              <w:t>ah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junija</w:t>
            </w:r>
            <w:r w:rsidR="00C72CF3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886507">
              <w:rPr>
                <w:rStyle w:val="normaltextrun"/>
                <w:color w:val="000000"/>
                <w:shd w:val="clear" w:color="auto" w:fill="FFFFFF"/>
              </w:rPr>
              <w:t xml:space="preserve">prišlo do </w:t>
            </w:r>
            <w:r>
              <w:rPr>
                <w:rStyle w:val="normaltextrun"/>
                <w:color w:val="000000"/>
                <w:shd w:val="clear" w:color="auto" w:fill="FFFFFF"/>
              </w:rPr>
              <w:t>prekini</w:t>
            </w:r>
            <w:r w:rsidR="00886507">
              <w:rPr>
                <w:rStyle w:val="normaltextrun"/>
                <w:color w:val="000000"/>
                <w:shd w:val="clear" w:color="auto" w:fill="FFFFFF"/>
              </w:rPr>
              <w:t>tve rasti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kar je </w:t>
            </w:r>
            <w:r w:rsidR="00D073F2">
              <w:rPr>
                <w:rStyle w:val="normaltextrun"/>
                <w:color w:val="000000"/>
                <w:shd w:val="clear" w:color="auto" w:fill="FFFFFF"/>
              </w:rPr>
              <w:t xml:space="preserve">verjetno </w:t>
            </w:r>
            <w:r w:rsidR="009D1E8E">
              <w:rPr>
                <w:rStyle w:val="normaltextrun"/>
                <w:color w:val="000000"/>
                <w:shd w:val="clear" w:color="auto" w:fill="FFFFFF"/>
              </w:rPr>
              <w:t xml:space="preserve">posledica </w:t>
            </w:r>
            <w:r>
              <w:rPr>
                <w:rStyle w:val="normaltextrun"/>
                <w:color w:val="000000"/>
                <w:shd w:val="clear" w:color="auto" w:fill="FFFFFF"/>
              </w:rPr>
              <w:t>bolj previdn</w:t>
            </w:r>
            <w:r w:rsidR="009D1E8E">
              <w:rPr>
                <w:rStyle w:val="normaltextrun"/>
                <w:color w:val="000000"/>
                <w:shd w:val="clear" w:color="auto" w:fill="FFFFFF"/>
              </w:rPr>
              <w:t>ega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trošenj</w:t>
            </w:r>
            <w:r w:rsidR="009D1E8E">
              <w:rPr>
                <w:rStyle w:val="normaltextrun"/>
                <w:color w:val="000000"/>
                <w:shd w:val="clear" w:color="auto" w:fill="FFFFFF"/>
              </w:rPr>
              <w:t>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ob visoki inflaciji.</w:t>
            </w:r>
            <w:r w:rsidR="003C2695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V druge</w:t>
            </w:r>
            <w:r w:rsidR="00526025">
              <w:rPr>
                <w:rStyle w:val="normaltextrun"/>
                <w:color w:val="000000"/>
                <w:shd w:val="clear" w:color="auto" w:fill="FFFFFF"/>
              </w:rPr>
              <w:t>m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četrtletj</w:t>
            </w:r>
            <w:r w:rsidR="00526025">
              <w:rPr>
                <w:rStyle w:val="normaltextrun"/>
                <w:color w:val="000000"/>
                <w:shd w:val="clear" w:color="auto" w:fill="FFFFFF"/>
              </w:rPr>
              <w:t>u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se je tako glede na prvo zmanjšal realni prihodek </w:t>
            </w:r>
            <w:r w:rsidRPr="0001780C">
              <w:rPr>
                <w:rStyle w:val="normaltextrun"/>
                <w:i/>
                <w:color w:val="000000"/>
                <w:shd w:val="clear" w:color="auto" w:fill="FFFFFF"/>
              </w:rPr>
              <w:t>v trgovini z motornimi vozili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r w:rsidRPr="0001780C">
              <w:rPr>
                <w:rStyle w:val="normaltextrun"/>
                <w:i/>
                <w:color w:val="000000"/>
                <w:shd w:val="clear" w:color="auto" w:fill="FFFFFF"/>
              </w:rPr>
              <w:t>v trgovini na drobno z živili, pijačami in tobačnimi izdelki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V obeh panogah je bil prihodek nižji tudi medletno, prihodek v </w:t>
            </w:r>
            <w:r w:rsidRPr="0001780C">
              <w:rPr>
                <w:rStyle w:val="normaltextrun"/>
                <w:i/>
                <w:color w:val="000000"/>
                <w:shd w:val="clear" w:color="auto" w:fill="FFFFFF"/>
              </w:rPr>
              <w:t>trgovini na drobno z neživili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B91D45">
              <w:rPr>
                <w:rStyle w:val="normaltextrun"/>
                <w:color w:val="000000"/>
                <w:shd w:val="clear" w:color="auto" w:fill="FFFFFF"/>
              </w:rPr>
              <w:t xml:space="preserve">pa je bil </w:t>
            </w:r>
            <w:r>
              <w:rPr>
                <w:rStyle w:val="normaltextrun"/>
                <w:color w:val="000000"/>
                <w:shd w:val="clear" w:color="auto" w:fill="FFFFFF"/>
              </w:rPr>
              <w:t>zaradi visokih rasti april</w:t>
            </w:r>
            <w:r w:rsidR="00B91D45">
              <w:rPr>
                <w:rStyle w:val="normaltextrun"/>
                <w:color w:val="000000"/>
                <w:shd w:val="clear" w:color="auto" w:fill="FFFFFF"/>
              </w:rPr>
              <w:t>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in maj</w:t>
            </w:r>
            <w:r w:rsidR="00B91D45">
              <w:rPr>
                <w:rStyle w:val="normaltextrun"/>
                <w:color w:val="000000"/>
                <w:shd w:val="clear" w:color="auto" w:fill="FFFFFF"/>
              </w:rPr>
              <w:t>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medletno višji za 8 %. Medletno je bil višji tudi prihodek </w:t>
            </w:r>
            <w:r w:rsidRPr="003F55F5">
              <w:rPr>
                <w:rStyle w:val="normaltextrun"/>
                <w:i/>
                <w:color w:val="000000"/>
                <w:shd w:val="clear" w:color="auto" w:fill="FFFFFF"/>
              </w:rPr>
              <w:t>v trgovini na drobno z motornimi gorivi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(</w:t>
            </w:r>
            <w:r w:rsidR="00D74C35">
              <w:rPr>
                <w:rStyle w:val="normaltextrun"/>
                <w:color w:val="000000"/>
                <w:shd w:val="clear" w:color="auto" w:fill="FFFFFF"/>
              </w:rPr>
              <w:t xml:space="preserve">za več kot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80 %, </w:t>
            </w:r>
            <w:r w:rsidRPr="004568A0">
              <w:rPr>
                <w:rStyle w:val="normaltextrun"/>
                <w:color w:val="000000" w:themeColor="text1"/>
              </w:rPr>
              <w:t>kar je sicer precej več kot kažejo podatki o količinski prodaji naftnih derivatov),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v prvih dveh mesecih drugega četrtletja pa tudi </w:t>
            </w:r>
            <w:r w:rsidRPr="003F55F5">
              <w:rPr>
                <w:rStyle w:val="normaltextrun"/>
                <w:i/>
                <w:color w:val="000000"/>
                <w:shd w:val="clear" w:color="auto" w:fill="FFFFFF"/>
              </w:rPr>
              <w:t>v trgovini na debelo</w:t>
            </w:r>
            <w:r>
              <w:rPr>
                <w:rStyle w:val="normaltextrun"/>
                <w:color w:val="000000"/>
                <w:shd w:val="clear" w:color="auto" w:fill="FFFFFF"/>
              </w:rPr>
              <w:t>.</w:t>
            </w:r>
          </w:p>
        </w:tc>
      </w:tr>
    </w:tbl>
    <w:p w14:paraId="5A2A6B5F" w14:textId="25C6691C" w:rsidR="005D5024" w:rsidRPr="00F920CC" w:rsidRDefault="005D5024" w:rsidP="00F920CC"/>
    <w:p w14:paraId="47BB282C" w14:textId="7200F806" w:rsidR="0070599E" w:rsidRPr="00F920CC" w:rsidRDefault="0070599E" w:rsidP="00F920CC"/>
    <w:p w14:paraId="2A37E86E" w14:textId="77777777" w:rsidR="0070599E" w:rsidRPr="00F920CC" w:rsidRDefault="0070599E" w:rsidP="00F920CC"/>
    <w:tbl>
      <w:tblPr>
        <w:tblStyle w:val="Tabelamrea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22"/>
        <w:gridCol w:w="2835"/>
      </w:tblGrid>
      <w:tr w:rsidR="0039797E" w:rsidRPr="009A2425" w14:paraId="7766E894" w14:textId="77777777" w:rsidTr="00AF2762">
        <w:trPr>
          <w:trHeight w:val="207"/>
        </w:trPr>
        <w:tc>
          <w:tcPr>
            <w:tcW w:w="680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29B7BB5" w14:textId="6D74549E" w:rsidR="0039797E" w:rsidRPr="009A2425" w:rsidRDefault="0039797E" w:rsidP="00BC1C56">
            <w:pPr>
              <w:jc w:val="left"/>
              <w:rPr>
                <w:b/>
              </w:rPr>
            </w:pPr>
            <w:r w:rsidRPr="00B244CF">
              <w:rPr>
                <w:b/>
              </w:rPr>
              <w:t>Vrednost davčno potrjenih računov</w:t>
            </w:r>
            <w:r>
              <w:rPr>
                <w:b/>
              </w:rPr>
              <w:t xml:space="preserve"> – </w:t>
            </w:r>
            <w:r w:rsidRPr="00B244CF">
              <w:rPr>
                <w:b/>
              </w:rPr>
              <w:t>nominalno</w:t>
            </w:r>
            <w:r>
              <w:rPr>
                <w:b/>
              </w:rPr>
              <w:t xml:space="preserve">, </w:t>
            </w:r>
            <w:r w:rsidR="00C56ED0">
              <w:rPr>
                <w:b/>
              </w:rPr>
              <w:t xml:space="preserve">24. </w:t>
            </w:r>
            <w:r w:rsidRPr="00FD4868">
              <w:rPr>
                <w:b/>
              </w:rPr>
              <w:t>julij–</w:t>
            </w:r>
            <w:r w:rsidR="00C56ED0">
              <w:rPr>
                <w:b/>
              </w:rPr>
              <w:t xml:space="preserve">6. </w:t>
            </w:r>
            <w:r>
              <w:rPr>
                <w:b/>
              </w:rPr>
              <w:t>a</w:t>
            </w:r>
            <w:r w:rsidRPr="00FD4868">
              <w:rPr>
                <w:b/>
              </w:rPr>
              <w:t>vgust 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1E5C943" w14:textId="77777777" w:rsidR="0039797E" w:rsidRPr="009A2425" w:rsidRDefault="0039797E" w:rsidP="00BC1C56">
            <w:pPr>
              <w:rPr>
                <w:b/>
              </w:rPr>
            </w:pPr>
          </w:p>
        </w:tc>
      </w:tr>
      <w:tr w:rsidR="00A23886" w:rsidRPr="009A2425" w14:paraId="3770483C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F55C6B" w14:textId="56F667E0" w:rsidR="00A23886" w:rsidRPr="009A2425" w:rsidRDefault="004E62E5" w:rsidP="00A2388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35732FB" wp14:editId="45FBEABF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E74903" w14:textId="77777777" w:rsidR="00A23886" w:rsidRPr="009A2425" w:rsidRDefault="00A23886" w:rsidP="00A23886">
            <w:pPr>
              <w:contextualSpacing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FE8F79E" w14:textId="38815DB3" w:rsidR="00A23886" w:rsidRPr="009A2425" w:rsidRDefault="008D1BAD" w:rsidP="00A23886">
            <w:pPr>
              <w:rPr>
                <w:color w:val="DBDBDB" w:themeColor="background2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Vrednost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davčn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potrje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nih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24.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julijem 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6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avgustom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2022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visoki rasti cen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nominalno </w:t>
            </w:r>
            <w:r w:rsidRPr="00490CC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za 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4</w:t>
            </w:r>
            <w:r w:rsidRPr="00656E9E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%, glede na enako obdobje 2019 pa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18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%</w:t>
            </w:r>
            <w:r w:rsidRPr="00490CC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656E9E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K </w:t>
            </w:r>
            <w:r>
              <w:rPr>
                <w:rFonts w:eastAsia="Myriad Pro" w:cs="Myriad Pro"/>
                <w:color w:val="000000" w:themeColor="text1"/>
                <w:lang w:val="sl"/>
              </w:rPr>
              <w:t>podobni medletni rasti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kot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>v prejšnjih dveh tednih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je največ prispevala 13</w:t>
            </w:r>
            <w:r w:rsidR="005415BE">
              <w:rPr>
                <w:rFonts w:eastAsia="Myriad Pro" w:cs="Myriad Pro"/>
                <w:color w:val="000000" w:themeColor="text1"/>
                <w:lang w:val="sl"/>
              </w:rPr>
              <w:t>-odstotna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nominalna rast prodaje v trgovini (pri čemer je bila prodaja v trgovini z motornimi vozili medletno manjša), kjer se sicer </w:t>
            </w:r>
            <w:r w:rsidRPr="00927F5E">
              <w:rPr>
                <w:rFonts w:eastAsia="Myriad Pro" w:cs="Myriad Pro"/>
                <w:color w:val="000000" w:themeColor="text1"/>
                <w:lang w:val="sl"/>
              </w:rPr>
              <w:t xml:space="preserve">izda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okoli tri četrtine skupne vrednosti davčno potrjenih računov. Na rast je pomembno vplivala tudi rast prodaje v gostinstvu (16 %), kjer se izda dobro desetino skupne vrednosti davčno potrjenih računov. </w:t>
            </w:r>
            <w:r w:rsidR="00847BCE">
              <w:rPr>
                <w:rFonts w:eastAsia="Myriad Pro" w:cs="Myriad Pro"/>
                <w:color w:val="000000" w:themeColor="text1"/>
                <w:lang w:val="sl"/>
              </w:rPr>
              <w:t xml:space="preserve">Tu se je </w:t>
            </w:r>
            <w:r w:rsidR="00DD568B">
              <w:rPr>
                <w:rFonts w:eastAsia="Myriad Pro" w:cs="Myriad Pro"/>
                <w:color w:val="000000" w:themeColor="text1"/>
                <w:lang w:val="sl"/>
              </w:rPr>
              <w:t xml:space="preserve">stopnja </w:t>
            </w:r>
            <w:r w:rsidR="00847BCE">
              <w:rPr>
                <w:rFonts w:eastAsia="Myriad Pro" w:cs="Myriad Pro"/>
                <w:color w:val="000000" w:themeColor="text1"/>
                <w:lang w:val="sl"/>
              </w:rPr>
              <w:t>rast</w:t>
            </w:r>
            <w:r w:rsidR="00DD568B">
              <w:rPr>
                <w:rFonts w:eastAsia="Myriad Pro" w:cs="Myriad Pro"/>
                <w:color w:val="000000" w:themeColor="text1"/>
                <w:lang w:val="sl"/>
              </w:rPr>
              <w:t xml:space="preserve">i v primerjavi s </w:t>
            </w:r>
            <w:r>
              <w:rPr>
                <w:rFonts w:eastAsia="Myriad Pro" w:cs="Myriad Pro"/>
                <w:color w:val="000000" w:themeColor="text1"/>
                <w:lang w:val="sl"/>
              </w:rPr>
              <w:t>pretekli</w:t>
            </w:r>
            <w:r w:rsidR="00DD568B">
              <w:rPr>
                <w:rFonts w:eastAsia="Myriad Pro" w:cs="Myriad Pro"/>
                <w:color w:val="000000" w:themeColor="text1"/>
                <w:lang w:val="sl"/>
              </w:rPr>
              <w:t>mi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tedni še znižala, kar je bila predvsem posledica izpetja</w:t>
            </w:r>
            <w:r w:rsidR="00505099">
              <w:rPr>
                <w:rFonts w:eastAsia="Myriad Pro" w:cs="Myriad Pro"/>
                <w:color w:val="000000" w:themeColor="text1"/>
                <w:lang w:val="sl"/>
              </w:rPr>
              <w:t xml:space="preserve"> učinka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lanske nižje osnove, </w:t>
            </w:r>
            <w:r w:rsidR="00875D48">
              <w:rPr>
                <w:rFonts w:eastAsia="Myriad Pro" w:cs="Myriad Pro"/>
                <w:color w:val="000000" w:themeColor="text1"/>
                <w:lang w:val="sl"/>
              </w:rPr>
              <w:t xml:space="preserve">glede na enako obdobje leta 2019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pa </w:t>
            </w:r>
            <w:r w:rsidR="00875D48">
              <w:rPr>
                <w:rFonts w:eastAsia="Myriad Pro" w:cs="Myriad Pro"/>
                <w:color w:val="000000" w:themeColor="text1"/>
                <w:lang w:val="sl"/>
              </w:rPr>
              <w:t xml:space="preserve">je nominalna rast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ostala visoka </w:t>
            </w:r>
            <w:r w:rsidR="00CB5270">
              <w:rPr>
                <w:rFonts w:eastAsia="Myriad Pro" w:cs="Myriad Pro"/>
                <w:color w:val="000000" w:themeColor="text1"/>
                <w:lang w:val="sl"/>
              </w:rPr>
              <w:t>(okoli 30 %)</w:t>
            </w:r>
            <w:r>
              <w:rPr>
                <w:rFonts w:eastAsia="Myriad Pro" w:cs="Myriad Pro"/>
                <w:color w:val="000000" w:themeColor="text1"/>
                <w:lang w:val="sl"/>
              </w:rPr>
              <w:t>. Cene v restavracijah in hotelih so bile sicer v juliju letos glede na julij 2019 višje za 14 %.</w:t>
            </w:r>
          </w:p>
        </w:tc>
      </w:tr>
    </w:tbl>
    <w:p w14:paraId="2D6B4240" w14:textId="77777777" w:rsidR="0039797E" w:rsidRDefault="0039797E">
      <w:r>
        <w:br w:type="page"/>
      </w:r>
    </w:p>
    <w:tbl>
      <w:tblPr>
        <w:tblStyle w:val="Tabelamre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D5024" w:rsidRPr="009A2425" w14:paraId="02803D48" w14:textId="77777777" w:rsidTr="00BC1C5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865FD12" w14:textId="08909330" w:rsidR="005D5024" w:rsidRPr="009A2425" w:rsidRDefault="005D5024" w:rsidP="00BC1C56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Prihodek v t</w:t>
            </w:r>
            <w:r w:rsidRPr="009A2425">
              <w:rPr>
                <w:b/>
              </w:rPr>
              <w:t>ržn</w:t>
            </w:r>
            <w:r>
              <w:rPr>
                <w:b/>
              </w:rPr>
              <w:t>ih</w:t>
            </w:r>
            <w:r w:rsidRPr="009A2425">
              <w:rPr>
                <w:b/>
              </w:rPr>
              <w:t xml:space="preserve"> storitv</w:t>
            </w:r>
            <w:r>
              <w:rPr>
                <w:b/>
              </w:rPr>
              <w:t>ah</w:t>
            </w:r>
            <w:r w:rsidRPr="009A2425">
              <w:rPr>
                <w:b/>
              </w:rPr>
              <w:t>, maj 202</w:t>
            </w:r>
            <w:r>
              <w:rPr>
                <w:b/>
              </w:rPr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BAA620B" w14:textId="77777777" w:rsidR="005D5024" w:rsidRPr="009A2425" w:rsidRDefault="005D5024" w:rsidP="00BC1C56">
            <w:pPr>
              <w:rPr>
                <w:b/>
              </w:rPr>
            </w:pPr>
          </w:p>
        </w:tc>
      </w:tr>
      <w:tr w:rsidR="00A23886" w:rsidRPr="009A2425" w14:paraId="623F33AE" w14:textId="77777777" w:rsidTr="00BC1C5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CBB9B3F" w14:textId="3336196A" w:rsidR="00A23886" w:rsidRPr="009A2425" w:rsidRDefault="00B143C1" w:rsidP="00A23886">
            <w:pPr>
              <w:contextualSpacing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szCs w:val="20"/>
              </w:rPr>
              <w:drawing>
                <wp:inline distT="0" distB="0" distL="0" distR="0" wp14:anchorId="30A99095" wp14:editId="3D79C5CF">
                  <wp:extent cx="3164400" cy="23256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43F7A30" w14:textId="07354981" w:rsidR="00A23886" w:rsidRPr="003314DC" w:rsidRDefault="008F7789" w:rsidP="00A23886">
            <w:r w:rsidRPr="008F7789">
              <w:rPr>
                <w:b/>
              </w:rPr>
              <w:t xml:space="preserve">V tržnih storitvah se je </w:t>
            </w:r>
            <w:r w:rsidR="00A2038C" w:rsidRPr="00C72CF3">
              <w:rPr>
                <w:b/>
              </w:rPr>
              <w:t>realni prihodek po predhodni trimese</w:t>
            </w:r>
            <w:r w:rsidR="00A2038C" w:rsidRPr="000F7E5B">
              <w:rPr>
                <w:b/>
              </w:rPr>
              <w:t xml:space="preserve">čni rasti </w:t>
            </w:r>
            <w:r w:rsidR="00A2038C" w:rsidRPr="5B50284F">
              <w:rPr>
                <w:b/>
                <w:bCs/>
              </w:rPr>
              <w:t>maja</w:t>
            </w:r>
            <w:r w:rsidR="000762CD">
              <w:rPr>
                <w:b/>
              </w:rPr>
              <w:t xml:space="preserve"> </w:t>
            </w:r>
            <w:r w:rsidR="00A2038C" w:rsidRPr="000F7E5B">
              <w:rPr>
                <w:b/>
              </w:rPr>
              <w:t xml:space="preserve">zmanjšal za 1 %, medletno </w:t>
            </w:r>
            <w:r w:rsidR="00824865">
              <w:rPr>
                <w:b/>
              </w:rPr>
              <w:t xml:space="preserve">pa </w:t>
            </w:r>
            <w:r w:rsidR="00A2038C" w:rsidRPr="000F7E5B">
              <w:rPr>
                <w:b/>
              </w:rPr>
              <w:t xml:space="preserve">je bil zaradi nizke osnove večji za 20,6 %. </w:t>
            </w:r>
            <w:r w:rsidR="00A2038C">
              <w:t>Prihodek se je</w:t>
            </w:r>
            <w:r w:rsidR="00A2038C" w:rsidDel="00A26E29">
              <w:t xml:space="preserve"> </w:t>
            </w:r>
            <w:r w:rsidR="00A2038C">
              <w:t>skrčil v obeh dejavnostih, ki sta v predhodnem mesecu znatno pospešili rast</w:t>
            </w:r>
            <w:r w:rsidR="00D05E75">
              <w:t xml:space="preserve"> </w:t>
            </w:r>
            <w:r w:rsidR="00443867">
              <w:t>–</w:t>
            </w:r>
            <w:r w:rsidR="00A2038C">
              <w:t xml:space="preserve"> promet in skladiščenje ter informacijsko-komunikacijske dejavnosti. </w:t>
            </w:r>
            <w:r w:rsidR="00A2038C" w:rsidRPr="005D3494">
              <w:t>V prvih je bilo poslabšanje povezano z znižanjem</w:t>
            </w:r>
            <w:r w:rsidR="00A2038C">
              <w:t xml:space="preserve"> v poštni dejavnosti in kopenskem prometu</w:t>
            </w:r>
            <w:r w:rsidR="000A0C43">
              <w:t>, v drugih</w:t>
            </w:r>
            <w:r w:rsidR="00A2038C">
              <w:t xml:space="preserve"> p</w:t>
            </w:r>
            <w:r w:rsidR="000A0C43">
              <w:t xml:space="preserve">a </w:t>
            </w:r>
            <w:r w:rsidR="00A2038C">
              <w:t xml:space="preserve">predvsem </w:t>
            </w:r>
            <w:r w:rsidR="00DC1139">
              <w:t>s</w:t>
            </w:r>
            <w:r w:rsidR="00A2038C">
              <w:t xml:space="preserve"> krčenj</w:t>
            </w:r>
            <w:r w:rsidR="00DC1139">
              <w:t>em</w:t>
            </w:r>
            <w:r w:rsidR="00A2038C">
              <w:t xml:space="preserve"> v telekomunikacijskih storitvah, kjer se je prihodek od decembra lani večinoma povečeval. V strokovno-tehničnih dejavnostih se je rast prihodka</w:t>
            </w:r>
            <w:r w:rsidR="001D40D4" w:rsidRPr="000831B0">
              <w:t>,</w:t>
            </w:r>
            <w:r w:rsidR="00A2038C" w:rsidRPr="000831B0">
              <w:t xml:space="preserve"> ob </w:t>
            </w:r>
            <w:r w:rsidR="0001542A">
              <w:t>ponovnem</w:t>
            </w:r>
            <w:r w:rsidR="00A2038C" w:rsidRPr="000831B0">
              <w:t xml:space="preserve"> povečanju v arhitekturno-projektantskih storitvah</w:t>
            </w:r>
            <w:r w:rsidR="001D40D4" w:rsidRPr="000831B0">
              <w:t>,</w:t>
            </w:r>
            <w:r w:rsidR="00A2038C" w:rsidRPr="000831B0">
              <w:t xml:space="preserve"> nadaljevala. Ob </w:t>
            </w:r>
            <w:r w:rsidR="001D40D4" w:rsidRPr="000831B0">
              <w:t>nadaljevanj</w:t>
            </w:r>
            <w:r w:rsidR="00193A25" w:rsidRPr="000831B0">
              <w:t>u</w:t>
            </w:r>
            <w:r w:rsidR="00A2038C" w:rsidRPr="000831B0" w:rsidDel="001D40D4">
              <w:t xml:space="preserve"> </w:t>
            </w:r>
            <w:r w:rsidR="00A2038C" w:rsidRPr="000831B0">
              <w:t xml:space="preserve">rasti </w:t>
            </w:r>
            <w:r w:rsidR="001D40D4" w:rsidRPr="000831B0">
              <w:t xml:space="preserve">števila </w:t>
            </w:r>
            <w:r w:rsidR="00A2038C" w:rsidRPr="000831B0">
              <w:t xml:space="preserve">prenočitev se je </w:t>
            </w:r>
            <w:r w:rsidR="009D5CA1" w:rsidRPr="000831B0">
              <w:t xml:space="preserve">ponovno </w:t>
            </w:r>
            <w:r w:rsidR="00A2038C" w:rsidRPr="000831B0">
              <w:t>okrepil</w:t>
            </w:r>
            <w:r w:rsidR="00A2038C">
              <w:t xml:space="preserve"> </w:t>
            </w:r>
            <w:r w:rsidR="00A2038C" w:rsidRPr="009F2E34">
              <w:t>gostinski prihodek</w:t>
            </w:r>
            <w:r w:rsidR="00A2038C">
              <w:t xml:space="preserve">. Nekoliko </w:t>
            </w:r>
            <w:r w:rsidR="00952B4D">
              <w:t xml:space="preserve">nižja je bila rast </w:t>
            </w:r>
            <w:r w:rsidR="00A2038C">
              <w:t xml:space="preserve">v </w:t>
            </w:r>
            <w:r w:rsidR="00A2038C" w:rsidRPr="00251B87">
              <w:t>drugih poslovnih dejavnosti</w:t>
            </w:r>
            <w:r w:rsidR="00B62F2C">
              <w:t>h, kjer se je</w:t>
            </w:r>
            <w:r w:rsidR="004A57A4">
              <w:t xml:space="preserve"> </w:t>
            </w:r>
            <w:r w:rsidR="00A2038C">
              <w:t>ponovn</w:t>
            </w:r>
            <w:r w:rsidR="00B62F2C">
              <w:t>o</w:t>
            </w:r>
            <w:r w:rsidR="00A2038C">
              <w:t xml:space="preserve"> zmanjša</w:t>
            </w:r>
            <w:r w:rsidR="00B62F2C">
              <w:t>l</w:t>
            </w:r>
            <w:r w:rsidR="00A2038C">
              <w:t xml:space="preserve"> prihod</w:t>
            </w:r>
            <w:r w:rsidR="00B62F2C">
              <w:t>e</w:t>
            </w:r>
            <w:r w:rsidR="00A2038C">
              <w:t xml:space="preserve">k v potovalnih in zaposlovalnih agencijah. V obeh dejavnostih tudi vztraja </w:t>
            </w:r>
            <w:r w:rsidR="00123BD7">
              <w:t xml:space="preserve">velik </w:t>
            </w:r>
            <w:r w:rsidR="00A2038C">
              <w:t>z</w:t>
            </w:r>
            <w:r w:rsidR="00A2038C" w:rsidRPr="00EB242A">
              <w:rPr>
                <w:rFonts w:eastAsia="Myriad Pro" w:cs="Myriad Pro"/>
                <w:color w:val="000000" w:themeColor="text1"/>
              </w:rPr>
              <w:t>aostanek</w:t>
            </w:r>
            <w:r w:rsidR="00A2038C">
              <w:rPr>
                <w:rFonts w:eastAsia="Myriad Pro" w:cs="Myriad Pro"/>
                <w:color w:val="000000" w:themeColor="text1"/>
              </w:rPr>
              <w:t xml:space="preserve"> glede na prihodek pred epidemijo (maj 2019), za 40 % oz. 32 %.</w:t>
            </w:r>
          </w:p>
        </w:tc>
      </w:tr>
    </w:tbl>
    <w:p w14:paraId="2DAE8A45" w14:textId="48D3DA72" w:rsidR="005D5024" w:rsidRDefault="005D5024" w:rsidP="00DB505A">
      <w:pPr>
        <w:spacing w:line="240" w:lineRule="atLeast"/>
        <w:jc w:val="left"/>
        <w:rPr>
          <w:b/>
        </w:rPr>
      </w:pPr>
    </w:p>
    <w:p w14:paraId="027035A3" w14:textId="77777777" w:rsidR="0070599E" w:rsidRDefault="0070599E" w:rsidP="00DB505A">
      <w:pPr>
        <w:spacing w:line="240" w:lineRule="atLeast"/>
        <w:jc w:val="left"/>
        <w:rPr>
          <w:b/>
        </w:rPr>
      </w:pPr>
    </w:p>
    <w:p w14:paraId="700B0F8A" w14:textId="6CFE1D03" w:rsidR="006E6F35" w:rsidRDefault="006E6F35" w:rsidP="00DB505A">
      <w:pPr>
        <w:spacing w:line="240" w:lineRule="atLeast"/>
        <w:jc w:val="left"/>
        <w:rPr>
          <w:b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E461F" w:rsidRPr="006C2117" w14:paraId="6E526110" w14:textId="77777777" w:rsidTr="00BC1C5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1F3CB8" w14:textId="6612271E" w:rsidR="00BE461F" w:rsidRPr="006C2117" w:rsidRDefault="00BE461F" w:rsidP="00BC1C56">
            <w:pPr>
              <w:pStyle w:val="Naslov31"/>
              <w:jc w:val="left"/>
            </w:pPr>
            <w:r w:rsidRPr="00F6635B">
              <w:t xml:space="preserve">Gospodarska klima, </w:t>
            </w:r>
            <w:r w:rsidR="00A23886">
              <w:t>julij</w:t>
            </w:r>
            <w:r>
              <w:t xml:space="preserve"> </w:t>
            </w:r>
            <w:r w:rsidRPr="00F6635B">
              <w:t>202</w:t>
            </w:r>
            <w:r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46914DE" w14:textId="77777777" w:rsidR="00BE461F" w:rsidRPr="006C2117" w:rsidRDefault="00BE461F" w:rsidP="00BC1C56">
            <w:pPr>
              <w:pStyle w:val="Naslov31"/>
            </w:pPr>
          </w:p>
        </w:tc>
      </w:tr>
      <w:tr w:rsidR="00A23886" w:rsidRPr="00DF4F0B" w14:paraId="0CEBCAE4" w14:textId="77777777" w:rsidTr="00BC1C5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9628989" w14:textId="19617724" w:rsidR="00A23886" w:rsidRDefault="00EC34E4" w:rsidP="00A23886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2BCDB9D" wp14:editId="012DC5B6">
                  <wp:extent cx="3088800" cy="2505600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0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434E2D" w14:textId="77777777" w:rsidR="00A23886" w:rsidRDefault="00A23886" w:rsidP="00A23886">
            <w:pPr>
              <w:pStyle w:val="ListParagraph"/>
              <w:ind w:left="0"/>
            </w:pPr>
          </w:p>
          <w:p w14:paraId="251ABC10" w14:textId="77777777" w:rsidR="00A23886" w:rsidRDefault="00A23886" w:rsidP="00A23886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1A047B5" w14:textId="48AB1C3A" w:rsidR="00A23886" w:rsidRPr="00655AAD" w:rsidRDefault="004B1873" w:rsidP="00A23886">
            <w:r w:rsidRPr="00655AAD">
              <w:rPr>
                <w:b/>
                <w:bCs/>
              </w:rPr>
              <w:t>Vrednost kazalnika gospodarske klime se je ju</w:t>
            </w:r>
            <w:r w:rsidR="001A244C" w:rsidRPr="00655AAD">
              <w:rPr>
                <w:b/>
                <w:bCs/>
              </w:rPr>
              <w:t>l</w:t>
            </w:r>
            <w:r w:rsidRPr="00655AAD">
              <w:rPr>
                <w:b/>
                <w:bCs/>
              </w:rPr>
              <w:t xml:space="preserve">ija </w:t>
            </w:r>
            <w:r w:rsidR="00E105BB" w:rsidRPr="00655AAD">
              <w:rPr>
                <w:b/>
                <w:bCs/>
              </w:rPr>
              <w:t xml:space="preserve">že tretji mesec zapored </w:t>
            </w:r>
            <w:r w:rsidRPr="00655AAD">
              <w:rPr>
                <w:b/>
                <w:bCs/>
              </w:rPr>
              <w:t xml:space="preserve">znižala, </w:t>
            </w:r>
            <w:r w:rsidR="0082422A" w:rsidRPr="00655AAD">
              <w:rPr>
                <w:b/>
                <w:bCs/>
              </w:rPr>
              <w:t>medletno je ostala vidno nižja in padla tik pod dolgoletno po</w:t>
            </w:r>
            <w:r w:rsidR="005D15F1" w:rsidRPr="00655AAD">
              <w:rPr>
                <w:b/>
                <w:bCs/>
              </w:rPr>
              <w:t>vprečje</w:t>
            </w:r>
            <w:r w:rsidRPr="00655AAD">
              <w:rPr>
                <w:b/>
                <w:bCs/>
              </w:rPr>
              <w:t>.</w:t>
            </w:r>
            <w:r w:rsidRPr="00655AAD">
              <w:t xml:space="preserve"> V primerjavi z </w:t>
            </w:r>
            <w:r w:rsidR="00341D86" w:rsidRPr="00655AAD">
              <w:t>junijem</w:t>
            </w:r>
            <w:r w:rsidRPr="00655AAD">
              <w:t xml:space="preserve"> se je zaupanje znižalo povsod, </w:t>
            </w:r>
            <w:r w:rsidR="00341D86" w:rsidRPr="00655AAD">
              <w:t>razen v trgovini</w:t>
            </w:r>
            <w:r w:rsidRPr="00655AAD">
              <w:t>, v primerjavi z ju</w:t>
            </w:r>
            <w:r w:rsidR="00341D86" w:rsidRPr="00655AAD">
              <w:t>l</w:t>
            </w:r>
            <w:r w:rsidRPr="00655AAD">
              <w:t xml:space="preserve">ijem lani pa je bilo </w:t>
            </w:r>
            <w:r w:rsidR="00225CBA" w:rsidRPr="00655AAD">
              <w:t xml:space="preserve">višje </w:t>
            </w:r>
            <w:r w:rsidR="008758DA" w:rsidRPr="00655AAD">
              <w:t xml:space="preserve">le </w:t>
            </w:r>
            <w:r w:rsidR="00225CBA" w:rsidRPr="00655AAD">
              <w:t>v trgovini in storitvah</w:t>
            </w:r>
            <w:r w:rsidRPr="00655AAD">
              <w:t>. Pod dolgoletnim povprečjem ostaja vrednost kazalnika zaupanja potrošnikov</w:t>
            </w:r>
            <w:r w:rsidR="000872E1" w:rsidRPr="00655AAD">
              <w:t xml:space="preserve"> in od julija tudi v predelovalnih dejavnost</w:t>
            </w:r>
            <w:r w:rsidR="0096126F" w:rsidRPr="00655AAD">
              <w:t>ih</w:t>
            </w:r>
            <w:r w:rsidRPr="00655AAD">
              <w:t xml:space="preserve">. Pri potrošnikih to povezujemo </w:t>
            </w:r>
            <w:r w:rsidR="00F30A45" w:rsidRPr="00655AAD">
              <w:t>s</w:t>
            </w:r>
            <w:r w:rsidRPr="00655AAD">
              <w:t xml:space="preserve"> slabšanjem kupne moči gospodinjstev</w:t>
            </w:r>
            <w:r w:rsidR="00F30A45" w:rsidRPr="00655AAD">
              <w:t xml:space="preserve"> zaradi naraščajočih cen, zlasti energentov in hrane; </w:t>
            </w:r>
            <w:r w:rsidRPr="00655AAD">
              <w:t xml:space="preserve">pri predelovalnih dejavnostih pa z aktualnimi razmerami v mednarodnem okolju (ozka grla pri dobavi surovin, višanje cen surovin in energentov ter rusko-ukrajinska vojna). </w:t>
            </w:r>
          </w:p>
        </w:tc>
      </w:tr>
    </w:tbl>
    <w:p w14:paraId="484195DE" w14:textId="77777777" w:rsidR="00BE461F" w:rsidRDefault="00BE461F">
      <w:r>
        <w:br w:type="page"/>
      </w:r>
    </w:p>
    <w:tbl>
      <w:tblPr>
        <w:tblStyle w:val="Tabelamre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9441EF" w:rsidRPr="006E6F35" w14:paraId="61801FF7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0CE32CF" w14:textId="660582C5" w:rsidR="009441EF" w:rsidRPr="006E6F35" w:rsidRDefault="005A7F73" w:rsidP="00BC1C56">
            <w:pPr>
              <w:rPr>
                <w:b/>
              </w:rPr>
            </w:pPr>
            <w:r w:rsidRPr="005A7F73">
              <w:rPr>
                <w:b/>
              </w:rPr>
              <w:lastRenderedPageBreak/>
              <w:t>Število registriranih brezposelnih oseb</w:t>
            </w:r>
            <w:r>
              <w:rPr>
                <w:b/>
              </w:rPr>
              <w:t>, julij 2022</w:t>
            </w:r>
          </w:p>
        </w:tc>
      </w:tr>
      <w:tr w:rsidR="00983BAB" w:rsidRPr="006E6F35" w14:paraId="213316D8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B572EBC" w14:textId="56C7D484" w:rsidR="00983BAB" w:rsidRPr="006E6F35" w:rsidRDefault="00754926" w:rsidP="00983BA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D0BAB46" wp14:editId="4B30A711">
                  <wp:extent cx="3160800" cy="2538000"/>
                  <wp:effectExtent l="0" t="0" r="190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AA89A45" w14:textId="5A8BC681" w:rsidR="00983BAB" w:rsidRPr="006E6F35" w:rsidRDefault="00D363B3" w:rsidP="00983BAB">
            <w:r w:rsidRPr="00D363B3">
              <w:rPr>
                <w:b/>
                <w:bCs/>
              </w:rPr>
              <w:t xml:space="preserve">Ob </w:t>
            </w:r>
            <w:r w:rsidR="00616757">
              <w:rPr>
                <w:b/>
                <w:bCs/>
              </w:rPr>
              <w:t xml:space="preserve">že doseženi </w:t>
            </w:r>
            <w:r w:rsidRPr="00D363B3">
              <w:rPr>
                <w:b/>
                <w:bCs/>
              </w:rPr>
              <w:t xml:space="preserve">zelo nizki brezposelnosti je bil julija upad števila registriranih brezposelnih po sezonsko prilagojenih podatkih manjši kot prejšnje mesece (–1,1 %). </w:t>
            </w:r>
            <w:r w:rsidRPr="00D363B3">
              <w:rPr>
                <w:bCs/>
              </w:rPr>
              <w:t>Po originalnih podatkih je bilo konec ju</w:t>
            </w:r>
            <w:r w:rsidR="001E4EB1">
              <w:rPr>
                <w:bCs/>
              </w:rPr>
              <w:t>l</w:t>
            </w:r>
            <w:r w:rsidRPr="00D363B3">
              <w:rPr>
                <w:bCs/>
              </w:rPr>
              <w:t>ija brezposelnih 54.341 oseb, kar je 0,9</w:t>
            </w:r>
            <w:r w:rsidR="00544FD8">
              <w:rPr>
                <w:bCs/>
              </w:rPr>
              <w:t> </w:t>
            </w:r>
            <w:r w:rsidRPr="00D363B3">
              <w:rPr>
                <w:bCs/>
              </w:rPr>
              <w:t>% več kot konec junija</w:t>
            </w:r>
            <w:r w:rsidRPr="00D363B3">
              <w:rPr>
                <w:bCs/>
                <w:vertAlign w:val="superscript"/>
              </w:rPr>
              <w:footnoteReference w:id="3"/>
            </w:r>
            <w:r w:rsidRPr="00D363B3">
              <w:rPr>
                <w:bCs/>
              </w:rPr>
              <w:t xml:space="preserve"> in 23,1 % manj kot pred letom. </w:t>
            </w:r>
            <w:r w:rsidR="00E51FC7">
              <w:rPr>
                <w:bCs/>
              </w:rPr>
              <w:t>Zaradi</w:t>
            </w:r>
            <w:r w:rsidR="00E51FC7" w:rsidRPr="00D363B3">
              <w:rPr>
                <w:bCs/>
              </w:rPr>
              <w:t xml:space="preserve"> </w:t>
            </w:r>
            <w:r w:rsidR="004E2E19">
              <w:rPr>
                <w:bCs/>
              </w:rPr>
              <w:t>velikega</w:t>
            </w:r>
            <w:r w:rsidR="00DF7F6A">
              <w:rPr>
                <w:bCs/>
              </w:rPr>
              <w:t xml:space="preserve"> </w:t>
            </w:r>
            <w:r w:rsidRPr="00D363B3">
              <w:rPr>
                <w:bCs/>
              </w:rPr>
              <w:t>povpraševanj</w:t>
            </w:r>
            <w:r w:rsidR="00E51FC7">
              <w:rPr>
                <w:bCs/>
              </w:rPr>
              <w:t>a</w:t>
            </w:r>
            <w:r w:rsidRPr="00D363B3">
              <w:rPr>
                <w:bCs/>
              </w:rPr>
              <w:t xml:space="preserve"> po delovni sili, ki se kaže tudi v visoki stopnji prostih delovnih mest, od maja lani upada tudi število dolgotrajno brezposelnih – julija jih je bilo medletno za dobro četrtino manj. Med njimi sicer narašča delež oseb, ki so brezposelne več kot dve leti (71 %), saj se prej zaposlijo osebe, ki so dolgotrajno brezposelne krajši čas.</w:t>
            </w:r>
            <w:r w:rsidR="0049494B" w:rsidRPr="00D363B3" w:rsidDel="0049494B">
              <w:rPr>
                <w:b/>
                <w:bCs/>
              </w:rPr>
              <w:t xml:space="preserve"> </w:t>
            </w:r>
          </w:p>
        </w:tc>
      </w:tr>
    </w:tbl>
    <w:p w14:paraId="6EF90D63" w14:textId="63837FE1" w:rsidR="009441EF" w:rsidRDefault="009441EF" w:rsidP="00BC1C56">
      <w:pPr>
        <w:pStyle w:val="Naslov31"/>
        <w:jc w:val="left"/>
      </w:pPr>
    </w:p>
    <w:p w14:paraId="46CDD0C0" w14:textId="5E4D813C" w:rsidR="00E070A2" w:rsidRDefault="00E070A2">
      <w:pPr>
        <w:spacing w:after="160" w:line="259" w:lineRule="auto"/>
        <w:jc w:val="left"/>
        <w:rPr>
          <w:b/>
        </w:rPr>
      </w:pPr>
    </w:p>
    <w:tbl>
      <w:tblPr>
        <w:tblStyle w:val="Tabelamre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6E6F35" w14:paraId="03EEB397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3A60A87" w14:textId="5A65D518" w:rsidR="004712E5" w:rsidRPr="006E6F35" w:rsidRDefault="00D0110F" w:rsidP="00BC1C56">
            <w:pPr>
              <w:rPr>
                <w:b/>
              </w:rPr>
            </w:pPr>
            <w:r w:rsidRPr="00766142">
              <w:rPr>
                <w:b/>
              </w:rPr>
              <w:t xml:space="preserve">Povprečna bruto plača na zaposlenega, </w:t>
            </w:r>
            <w:r w:rsidR="0070543D" w:rsidRPr="00766142">
              <w:rPr>
                <w:b/>
              </w:rPr>
              <w:t>maj</w:t>
            </w:r>
            <w:r w:rsidRPr="00766142">
              <w:rPr>
                <w:b/>
              </w:rPr>
              <w:t xml:space="preserve"> 2022</w:t>
            </w:r>
          </w:p>
        </w:tc>
      </w:tr>
      <w:tr w:rsidR="00983BAB" w:rsidRPr="006E6F35" w14:paraId="2BDF952B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6C5376" w14:textId="5012F687" w:rsidR="00983BAB" w:rsidRPr="006E6F35" w:rsidRDefault="00EB66FC" w:rsidP="00983BAB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70BBFD7B" wp14:editId="02887655">
                  <wp:extent cx="3099600" cy="2538000"/>
                  <wp:effectExtent l="0" t="0" r="571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CACB22" w14:textId="18AC73CD" w:rsidR="00983BAB" w:rsidRPr="006E6F35" w:rsidRDefault="004E1FC5" w:rsidP="00983BAB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4E1FC5">
              <w:rPr>
                <w:b/>
                <w:bCs/>
              </w:rPr>
              <w:t>Maja je bila povprečna plača v javnem sektorju medletno realno nižja za 19,1</w:t>
            </w:r>
            <w:r>
              <w:rPr>
                <w:b/>
                <w:bCs/>
              </w:rPr>
              <w:t> </w:t>
            </w:r>
            <w:r w:rsidRPr="004E1FC5">
              <w:rPr>
                <w:b/>
                <w:bCs/>
              </w:rPr>
              <w:t>%, v zasebnem sektorju pa za 0,5</w:t>
            </w:r>
            <w:r>
              <w:rPr>
                <w:b/>
                <w:bCs/>
              </w:rPr>
              <w:t> </w:t>
            </w:r>
            <w:r w:rsidRPr="004E1FC5">
              <w:rPr>
                <w:b/>
                <w:bCs/>
              </w:rPr>
              <w:t xml:space="preserve">% (skupaj </w:t>
            </w:r>
            <w:r w:rsidR="000F7E5B">
              <w:rPr>
                <w:b/>
                <w:bCs/>
              </w:rPr>
              <w:t xml:space="preserve">za </w:t>
            </w:r>
            <w:r w:rsidRPr="004E1FC5">
              <w:rPr>
                <w:b/>
                <w:bCs/>
              </w:rPr>
              <w:t>8,3</w:t>
            </w:r>
            <w:r w:rsidR="18EC5B90" w:rsidRPr="690E71B8">
              <w:rPr>
                <w:b/>
                <w:bCs/>
              </w:rPr>
              <w:t xml:space="preserve"> %</w:t>
            </w:r>
            <w:r w:rsidR="18EC5B90" w:rsidRPr="6AAA4219">
              <w:rPr>
                <w:b/>
                <w:bCs/>
              </w:rPr>
              <w:t>)</w:t>
            </w:r>
            <w:r w:rsidRPr="004E1FC5">
              <w:rPr>
                <w:b/>
                <w:bCs/>
              </w:rPr>
              <w:t xml:space="preserve">. </w:t>
            </w:r>
            <w:r w:rsidRPr="00B15E58">
              <w:rPr>
                <w:bCs/>
              </w:rPr>
              <w:t>Medletna realna rast plač v javnem sektorju je od novembra lani močno negativna, kar je povezano z izplačili dodatkov v času razglašene epidemije, ki se jih od sredine lanskega leta ne izplačuje več; maja se je zaradi visoke lanske osnove medletni upad še dodatno povečal. V zasebnem sektorju se medletna rast, predvsem pod vplivom pomanjkanja delovne sile in tudi dobrih poslovnih rezultatov, realno ni bistveno znižala, najvišja pa je ostala v gostinstvu (realno 5,9 %).</w:t>
            </w:r>
          </w:p>
        </w:tc>
      </w:tr>
    </w:tbl>
    <w:p w14:paraId="4A6A2C4C" w14:textId="57221997" w:rsidR="006E6F35" w:rsidRDefault="006E6F35" w:rsidP="00BC1C56">
      <w:pPr>
        <w:pStyle w:val="Naslov31"/>
        <w:jc w:val="left"/>
      </w:pPr>
    </w:p>
    <w:p w14:paraId="523C96BD" w14:textId="55A2C938" w:rsidR="006E6F35" w:rsidRDefault="0049494B" w:rsidP="0070599E">
      <w:pPr>
        <w:pStyle w:val="Naslov31"/>
        <w:jc w:val="left"/>
      </w:pPr>
      <w:r>
        <w:br w:type="page"/>
      </w:r>
    </w:p>
    <w:tbl>
      <w:tblPr>
        <w:tblStyle w:val="Tabelamrea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6E6F35" w14:paraId="742299CD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7410325" w14:textId="1A4FBC5E" w:rsidR="004712E5" w:rsidRPr="006E6F35" w:rsidRDefault="004712E5" w:rsidP="00BC1C56">
            <w:pPr>
              <w:rPr>
                <w:b/>
              </w:rPr>
            </w:pPr>
            <w:r w:rsidRPr="006E6F35">
              <w:rPr>
                <w:b/>
              </w:rPr>
              <w:lastRenderedPageBreak/>
              <w:t>Cene življenjskih potrebščin, julij 202</w:t>
            </w:r>
            <w:r w:rsidR="00CA44C5">
              <w:rPr>
                <w:b/>
              </w:rPr>
              <w:t>2</w:t>
            </w:r>
          </w:p>
        </w:tc>
      </w:tr>
      <w:tr w:rsidR="00983BAB" w:rsidRPr="006E6F35" w14:paraId="6EBD58F8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E7334DF" w14:textId="69BA54A5" w:rsidR="00983BAB" w:rsidRPr="006E6F35" w:rsidRDefault="004E3CEA" w:rsidP="00983BA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CA1E7C0" wp14:editId="2C4E24BF">
                  <wp:extent cx="3160800" cy="2602800"/>
                  <wp:effectExtent l="0" t="0" r="1905" b="762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4C04253" w14:textId="22518519" w:rsidR="00A23014" w:rsidRPr="002A366E" w:rsidRDefault="487F24B5" w:rsidP="00983BAB">
            <w:pPr>
              <w:rPr>
                <w:rFonts w:eastAsia="Myriad Pro" w:cs="Myriad Pro"/>
              </w:rPr>
            </w:pPr>
            <w:r w:rsidRPr="2DAF282D">
              <w:rPr>
                <w:rFonts w:eastAsia="Myriad Pro" w:cs="Myriad Pro"/>
                <w:b/>
              </w:rPr>
              <w:t>Inflacija se je julija ob nadaljnji medletni rasti cen energentov in hrane ponovno okrepila in</w:t>
            </w:r>
            <w:r w:rsidRPr="2DAF282D" w:rsidDel="00D21C78">
              <w:rPr>
                <w:rFonts w:eastAsia="Myriad Pro" w:cs="Myriad Pro"/>
                <w:b/>
              </w:rPr>
              <w:t xml:space="preserve"> </w:t>
            </w:r>
            <w:r w:rsidRPr="2DAF282D">
              <w:rPr>
                <w:rFonts w:eastAsia="Myriad Pro" w:cs="Myriad Pro"/>
                <w:b/>
              </w:rPr>
              <w:t>dosegla že 11</w:t>
            </w:r>
            <w:r w:rsidR="007B7BC4" w:rsidRPr="2DAF282D">
              <w:rPr>
                <w:rFonts w:eastAsia="Myriad Pro" w:cs="Myriad Pro"/>
                <w:b/>
              </w:rPr>
              <w:t> </w:t>
            </w:r>
            <w:r w:rsidRPr="2DAF282D">
              <w:rPr>
                <w:rFonts w:eastAsia="Myriad Pro" w:cs="Myriad Pro"/>
                <w:b/>
              </w:rPr>
              <w:t>%.</w:t>
            </w:r>
            <w:r w:rsidRPr="2DAF282D">
              <w:rPr>
                <w:rFonts w:eastAsia="Myriad Pro" w:cs="Myriad Pro"/>
              </w:rPr>
              <w:t xml:space="preserve"> Energenti so se medletn</w:t>
            </w:r>
            <w:r w:rsidR="00D5003E" w:rsidRPr="2DAF282D">
              <w:rPr>
                <w:rFonts w:eastAsia="Myriad Pro" w:cs="Myriad Pro"/>
              </w:rPr>
              <w:t>o</w:t>
            </w:r>
            <w:r w:rsidRPr="2DAF282D">
              <w:rPr>
                <w:rFonts w:eastAsia="Myriad Pro" w:cs="Myriad Pro"/>
              </w:rPr>
              <w:t xml:space="preserve"> podražili za skoraj 40</w:t>
            </w:r>
            <w:r w:rsidR="007B7BC4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>% in so k inflaciji prispevali 4,7</w:t>
            </w:r>
            <w:r w:rsidR="007B7BC4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>o.</w:t>
            </w:r>
            <w:r w:rsidR="007B7BC4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 xml:space="preserve">t. Visoke medletne rasti cen </w:t>
            </w:r>
            <w:r w:rsidR="0037724A" w:rsidRPr="2DAF282D">
              <w:rPr>
                <w:rFonts w:eastAsia="Myriad Pro" w:cs="Myriad Pro"/>
              </w:rPr>
              <w:t xml:space="preserve">dosegajo </w:t>
            </w:r>
            <w:r w:rsidRPr="2DAF282D">
              <w:rPr>
                <w:rFonts w:eastAsia="Myriad Pro" w:cs="Myriad Pro"/>
              </w:rPr>
              <w:t>vse vrste energentov</w:t>
            </w:r>
            <w:r w:rsidR="0037724A" w:rsidRPr="2DAF282D">
              <w:rPr>
                <w:rFonts w:eastAsia="Myriad Pro" w:cs="Myriad Pro"/>
              </w:rPr>
              <w:t xml:space="preserve">; </w:t>
            </w:r>
            <w:r w:rsidR="0033317D" w:rsidRPr="2DAF282D">
              <w:rPr>
                <w:rFonts w:eastAsia="Myriad Pro" w:cs="Myriad Pro"/>
              </w:rPr>
              <w:t xml:space="preserve">najbolj </w:t>
            </w:r>
            <w:r w:rsidR="00063F9A" w:rsidRPr="2DAF282D">
              <w:rPr>
                <w:rFonts w:eastAsia="Myriad Pro" w:cs="Myriad Pro"/>
              </w:rPr>
              <w:t>se je podražil</w:t>
            </w:r>
            <w:r w:rsidRPr="2DAF282D">
              <w:rPr>
                <w:rFonts w:eastAsia="Myriad Pro" w:cs="Myriad Pro"/>
              </w:rPr>
              <w:t xml:space="preserve"> zemeljsk</w:t>
            </w:r>
            <w:r w:rsidR="00063F9A" w:rsidRPr="2DAF282D">
              <w:rPr>
                <w:rFonts w:eastAsia="Myriad Pro" w:cs="Myriad Pro"/>
              </w:rPr>
              <w:t>i</w:t>
            </w:r>
            <w:r w:rsidRPr="2DAF282D">
              <w:rPr>
                <w:rFonts w:eastAsia="Myriad Pro" w:cs="Myriad Pro"/>
              </w:rPr>
              <w:t xml:space="preserve"> in mestn</w:t>
            </w:r>
            <w:r w:rsidR="00063F9A" w:rsidRPr="2DAF282D">
              <w:rPr>
                <w:rFonts w:eastAsia="Myriad Pro" w:cs="Myriad Pro"/>
              </w:rPr>
              <w:t>i</w:t>
            </w:r>
            <w:r w:rsidRPr="2DAF282D">
              <w:rPr>
                <w:rFonts w:eastAsia="Myriad Pro" w:cs="Myriad Pro"/>
              </w:rPr>
              <w:t xml:space="preserve"> plin</w:t>
            </w:r>
            <w:r w:rsidR="00481BD5" w:rsidRPr="2DAF282D">
              <w:rPr>
                <w:rFonts w:eastAsia="Myriad Pro" w:cs="Myriad Pro"/>
              </w:rPr>
              <w:t xml:space="preserve"> (</w:t>
            </w:r>
            <w:r w:rsidR="0033317D" w:rsidRPr="2DAF282D">
              <w:rPr>
                <w:rFonts w:eastAsia="Myriad Pro" w:cs="Myriad Pro"/>
              </w:rPr>
              <w:t xml:space="preserve">za </w:t>
            </w:r>
            <w:r w:rsidR="00481BD5" w:rsidRPr="2DAF282D">
              <w:rPr>
                <w:rFonts w:eastAsia="Myriad Pro" w:cs="Myriad Pro"/>
              </w:rPr>
              <w:t>skoraj 60 %)</w:t>
            </w:r>
            <w:r w:rsidRPr="2DAF282D">
              <w:rPr>
                <w:rFonts w:eastAsia="Myriad Pro" w:cs="Myriad Pro"/>
              </w:rPr>
              <w:t xml:space="preserve">, </w:t>
            </w:r>
            <w:r w:rsidR="0033317D" w:rsidRPr="2DAF282D">
              <w:rPr>
                <w:rFonts w:eastAsia="Myriad Pro" w:cs="Myriad Pro"/>
              </w:rPr>
              <w:t>najmanj</w:t>
            </w:r>
            <w:r w:rsidRPr="2DAF282D">
              <w:rPr>
                <w:rFonts w:eastAsia="Myriad Pro" w:cs="Myriad Pro"/>
              </w:rPr>
              <w:t xml:space="preserve"> pa utekočinjen</w:t>
            </w:r>
            <w:r w:rsidR="00A853E3" w:rsidRPr="2DAF282D">
              <w:rPr>
                <w:rFonts w:eastAsia="Myriad Pro" w:cs="Myriad Pro"/>
              </w:rPr>
              <w:t>i</w:t>
            </w:r>
            <w:r w:rsidRPr="2DAF282D">
              <w:rPr>
                <w:rFonts w:eastAsia="Myriad Pro" w:cs="Myriad Pro"/>
              </w:rPr>
              <w:t xml:space="preserve"> plin </w:t>
            </w:r>
            <w:r w:rsidRPr="2DAF282D" w:rsidDel="00E1368A">
              <w:rPr>
                <w:rFonts w:eastAsia="Myriad Pro" w:cs="Myriad Pro"/>
              </w:rPr>
              <w:t>(25</w:t>
            </w:r>
            <w:r w:rsidR="00E1368A" w:rsidRPr="2DAF282D">
              <w:rPr>
                <w:rFonts w:eastAsia="Myriad Pro" w:cs="Myriad Pro"/>
              </w:rPr>
              <w:t> %)</w:t>
            </w:r>
            <w:r w:rsidRPr="2DAF282D">
              <w:rPr>
                <w:rFonts w:eastAsia="Myriad Pro" w:cs="Myriad Pro"/>
              </w:rPr>
              <w:t>. V zadnjih mesecih se je močno okrepila tudi rast cen trdih goriv</w:t>
            </w:r>
            <w:r w:rsidR="002F0F1A">
              <w:rPr>
                <w:rFonts w:eastAsia="Myriad Pro" w:cs="Myriad Pro"/>
              </w:rPr>
              <w:t xml:space="preserve">. </w:t>
            </w:r>
            <w:r w:rsidRPr="2DAF282D">
              <w:rPr>
                <w:rFonts w:eastAsia="Myriad Pro" w:cs="Myriad Pro"/>
              </w:rPr>
              <w:t>Cene hrane so bile medletn</w:t>
            </w:r>
            <w:r w:rsidR="00D271E2" w:rsidRPr="2DAF282D">
              <w:rPr>
                <w:rFonts w:eastAsia="Myriad Pro" w:cs="Myriad Pro"/>
              </w:rPr>
              <w:t>o</w:t>
            </w:r>
            <w:r w:rsidRPr="2DAF282D">
              <w:rPr>
                <w:rFonts w:eastAsia="Myriad Pro" w:cs="Myriad Pro"/>
              </w:rPr>
              <w:t xml:space="preserve"> višje za 13,5</w:t>
            </w:r>
            <w:r w:rsidR="00D271E2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>% in so k inflaciji prispevale 2,1</w:t>
            </w:r>
            <w:r w:rsidR="0003687F" w:rsidRPr="2DAF282D">
              <w:rPr>
                <w:rFonts w:eastAsia="Myriad Pro" w:cs="Myriad Pro"/>
              </w:rPr>
              <w:t> o. t</w:t>
            </w:r>
            <w:r w:rsidRPr="2DAF282D">
              <w:rPr>
                <w:rFonts w:eastAsia="Myriad Pro" w:cs="Myriad Pro"/>
              </w:rPr>
              <w:t>. Najvišjo</w:t>
            </w:r>
            <w:r w:rsidR="00D60372" w:rsidRPr="2DAF282D">
              <w:rPr>
                <w:rFonts w:eastAsia="Myriad Pro" w:cs="Myriad Pro"/>
              </w:rPr>
              <w:t>,</w:t>
            </w:r>
            <w:r w:rsidRPr="2DAF282D">
              <w:rPr>
                <w:rFonts w:eastAsia="Myriad Pro" w:cs="Myriad Pro"/>
              </w:rPr>
              <w:t xml:space="preserve"> približno 30</w:t>
            </w:r>
            <w:r w:rsidR="00D60372" w:rsidRPr="2DAF282D">
              <w:rPr>
                <w:rFonts w:eastAsia="Myriad Pro" w:cs="Myriad Pro"/>
              </w:rPr>
              <w:t>-odstotno,</w:t>
            </w:r>
            <w:r w:rsidRPr="2DAF282D" w:rsidDel="005E1B26">
              <w:rPr>
                <w:rFonts w:eastAsia="Myriad Pro" w:cs="Myriad Pro"/>
              </w:rPr>
              <w:t xml:space="preserve"> </w:t>
            </w:r>
            <w:r w:rsidRPr="2DAF282D">
              <w:rPr>
                <w:rFonts w:eastAsia="Myriad Pro" w:cs="Myriad Pro"/>
              </w:rPr>
              <w:t>rast</w:t>
            </w:r>
            <w:r w:rsidR="006E4FB1" w:rsidRPr="2DAF282D">
              <w:rPr>
                <w:rFonts w:eastAsia="Myriad Pro" w:cs="Myriad Pro"/>
              </w:rPr>
              <w:t>,</w:t>
            </w:r>
            <w:r w:rsidRPr="2DAF282D">
              <w:rPr>
                <w:rFonts w:eastAsia="Myriad Pro" w:cs="Myriad Pro"/>
              </w:rPr>
              <w:t xml:space="preserve"> </w:t>
            </w:r>
            <w:r w:rsidR="00C60527" w:rsidRPr="2DAF282D">
              <w:rPr>
                <w:rFonts w:eastAsia="Myriad Pro" w:cs="Myriad Pro"/>
              </w:rPr>
              <w:t xml:space="preserve">imajo </w:t>
            </w:r>
            <w:r w:rsidRPr="2DAF282D">
              <w:rPr>
                <w:rFonts w:eastAsia="Myriad Pro" w:cs="Myriad Pro"/>
              </w:rPr>
              <w:t>cene v skupini olja in maščob</w:t>
            </w:r>
            <w:r w:rsidR="005A562A" w:rsidRPr="2DAF282D">
              <w:rPr>
                <w:rFonts w:eastAsia="Myriad Pro" w:cs="Myriad Pro"/>
              </w:rPr>
              <w:t>e</w:t>
            </w:r>
            <w:r w:rsidRPr="2DAF282D">
              <w:rPr>
                <w:rFonts w:eastAsia="Myriad Pro" w:cs="Myriad Pro"/>
              </w:rPr>
              <w:t>, približno 15-odstotn</w:t>
            </w:r>
            <w:r w:rsidR="005A562A" w:rsidRPr="2DAF282D">
              <w:rPr>
                <w:rFonts w:eastAsia="Myriad Pro" w:cs="Myriad Pro"/>
              </w:rPr>
              <w:t>o</w:t>
            </w:r>
            <w:r w:rsidRPr="2DAF282D">
              <w:rPr>
                <w:rFonts w:eastAsia="Myriad Pro" w:cs="Myriad Pro"/>
              </w:rPr>
              <w:t xml:space="preserve"> </w:t>
            </w:r>
            <w:r w:rsidR="00D1355E" w:rsidRPr="2DAF282D">
              <w:rPr>
                <w:rFonts w:eastAsia="Myriad Pro" w:cs="Myriad Pro"/>
              </w:rPr>
              <w:t>pa</w:t>
            </w:r>
            <w:r w:rsidRPr="2DAF282D" w:rsidDel="005A562A">
              <w:rPr>
                <w:rFonts w:eastAsia="Myriad Pro" w:cs="Myriad Pro"/>
              </w:rPr>
              <w:t xml:space="preserve"> </w:t>
            </w:r>
            <w:r w:rsidRPr="2DAF282D">
              <w:rPr>
                <w:rFonts w:eastAsia="Myriad Pro" w:cs="Myriad Pro"/>
              </w:rPr>
              <w:t xml:space="preserve">tudi cene blaga iz skupin kruha in žit, mleka, mesa in sadja. </w:t>
            </w:r>
            <w:r w:rsidR="00AE7BDC" w:rsidRPr="2DAF282D">
              <w:rPr>
                <w:rFonts w:eastAsia="Myriad Pro" w:cs="Myriad Pro"/>
              </w:rPr>
              <w:t xml:space="preserve">Oboje je tudi posledica rusko-ukrajinske vojne, </w:t>
            </w:r>
            <w:r w:rsidR="008B7AC6" w:rsidRPr="2DAF282D">
              <w:rPr>
                <w:rFonts w:eastAsia="Myriad Pro" w:cs="Myriad Pro"/>
              </w:rPr>
              <w:t xml:space="preserve">saj je Ukrajina pomembna </w:t>
            </w:r>
            <w:r w:rsidR="383CE0D3" w:rsidRPr="2DAF282D">
              <w:rPr>
                <w:rFonts w:eastAsia="Myriad Pro" w:cs="Myriad Pro"/>
              </w:rPr>
              <w:t xml:space="preserve">svetovna </w:t>
            </w:r>
            <w:r w:rsidR="008B7AC6" w:rsidRPr="2DAF282D">
              <w:rPr>
                <w:rFonts w:eastAsia="Myriad Pro" w:cs="Myriad Pro"/>
              </w:rPr>
              <w:t xml:space="preserve">dobaviteljica </w:t>
            </w:r>
            <w:r w:rsidR="383CE0D3" w:rsidRPr="2DAF282D">
              <w:rPr>
                <w:rFonts w:eastAsia="Myriad Pro" w:cs="Myriad Pro"/>
              </w:rPr>
              <w:t>žit</w:t>
            </w:r>
            <w:r w:rsidR="008B7AC6" w:rsidRPr="2DAF282D">
              <w:rPr>
                <w:rFonts w:eastAsia="Myriad Pro" w:cs="Myriad Pro"/>
              </w:rPr>
              <w:t xml:space="preserve">. </w:t>
            </w:r>
            <w:r w:rsidRPr="2DAF282D">
              <w:rPr>
                <w:rFonts w:eastAsia="Myriad Pro" w:cs="Myriad Pro"/>
              </w:rPr>
              <w:t>Medletna rast cen poltrajnega blaga je tudi julija ostala umirjena (2,8</w:t>
            </w:r>
            <w:r w:rsidR="005E1B26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>%). Rast cen trajnega blaga se je ohranila na 10,5</w:t>
            </w:r>
            <w:r w:rsidR="000910A6">
              <w:rPr>
                <w:rFonts w:eastAsia="Myriad Pro" w:cs="Myriad Pro"/>
              </w:rPr>
              <w:t> </w:t>
            </w:r>
            <w:r w:rsidR="00030196" w:rsidRPr="2DAF282D">
              <w:rPr>
                <w:rFonts w:eastAsia="Myriad Pro" w:cs="Myriad Pro"/>
              </w:rPr>
              <w:t>%</w:t>
            </w:r>
            <w:r w:rsidRPr="2DAF282D">
              <w:rPr>
                <w:rFonts w:eastAsia="Myriad Pro" w:cs="Myriad Pro"/>
              </w:rPr>
              <w:t>, k njej so prispevale predvsem višje cene avtomobilov (12,5</w:t>
            </w:r>
            <w:r w:rsidR="005E1B26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>%) in pohištva (14,3</w:t>
            </w:r>
            <w:r w:rsidR="005E1B26" w:rsidRPr="2DAF282D">
              <w:rPr>
                <w:rFonts w:eastAsia="Myriad Pro" w:cs="Myriad Pro"/>
              </w:rPr>
              <w:t> </w:t>
            </w:r>
            <w:r w:rsidRPr="2DAF282D">
              <w:rPr>
                <w:rFonts w:eastAsia="Myriad Pro" w:cs="Myriad Pro"/>
              </w:rPr>
              <w:t xml:space="preserve">%). Cene storitev še naprej naraščajo </w:t>
            </w:r>
            <w:r w:rsidR="0010563F" w:rsidRPr="2DAF282D">
              <w:rPr>
                <w:rFonts w:eastAsia="Myriad Pro" w:cs="Myriad Pro"/>
              </w:rPr>
              <w:t>za okoli</w:t>
            </w:r>
            <w:r w:rsidRPr="2DAF282D">
              <w:rPr>
                <w:rFonts w:eastAsia="Myriad Pro" w:cs="Myriad Pro"/>
              </w:rPr>
              <w:t xml:space="preserve"> 5</w:t>
            </w:r>
            <w:r w:rsidR="0010563F" w:rsidRPr="2DAF282D">
              <w:rPr>
                <w:rFonts w:eastAsia="Myriad Pro" w:cs="Myriad Pro"/>
              </w:rPr>
              <w:t> %</w:t>
            </w:r>
            <w:r w:rsidRPr="2DAF282D">
              <w:rPr>
                <w:rFonts w:eastAsia="Myriad Pro" w:cs="Myriad Pro"/>
              </w:rPr>
              <w:t>, predvsem zaradi višjih cen gostinskih storitev, drugih storitev</w:t>
            </w:r>
            <w:r w:rsidR="007904E1">
              <w:rPr>
                <w:rFonts w:eastAsia="Myriad Pro" w:cs="Myriad Pro"/>
              </w:rPr>
              <w:t>,</w:t>
            </w:r>
            <w:r w:rsidRPr="2DAF282D">
              <w:rPr>
                <w:rFonts w:eastAsia="Myriad Pro" w:cs="Myriad Pro"/>
              </w:rPr>
              <w:t xml:space="preserve"> povezanih z osebnimi vozili</w:t>
            </w:r>
            <w:r w:rsidR="004500F3" w:rsidRPr="2DAF282D">
              <w:rPr>
                <w:rStyle w:val="FootnoteReference"/>
                <w:rFonts w:eastAsia="Myriad Pro" w:cs="Myriad Pro"/>
              </w:rPr>
              <w:footnoteReference w:id="4"/>
            </w:r>
            <w:r w:rsidRPr="2DAF282D">
              <w:rPr>
                <w:rFonts w:eastAsia="Myriad Pro" w:cs="Myriad Pro"/>
              </w:rPr>
              <w:t xml:space="preserve">, najemnin ter nastanitev. </w:t>
            </w:r>
          </w:p>
        </w:tc>
      </w:tr>
    </w:tbl>
    <w:p w14:paraId="51703FBC" w14:textId="4009B3E1" w:rsidR="0024365A" w:rsidRDefault="0024365A" w:rsidP="00DB505A">
      <w:pPr>
        <w:spacing w:line="240" w:lineRule="atLeast"/>
        <w:jc w:val="left"/>
        <w:rPr>
          <w:b/>
        </w:rPr>
      </w:pPr>
    </w:p>
    <w:tbl>
      <w:tblPr>
        <w:tblStyle w:val="Tabelamrea1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2A366E" w:rsidRPr="006C2117" w14:paraId="4B46E697" w14:textId="77777777" w:rsidTr="00F35A78">
        <w:trPr>
          <w:gridAfter w:val="1"/>
          <w:wAfter w:w="2976" w:type="dxa"/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8DC020A" w14:textId="77777777" w:rsidR="002A366E" w:rsidRPr="006C2117" w:rsidRDefault="002A366E" w:rsidP="00F35A78">
            <w:pPr>
              <w:pStyle w:val="Naslov31"/>
              <w:jc w:val="left"/>
            </w:pPr>
            <w:r w:rsidRPr="00983BAB">
              <w:t>Poraba elektrike, julij 2022</w:t>
            </w:r>
          </w:p>
        </w:tc>
      </w:tr>
      <w:tr w:rsidR="002A366E" w:rsidRPr="001A3C37" w14:paraId="2F7EB532" w14:textId="77777777" w:rsidTr="00F35A7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A090818" w14:textId="77777777" w:rsidR="002A366E" w:rsidRDefault="002A366E" w:rsidP="00F35A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AFA1ED9" wp14:editId="587E42F2">
                  <wp:extent cx="30924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88675F" w14:textId="77777777" w:rsidR="002A366E" w:rsidRDefault="002A366E" w:rsidP="00F35A7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6F27BA8" w14:textId="77777777" w:rsidR="002A366E" w:rsidRPr="001A3C37" w:rsidRDefault="002A366E" w:rsidP="00F35A78">
            <w:pPr>
              <w:rPr>
                <w:color w:val="44546A" w:themeColor="text2"/>
              </w:rPr>
            </w:pPr>
            <w:r w:rsidRPr="003552C2">
              <w:rPr>
                <w:b/>
                <w:bCs/>
                <w:szCs w:val="20"/>
              </w:rPr>
              <w:t>Poraba elektrike je bila julija medletno nižja za 7</w:t>
            </w:r>
            <w:r>
              <w:rPr>
                <w:b/>
                <w:bCs/>
                <w:szCs w:val="20"/>
              </w:rPr>
              <w:t> </w:t>
            </w:r>
            <w:r w:rsidRPr="003552C2">
              <w:rPr>
                <w:b/>
                <w:bCs/>
                <w:szCs w:val="20"/>
              </w:rPr>
              <w:t>%, mesec prej pa za 3</w:t>
            </w:r>
            <w:r>
              <w:rPr>
                <w:b/>
                <w:bCs/>
                <w:szCs w:val="20"/>
              </w:rPr>
              <w:t> </w:t>
            </w:r>
            <w:r w:rsidRPr="003552C2">
              <w:rPr>
                <w:b/>
                <w:bCs/>
                <w:szCs w:val="20"/>
              </w:rPr>
              <w:t xml:space="preserve">%. </w:t>
            </w:r>
            <w:r w:rsidRPr="003552C2">
              <w:rPr>
                <w:szCs w:val="20"/>
              </w:rPr>
              <w:t xml:space="preserve">Ocenjujemo, da so na nižjo porabo </w:t>
            </w:r>
            <w:r w:rsidRPr="00945CDE">
              <w:rPr>
                <w:szCs w:val="20"/>
              </w:rPr>
              <w:t>vplivali</w:t>
            </w:r>
            <w:r w:rsidRPr="00AF2762">
              <w:rPr>
                <w:szCs w:val="20"/>
              </w:rPr>
              <w:t xml:space="preserve"> </w:t>
            </w:r>
            <w:r w:rsidRPr="00945CDE">
              <w:rPr>
                <w:szCs w:val="20"/>
              </w:rPr>
              <w:t>zlasti</w:t>
            </w:r>
            <w:r w:rsidRPr="003552C2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naslednji dejavniki: </w:t>
            </w:r>
            <w:r w:rsidRPr="003552C2">
              <w:rPr>
                <w:szCs w:val="20"/>
              </w:rPr>
              <w:t>visoke cene, težave z dobavnimi potmi in s pomanjkanjem materialov</w:t>
            </w:r>
            <w:r>
              <w:rPr>
                <w:szCs w:val="20"/>
              </w:rPr>
              <w:t xml:space="preserve"> pri podjetjih ter </w:t>
            </w:r>
            <w:r w:rsidRPr="003552C2">
              <w:rPr>
                <w:szCs w:val="20"/>
              </w:rPr>
              <w:t>vladni ukrepi za učinkovito rabo energije v državni upravi</w:t>
            </w:r>
            <w:r>
              <w:rPr>
                <w:szCs w:val="20"/>
              </w:rPr>
              <w:t>.</w:t>
            </w:r>
            <w:r w:rsidRPr="003552C2">
              <w:rPr>
                <w:szCs w:val="20"/>
              </w:rPr>
              <w:t xml:space="preserve"> Med našimi glavnimi trgovinskimi partnericami sta glede na lanski julij nižjo porabo beležili Avstrija (–5</w:t>
            </w:r>
            <w:r>
              <w:rPr>
                <w:szCs w:val="20"/>
              </w:rPr>
              <w:t> </w:t>
            </w:r>
            <w:r w:rsidRPr="003552C2">
              <w:rPr>
                <w:szCs w:val="20"/>
              </w:rPr>
              <w:t>%) in Nemčija (–2</w:t>
            </w:r>
            <w:r>
              <w:rPr>
                <w:szCs w:val="20"/>
              </w:rPr>
              <w:t> </w:t>
            </w:r>
            <w:r w:rsidRPr="003552C2">
              <w:rPr>
                <w:szCs w:val="20"/>
              </w:rPr>
              <w:t>%). V Italiji je bila julija poraba medletno enaka, v Franciji in na Hrvaškem pa višja za 2 in 3</w:t>
            </w:r>
            <w:r>
              <w:rPr>
                <w:szCs w:val="20"/>
              </w:rPr>
              <w:t> </w:t>
            </w:r>
            <w:r w:rsidRPr="003552C2">
              <w:rPr>
                <w:szCs w:val="20"/>
              </w:rPr>
              <w:t xml:space="preserve">%. </w:t>
            </w:r>
          </w:p>
        </w:tc>
      </w:tr>
    </w:tbl>
    <w:p w14:paraId="4F46A47E" w14:textId="642142DF" w:rsidR="0024365A" w:rsidRDefault="0024365A" w:rsidP="00DB505A">
      <w:pPr>
        <w:spacing w:line="240" w:lineRule="atLeast"/>
        <w:jc w:val="left"/>
        <w:rPr>
          <w:b/>
        </w:rPr>
      </w:pPr>
    </w:p>
    <w:p w14:paraId="6B0F61B1" w14:textId="77777777" w:rsidR="0024365A" w:rsidRDefault="0024365A">
      <w:pPr>
        <w:spacing w:after="160" w:line="259" w:lineRule="auto"/>
        <w:jc w:val="left"/>
        <w:rPr>
          <w:b/>
        </w:rPr>
      </w:pPr>
    </w:p>
    <w:p w14:paraId="388D6FA8" w14:textId="1C4A3F57" w:rsidR="004D28ED" w:rsidRDefault="004D28ED" w:rsidP="00BC1C56">
      <w:pPr>
        <w:pStyle w:val="Naslov31"/>
        <w:jc w:val="left"/>
        <w:sectPr w:rsidR="004D28ED" w:rsidSect="00182B9F">
          <w:headerReference w:type="default" r:id="rId25"/>
          <w:headerReference w:type="first" r:id="rId2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BC6376A" w14:textId="608C66B6" w:rsidR="00FE7254" w:rsidRDefault="00A07E52" w:rsidP="00DF3707">
      <w:pPr>
        <w:tabs>
          <w:tab w:val="left" w:pos="580"/>
        </w:tabs>
      </w:pPr>
      <w:r w:rsidRPr="00A07E52">
        <w:rPr>
          <w:noProof/>
        </w:rPr>
        <w:lastRenderedPageBreak/>
        <w:drawing>
          <wp:inline distT="0" distB="0" distL="0" distR="0" wp14:anchorId="78E1892A" wp14:editId="6363194A">
            <wp:extent cx="6120130" cy="935764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254" w:rsidSect="00363E63">
      <w:headerReference w:type="default" r:id="rId28"/>
      <w:footerReference w:type="default" r:id="rId2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89A13" w16cex:dateUtc="2022-08-18T08:59:00Z"/>
  <w16cex:commentExtensible w16cex:durableId="26A898CC" w16cex:dateUtc="2022-08-18T08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37601" w14:textId="77777777" w:rsidR="00157610" w:rsidRDefault="00157610" w:rsidP="0063497B">
      <w:pPr>
        <w:spacing w:line="240" w:lineRule="auto"/>
      </w:pPr>
      <w:r>
        <w:separator/>
      </w:r>
    </w:p>
  </w:endnote>
  <w:endnote w:type="continuationSeparator" w:id="0">
    <w:p w14:paraId="4994BDDA" w14:textId="77777777" w:rsidR="00157610" w:rsidRDefault="00157610" w:rsidP="0063497B">
      <w:pPr>
        <w:spacing w:line="240" w:lineRule="auto"/>
      </w:pPr>
      <w:r>
        <w:continuationSeparator/>
      </w:r>
    </w:p>
  </w:endnote>
  <w:endnote w:type="continuationNotice" w:id="1">
    <w:p w14:paraId="52AA17D5" w14:textId="77777777" w:rsidR="00157610" w:rsidRDefault="0015761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69F91" w14:textId="49AE8874" w:rsidR="0023680B" w:rsidRPr="00363E63" w:rsidRDefault="0023680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6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7913F" w14:textId="6AA70035" w:rsidR="0023680B" w:rsidRPr="00363E63" w:rsidRDefault="0023680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23680B" w:rsidRPr="00363E63" w:rsidRDefault="0023680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0033E" w14:textId="77777777" w:rsidR="00157610" w:rsidRDefault="00157610" w:rsidP="0063497B">
      <w:pPr>
        <w:spacing w:line="240" w:lineRule="auto"/>
      </w:pPr>
      <w:r>
        <w:separator/>
      </w:r>
    </w:p>
  </w:footnote>
  <w:footnote w:type="continuationSeparator" w:id="0">
    <w:p w14:paraId="3DB4E7EC" w14:textId="77777777" w:rsidR="00157610" w:rsidRDefault="00157610" w:rsidP="0063497B">
      <w:pPr>
        <w:spacing w:line="240" w:lineRule="auto"/>
      </w:pPr>
      <w:r>
        <w:continuationSeparator/>
      </w:r>
    </w:p>
  </w:footnote>
  <w:footnote w:type="continuationNotice" w:id="1">
    <w:p w14:paraId="7DCFB9CC" w14:textId="77777777" w:rsidR="00157610" w:rsidRDefault="00157610">
      <w:pPr>
        <w:spacing w:line="240" w:lineRule="auto"/>
      </w:pPr>
    </w:p>
  </w:footnote>
  <w:footnote w:id="2">
    <w:p w14:paraId="4925BA1E" w14:textId="00D88E42" w:rsidR="000A7BD0" w:rsidRDefault="000A7BD0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</w:t>
      </w:r>
      <w:r w:rsidR="00F04AE0">
        <w:t xml:space="preserve"> SURS</w:t>
      </w:r>
      <w:r>
        <w:t xml:space="preserve">. </w:t>
      </w:r>
      <w:r w:rsidR="00F04AE0">
        <w:t>Deflacioniranje in desezoniranje UMAR</w:t>
      </w:r>
      <w:r>
        <w:t xml:space="preserve">. </w:t>
      </w:r>
    </w:p>
  </w:footnote>
  <w:footnote w:id="3">
    <w:p w14:paraId="0A8C76B4" w14:textId="77777777" w:rsidR="0023680B" w:rsidRDefault="0023680B" w:rsidP="00D363B3">
      <w:pPr>
        <w:pStyle w:val="FootnoteText"/>
      </w:pPr>
      <w:r>
        <w:rPr>
          <w:rStyle w:val="FootnoteReference"/>
        </w:rPr>
        <w:footnoteRef/>
      </w:r>
      <w:r>
        <w:t xml:space="preserve"> To je</w:t>
      </w:r>
      <w:r w:rsidRPr="00F31BD4">
        <w:t xml:space="preserve"> večinoma odraz sezonskih gibanj, povezanih z večjim prilivom v brezposelnost zaradi izteka zaposlitev za določen čas</w:t>
      </w:r>
      <w:r>
        <w:t xml:space="preserve"> in manjšim zaposlovanjem. </w:t>
      </w:r>
    </w:p>
  </w:footnote>
  <w:footnote w:id="4">
    <w:p w14:paraId="33646B61" w14:textId="59D61D14" w:rsidR="0023680B" w:rsidRDefault="002368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500F3">
        <w:t>V veliki meri zaradi višjih cen najema garaž, parkirišč in osebnih vozil.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F977D" w14:textId="69B82A57" w:rsidR="0023680B" w:rsidRDefault="0023680B" w:rsidP="00182B9F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0910CEF7" wp14:editId="64E099B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4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18. avgust 2022</w:t>
    </w:r>
  </w:p>
  <w:p w14:paraId="364380CF" w14:textId="77777777" w:rsidR="0023680B" w:rsidRDefault="0023680B" w:rsidP="00182B9F">
    <w:pPr>
      <w:jc w:val="right"/>
    </w:pPr>
  </w:p>
  <w:p w14:paraId="56B15C57" w14:textId="77777777" w:rsidR="0023680B" w:rsidRDefault="0023680B" w:rsidP="00182B9F">
    <w:pPr>
      <w:jc w:val="right"/>
    </w:pPr>
  </w:p>
  <w:p w14:paraId="6D3058F5" w14:textId="77777777" w:rsidR="0023680B" w:rsidRDefault="0023680B" w:rsidP="00182B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23680B" w14:paraId="41851378" w14:textId="77777777" w:rsidTr="17BB30AA">
      <w:tc>
        <w:tcPr>
          <w:tcW w:w="3210" w:type="dxa"/>
        </w:tcPr>
        <w:p w14:paraId="44102A78" w14:textId="77777777" w:rsidR="0023680B" w:rsidRDefault="0023680B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3B3A04A0" w14:textId="77777777" w:rsidR="0023680B" w:rsidRDefault="0023680B" w:rsidP="17BB30AA">
          <w:pPr>
            <w:pStyle w:val="Header"/>
            <w:jc w:val="center"/>
          </w:pPr>
        </w:p>
      </w:tc>
      <w:tc>
        <w:tcPr>
          <w:tcW w:w="3210" w:type="dxa"/>
        </w:tcPr>
        <w:p w14:paraId="3BD04F75" w14:textId="77777777" w:rsidR="0023680B" w:rsidRDefault="0023680B" w:rsidP="17BB30AA">
          <w:pPr>
            <w:pStyle w:val="Header"/>
            <w:ind w:right="-115"/>
            <w:jc w:val="right"/>
          </w:pPr>
        </w:p>
      </w:tc>
    </w:tr>
  </w:tbl>
  <w:p w14:paraId="2948C5E0" w14:textId="77777777" w:rsidR="0023680B" w:rsidRDefault="002368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23680B" w:rsidRPr="00182B9F" w:rsidRDefault="0023680B" w:rsidP="00182B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23680B" w:rsidRDefault="0023680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394C3422" w:rsidR="0023680B" w:rsidRDefault="00291717" w:rsidP="00291717">
    <w:pPr>
      <w:pStyle w:val="Header"/>
    </w:pPr>
    <w:r w:rsidRPr="001750C3">
      <w:rPr>
        <w:b/>
        <w:bCs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24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trackRevisions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88F"/>
    <w:rsid w:val="00001002"/>
    <w:rsid w:val="00001FEE"/>
    <w:rsid w:val="00002FF0"/>
    <w:rsid w:val="00003FDB"/>
    <w:rsid w:val="00003FE1"/>
    <w:rsid w:val="0000421F"/>
    <w:rsid w:val="00004592"/>
    <w:rsid w:val="00005262"/>
    <w:rsid w:val="000072D7"/>
    <w:rsid w:val="00007553"/>
    <w:rsid w:val="00007C46"/>
    <w:rsid w:val="00011EE3"/>
    <w:rsid w:val="00012AFB"/>
    <w:rsid w:val="0001542A"/>
    <w:rsid w:val="000208FD"/>
    <w:rsid w:val="00023F53"/>
    <w:rsid w:val="00024A12"/>
    <w:rsid w:val="00026395"/>
    <w:rsid w:val="00026572"/>
    <w:rsid w:val="00026FFE"/>
    <w:rsid w:val="000270F8"/>
    <w:rsid w:val="00027467"/>
    <w:rsid w:val="00027CED"/>
    <w:rsid w:val="000300BB"/>
    <w:rsid w:val="00030196"/>
    <w:rsid w:val="00030464"/>
    <w:rsid w:val="00030B88"/>
    <w:rsid w:val="000314B9"/>
    <w:rsid w:val="00031C60"/>
    <w:rsid w:val="0003498A"/>
    <w:rsid w:val="00034EE3"/>
    <w:rsid w:val="0003556E"/>
    <w:rsid w:val="0003590F"/>
    <w:rsid w:val="00036251"/>
    <w:rsid w:val="0003687F"/>
    <w:rsid w:val="000404FA"/>
    <w:rsid w:val="000406ED"/>
    <w:rsid w:val="000437A9"/>
    <w:rsid w:val="00043D9F"/>
    <w:rsid w:val="000441AA"/>
    <w:rsid w:val="00044CD2"/>
    <w:rsid w:val="00044F2F"/>
    <w:rsid w:val="00050A2E"/>
    <w:rsid w:val="000517F3"/>
    <w:rsid w:val="0005198B"/>
    <w:rsid w:val="00051A50"/>
    <w:rsid w:val="0005224D"/>
    <w:rsid w:val="00055E56"/>
    <w:rsid w:val="000568E3"/>
    <w:rsid w:val="000614C3"/>
    <w:rsid w:val="00061B43"/>
    <w:rsid w:val="00063F9A"/>
    <w:rsid w:val="0006589F"/>
    <w:rsid w:val="000664B8"/>
    <w:rsid w:val="00066A15"/>
    <w:rsid w:val="000703C7"/>
    <w:rsid w:val="0007081A"/>
    <w:rsid w:val="00070B6E"/>
    <w:rsid w:val="000718E9"/>
    <w:rsid w:val="000727A2"/>
    <w:rsid w:val="000762CD"/>
    <w:rsid w:val="000766BE"/>
    <w:rsid w:val="00077119"/>
    <w:rsid w:val="00077641"/>
    <w:rsid w:val="0007776B"/>
    <w:rsid w:val="00077811"/>
    <w:rsid w:val="00077F13"/>
    <w:rsid w:val="00082208"/>
    <w:rsid w:val="00082BCA"/>
    <w:rsid w:val="000831B0"/>
    <w:rsid w:val="00083747"/>
    <w:rsid w:val="0008493D"/>
    <w:rsid w:val="00084AAB"/>
    <w:rsid w:val="000872E1"/>
    <w:rsid w:val="000910A6"/>
    <w:rsid w:val="00091F29"/>
    <w:rsid w:val="000920B7"/>
    <w:rsid w:val="000931F8"/>
    <w:rsid w:val="00094075"/>
    <w:rsid w:val="00094DC9"/>
    <w:rsid w:val="00096471"/>
    <w:rsid w:val="00096D60"/>
    <w:rsid w:val="0009719F"/>
    <w:rsid w:val="000A041F"/>
    <w:rsid w:val="000A06AB"/>
    <w:rsid w:val="000A0C43"/>
    <w:rsid w:val="000A3916"/>
    <w:rsid w:val="000A3AC8"/>
    <w:rsid w:val="000A4B52"/>
    <w:rsid w:val="000A533B"/>
    <w:rsid w:val="000A5A42"/>
    <w:rsid w:val="000A6352"/>
    <w:rsid w:val="000A6786"/>
    <w:rsid w:val="000A7AC7"/>
    <w:rsid w:val="000A7B01"/>
    <w:rsid w:val="000A7BD0"/>
    <w:rsid w:val="000A7BDC"/>
    <w:rsid w:val="000B0162"/>
    <w:rsid w:val="000B01D8"/>
    <w:rsid w:val="000B374A"/>
    <w:rsid w:val="000B4680"/>
    <w:rsid w:val="000B6651"/>
    <w:rsid w:val="000C069B"/>
    <w:rsid w:val="000C1ACF"/>
    <w:rsid w:val="000D0DCC"/>
    <w:rsid w:val="000D1C61"/>
    <w:rsid w:val="000D1E9E"/>
    <w:rsid w:val="000D3D39"/>
    <w:rsid w:val="000D4034"/>
    <w:rsid w:val="000D5313"/>
    <w:rsid w:val="000D5418"/>
    <w:rsid w:val="000D7202"/>
    <w:rsid w:val="000D7E5E"/>
    <w:rsid w:val="000E2BBF"/>
    <w:rsid w:val="000E31D7"/>
    <w:rsid w:val="000E69BC"/>
    <w:rsid w:val="000F098F"/>
    <w:rsid w:val="000F1C86"/>
    <w:rsid w:val="000F2875"/>
    <w:rsid w:val="000F52F0"/>
    <w:rsid w:val="000F64A9"/>
    <w:rsid w:val="000F674D"/>
    <w:rsid w:val="000F7605"/>
    <w:rsid w:val="000F79AF"/>
    <w:rsid w:val="000F7E5B"/>
    <w:rsid w:val="0010149A"/>
    <w:rsid w:val="0010360B"/>
    <w:rsid w:val="00103C0B"/>
    <w:rsid w:val="00104F36"/>
    <w:rsid w:val="0010563F"/>
    <w:rsid w:val="00106016"/>
    <w:rsid w:val="001061E9"/>
    <w:rsid w:val="0010640D"/>
    <w:rsid w:val="00110361"/>
    <w:rsid w:val="001106BC"/>
    <w:rsid w:val="0011232D"/>
    <w:rsid w:val="001133D0"/>
    <w:rsid w:val="00114A03"/>
    <w:rsid w:val="00115C74"/>
    <w:rsid w:val="00115E8D"/>
    <w:rsid w:val="00117484"/>
    <w:rsid w:val="00121443"/>
    <w:rsid w:val="00121702"/>
    <w:rsid w:val="00121A18"/>
    <w:rsid w:val="00122986"/>
    <w:rsid w:val="00123646"/>
    <w:rsid w:val="00123BD7"/>
    <w:rsid w:val="00123C7D"/>
    <w:rsid w:val="00123D52"/>
    <w:rsid w:val="0012412D"/>
    <w:rsid w:val="00124335"/>
    <w:rsid w:val="001248B7"/>
    <w:rsid w:val="001252A5"/>
    <w:rsid w:val="0012599F"/>
    <w:rsid w:val="00126E3F"/>
    <w:rsid w:val="00127B02"/>
    <w:rsid w:val="00132A19"/>
    <w:rsid w:val="00133E20"/>
    <w:rsid w:val="00134D83"/>
    <w:rsid w:val="00136D84"/>
    <w:rsid w:val="00137532"/>
    <w:rsid w:val="00140468"/>
    <w:rsid w:val="00141AF4"/>
    <w:rsid w:val="00141CE3"/>
    <w:rsid w:val="0014280E"/>
    <w:rsid w:val="00143532"/>
    <w:rsid w:val="00143E6D"/>
    <w:rsid w:val="00145592"/>
    <w:rsid w:val="00147DC9"/>
    <w:rsid w:val="00150C0A"/>
    <w:rsid w:val="001519A2"/>
    <w:rsid w:val="0015222B"/>
    <w:rsid w:val="0015236E"/>
    <w:rsid w:val="00154E5F"/>
    <w:rsid w:val="0015565C"/>
    <w:rsid w:val="001564C7"/>
    <w:rsid w:val="00157610"/>
    <w:rsid w:val="00161CE2"/>
    <w:rsid w:val="00161FAB"/>
    <w:rsid w:val="001620B5"/>
    <w:rsid w:val="00162C42"/>
    <w:rsid w:val="001633A6"/>
    <w:rsid w:val="00163F0C"/>
    <w:rsid w:val="00164B59"/>
    <w:rsid w:val="00165908"/>
    <w:rsid w:val="00166650"/>
    <w:rsid w:val="00167E78"/>
    <w:rsid w:val="00170CB1"/>
    <w:rsid w:val="00171A95"/>
    <w:rsid w:val="001732D3"/>
    <w:rsid w:val="0017456F"/>
    <w:rsid w:val="001746C1"/>
    <w:rsid w:val="00174AF2"/>
    <w:rsid w:val="001750C3"/>
    <w:rsid w:val="00176A7A"/>
    <w:rsid w:val="00177110"/>
    <w:rsid w:val="0017749D"/>
    <w:rsid w:val="001803F3"/>
    <w:rsid w:val="00181653"/>
    <w:rsid w:val="00182B9F"/>
    <w:rsid w:val="00182FD7"/>
    <w:rsid w:val="001839E6"/>
    <w:rsid w:val="00184213"/>
    <w:rsid w:val="001857FF"/>
    <w:rsid w:val="0018708A"/>
    <w:rsid w:val="0018791C"/>
    <w:rsid w:val="0018798B"/>
    <w:rsid w:val="00187E14"/>
    <w:rsid w:val="00187F29"/>
    <w:rsid w:val="0019138D"/>
    <w:rsid w:val="00192601"/>
    <w:rsid w:val="00193A25"/>
    <w:rsid w:val="0019432D"/>
    <w:rsid w:val="001943FC"/>
    <w:rsid w:val="00194934"/>
    <w:rsid w:val="0019672B"/>
    <w:rsid w:val="00196C55"/>
    <w:rsid w:val="001A0A9F"/>
    <w:rsid w:val="001A0C98"/>
    <w:rsid w:val="001A1A09"/>
    <w:rsid w:val="001A1CDD"/>
    <w:rsid w:val="001A244C"/>
    <w:rsid w:val="001A314B"/>
    <w:rsid w:val="001A3C37"/>
    <w:rsid w:val="001A4038"/>
    <w:rsid w:val="001A40BD"/>
    <w:rsid w:val="001A7F4E"/>
    <w:rsid w:val="001B02AE"/>
    <w:rsid w:val="001B151A"/>
    <w:rsid w:val="001B17B1"/>
    <w:rsid w:val="001B32BC"/>
    <w:rsid w:val="001B3BDC"/>
    <w:rsid w:val="001B56E9"/>
    <w:rsid w:val="001B6AE7"/>
    <w:rsid w:val="001B6DD4"/>
    <w:rsid w:val="001B7347"/>
    <w:rsid w:val="001C14E5"/>
    <w:rsid w:val="001C2E6F"/>
    <w:rsid w:val="001C6C77"/>
    <w:rsid w:val="001C74D1"/>
    <w:rsid w:val="001D1127"/>
    <w:rsid w:val="001D1D53"/>
    <w:rsid w:val="001D3EBF"/>
    <w:rsid w:val="001D40D4"/>
    <w:rsid w:val="001D6793"/>
    <w:rsid w:val="001D6BBB"/>
    <w:rsid w:val="001E076C"/>
    <w:rsid w:val="001E16E8"/>
    <w:rsid w:val="001E20C7"/>
    <w:rsid w:val="001E2805"/>
    <w:rsid w:val="001E3CCB"/>
    <w:rsid w:val="001E3E73"/>
    <w:rsid w:val="001E4EB1"/>
    <w:rsid w:val="001E52B8"/>
    <w:rsid w:val="001E6073"/>
    <w:rsid w:val="001E76DD"/>
    <w:rsid w:val="001F1EC3"/>
    <w:rsid w:val="001F2154"/>
    <w:rsid w:val="001F4AAB"/>
    <w:rsid w:val="001F51CD"/>
    <w:rsid w:val="001F5650"/>
    <w:rsid w:val="001F5B73"/>
    <w:rsid w:val="001F5C72"/>
    <w:rsid w:val="001F6F22"/>
    <w:rsid w:val="00201533"/>
    <w:rsid w:val="00201EAA"/>
    <w:rsid w:val="00204DD0"/>
    <w:rsid w:val="002055F5"/>
    <w:rsid w:val="002103C2"/>
    <w:rsid w:val="00210AB7"/>
    <w:rsid w:val="00212E69"/>
    <w:rsid w:val="0021377F"/>
    <w:rsid w:val="00213808"/>
    <w:rsid w:val="0021431C"/>
    <w:rsid w:val="00214746"/>
    <w:rsid w:val="00214764"/>
    <w:rsid w:val="00215F59"/>
    <w:rsid w:val="00222F9E"/>
    <w:rsid w:val="00225CBA"/>
    <w:rsid w:val="00226FD9"/>
    <w:rsid w:val="002270CB"/>
    <w:rsid w:val="00227B07"/>
    <w:rsid w:val="00232917"/>
    <w:rsid w:val="00232F7D"/>
    <w:rsid w:val="0023423A"/>
    <w:rsid w:val="00234963"/>
    <w:rsid w:val="002350BD"/>
    <w:rsid w:val="0023667D"/>
    <w:rsid w:val="0023680B"/>
    <w:rsid w:val="00237DED"/>
    <w:rsid w:val="00237DF9"/>
    <w:rsid w:val="00240DC2"/>
    <w:rsid w:val="002410CD"/>
    <w:rsid w:val="00242847"/>
    <w:rsid w:val="0024326A"/>
    <w:rsid w:val="00243593"/>
    <w:rsid w:val="0024365A"/>
    <w:rsid w:val="002455F5"/>
    <w:rsid w:val="002469E6"/>
    <w:rsid w:val="00247CE0"/>
    <w:rsid w:val="00247E01"/>
    <w:rsid w:val="002502F8"/>
    <w:rsid w:val="00250B18"/>
    <w:rsid w:val="00250D0F"/>
    <w:rsid w:val="002527F9"/>
    <w:rsid w:val="00252943"/>
    <w:rsid w:val="00252BB7"/>
    <w:rsid w:val="00252D6E"/>
    <w:rsid w:val="00255D1C"/>
    <w:rsid w:val="00256528"/>
    <w:rsid w:val="00256BFC"/>
    <w:rsid w:val="002573F4"/>
    <w:rsid w:val="00260617"/>
    <w:rsid w:val="002616C1"/>
    <w:rsid w:val="00263398"/>
    <w:rsid w:val="002638A2"/>
    <w:rsid w:val="0026430D"/>
    <w:rsid w:val="00264A4F"/>
    <w:rsid w:val="0026509A"/>
    <w:rsid w:val="00266183"/>
    <w:rsid w:val="00266D67"/>
    <w:rsid w:val="00267D49"/>
    <w:rsid w:val="00270ADD"/>
    <w:rsid w:val="00271CFE"/>
    <w:rsid w:val="00273C93"/>
    <w:rsid w:val="0027659E"/>
    <w:rsid w:val="0028001B"/>
    <w:rsid w:val="00280D70"/>
    <w:rsid w:val="002817B3"/>
    <w:rsid w:val="00282BE5"/>
    <w:rsid w:val="00283E95"/>
    <w:rsid w:val="00284780"/>
    <w:rsid w:val="00285B63"/>
    <w:rsid w:val="00286994"/>
    <w:rsid w:val="002906D4"/>
    <w:rsid w:val="00291717"/>
    <w:rsid w:val="002928AB"/>
    <w:rsid w:val="0029405F"/>
    <w:rsid w:val="002941BA"/>
    <w:rsid w:val="00295B84"/>
    <w:rsid w:val="00296E94"/>
    <w:rsid w:val="00297C89"/>
    <w:rsid w:val="00297D32"/>
    <w:rsid w:val="002A0C21"/>
    <w:rsid w:val="002A1BF5"/>
    <w:rsid w:val="002A366E"/>
    <w:rsid w:val="002A5A5D"/>
    <w:rsid w:val="002A5AC0"/>
    <w:rsid w:val="002A6C94"/>
    <w:rsid w:val="002B07FA"/>
    <w:rsid w:val="002B0AA2"/>
    <w:rsid w:val="002B12A4"/>
    <w:rsid w:val="002B257E"/>
    <w:rsid w:val="002B2898"/>
    <w:rsid w:val="002B3958"/>
    <w:rsid w:val="002B4319"/>
    <w:rsid w:val="002B465E"/>
    <w:rsid w:val="002B4C3A"/>
    <w:rsid w:val="002B5361"/>
    <w:rsid w:val="002B5FF2"/>
    <w:rsid w:val="002C036A"/>
    <w:rsid w:val="002C3BFB"/>
    <w:rsid w:val="002C452E"/>
    <w:rsid w:val="002D2C05"/>
    <w:rsid w:val="002D2E20"/>
    <w:rsid w:val="002D332E"/>
    <w:rsid w:val="002D3AD9"/>
    <w:rsid w:val="002D4515"/>
    <w:rsid w:val="002D46EF"/>
    <w:rsid w:val="002D5361"/>
    <w:rsid w:val="002D5EF7"/>
    <w:rsid w:val="002D63F0"/>
    <w:rsid w:val="002D6466"/>
    <w:rsid w:val="002D7AAA"/>
    <w:rsid w:val="002D7DD7"/>
    <w:rsid w:val="002E235E"/>
    <w:rsid w:val="002E23F4"/>
    <w:rsid w:val="002E259C"/>
    <w:rsid w:val="002E33D4"/>
    <w:rsid w:val="002E3ADA"/>
    <w:rsid w:val="002E41F5"/>
    <w:rsid w:val="002E45D5"/>
    <w:rsid w:val="002E4FF2"/>
    <w:rsid w:val="002E5D11"/>
    <w:rsid w:val="002E69B6"/>
    <w:rsid w:val="002E6FAD"/>
    <w:rsid w:val="002E7033"/>
    <w:rsid w:val="002E7806"/>
    <w:rsid w:val="002F0906"/>
    <w:rsid w:val="002F0F1A"/>
    <w:rsid w:val="002F438B"/>
    <w:rsid w:val="002F61E4"/>
    <w:rsid w:val="002F7C7B"/>
    <w:rsid w:val="003004F7"/>
    <w:rsid w:val="00300B2B"/>
    <w:rsid w:val="00300F11"/>
    <w:rsid w:val="00301A0A"/>
    <w:rsid w:val="0030281A"/>
    <w:rsid w:val="00304071"/>
    <w:rsid w:val="0030426B"/>
    <w:rsid w:val="00304E58"/>
    <w:rsid w:val="00305711"/>
    <w:rsid w:val="00306767"/>
    <w:rsid w:val="00311364"/>
    <w:rsid w:val="00311A31"/>
    <w:rsid w:val="00312324"/>
    <w:rsid w:val="00312781"/>
    <w:rsid w:val="00312D09"/>
    <w:rsid w:val="0031499D"/>
    <w:rsid w:val="00314D04"/>
    <w:rsid w:val="0031557D"/>
    <w:rsid w:val="00315770"/>
    <w:rsid w:val="00316091"/>
    <w:rsid w:val="00316D23"/>
    <w:rsid w:val="0032161D"/>
    <w:rsid w:val="00321BE5"/>
    <w:rsid w:val="00322257"/>
    <w:rsid w:val="0032434F"/>
    <w:rsid w:val="0032493E"/>
    <w:rsid w:val="00324AA8"/>
    <w:rsid w:val="00325138"/>
    <w:rsid w:val="003261B4"/>
    <w:rsid w:val="003262BF"/>
    <w:rsid w:val="003279CC"/>
    <w:rsid w:val="00327C5B"/>
    <w:rsid w:val="00330473"/>
    <w:rsid w:val="003306E1"/>
    <w:rsid w:val="003309B9"/>
    <w:rsid w:val="00330DB6"/>
    <w:rsid w:val="00331392"/>
    <w:rsid w:val="003314DC"/>
    <w:rsid w:val="00333060"/>
    <w:rsid w:val="0033317D"/>
    <w:rsid w:val="00333772"/>
    <w:rsid w:val="00333F21"/>
    <w:rsid w:val="00334262"/>
    <w:rsid w:val="00334319"/>
    <w:rsid w:val="00334D18"/>
    <w:rsid w:val="00336321"/>
    <w:rsid w:val="003367A6"/>
    <w:rsid w:val="00337C45"/>
    <w:rsid w:val="00340EB6"/>
    <w:rsid w:val="00341D86"/>
    <w:rsid w:val="00342265"/>
    <w:rsid w:val="003441FD"/>
    <w:rsid w:val="00344EBB"/>
    <w:rsid w:val="003472E0"/>
    <w:rsid w:val="003474FD"/>
    <w:rsid w:val="00351414"/>
    <w:rsid w:val="003518B6"/>
    <w:rsid w:val="00354C63"/>
    <w:rsid w:val="00355199"/>
    <w:rsid w:val="003552C2"/>
    <w:rsid w:val="0035655D"/>
    <w:rsid w:val="00356DDB"/>
    <w:rsid w:val="00361154"/>
    <w:rsid w:val="00361682"/>
    <w:rsid w:val="00361808"/>
    <w:rsid w:val="00362587"/>
    <w:rsid w:val="003626F1"/>
    <w:rsid w:val="00363E63"/>
    <w:rsid w:val="00364DF5"/>
    <w:rsid w:val="00366166"/>
    <w:rsid w:val="00367533"/>
    <w:rsid w:val="003675C9"/>
    <w:rsid w:val="003711FC"/>
    <w:rsid w:val="00371520"/>
    <w:rsid w:val="003727E6"/>
    <w:rsid w:val="00372D1A"/>
    <w:rsid w:val="00374F35"/>
    <w:rsid w:val="003762F1"/>
    <w:rsid w:val="0037665C"/>
    <w:rsid w:val="0037724A"/>
    <w:rsid w:val="00380950"/>
    <w:rsid w:val="00381CE0"/>
    <w:rsid w:val="00381EF9"/>
    <w:rsid w:val="00382475"/>
    <w:rsid w:val="0038566A"/>
    <w:rsid w:val="003864FC"/>
    <w:rsid w:val="00386837"/>
    <w:rsid w:val="00387BF9"/>
    <w:rsid w:val="00387CB2"/>
    <w:rsid w:val="00390E98"/>
    <w:rsid w:val="00391B13"/>
    <w:rsid w:val="00391F02"/>
    <w:rsid w:val="00392BDA"/>
    <w:rsid w:val="00393BAD"/>
    <w:rsid w:val="0039516F"/>
    <w:rsid w:val="003953F6"/>
    <w:rsid w:val="00395486"/>
    <w:rsid w:val="0039797E"/>
    <w:rsid w:val="003A0C34"/>
    <w:rsid w:val="003A1625"/>
    <w:rsid w:val="003A49D8"/>
    <w:rsid w:val="003A7032"/>
    <w:rsid w:val="003B0528"/>
    <w:rsid w:val="003B202E"/>
    <w:rsid w:val="003B3ACE"/>
    <w:rsid w:val="003B3B65"/>
    <w:rsid w:val="003B4D37"/>
    <w:rsid w:val="003B5531"/>
    <w:rsid w:val="003C00DE"/>
    <w:rsid w:val="003C03EC"/>
    <w:rsid w:val="003C2443"/>
    <w:rsid w:val="003C245F"/>
    <w:rsid w:val="003C2695"/>
    <w:rsid w:val="003C3844"/>
    <w:rsid w:val="003C4A0B"/>
    <w:rsid w:val="003C5062"/>
    <w:rsid w:val="003C614E"/>
    <w:rsid w:val="003C6429"/>
    <w:rsid w:val="003C6AE4"/>
    <w:rsid w:val="003C720E"/>
    <w:rsid w:val="003C7FC6"/>
    <w:rsid w:val="003D111B"/>
    <w:rsid w:val="003D1766"/>
    <w:rsid w:val="003D1A76"/>
    <w:rsid w:val="003D1D6A"/>
    <w:rsid w:val="003D23F6"/>
    <w:rsid w:val="003D31CC"/>
    <w:rsid w:val="003D4FB5"/>
    <w:rsid w:val="003D6F43"/>
    <w:rsid w:val="003E11F5"/>
    <w:rsid w:val="003E15BD"/>
    <w:rsid w:val="003E3B68"/>
    <w:rsid w:val="003E4F91"/>
    <w:rsid w:val="003E75FB"/>
    <w:rsid w:val="003E7A19"/>
    <w:rsid w:val="003F046B"/>
    <w:rsid w:val="003F049C"/>
    <w:rsid w:val="003F0778"/>
    <w:rsid w:val="003F1E77"/>
    <w:rsid w:val="003F3375"/>
    <w:rsid w:val="003F3F33"/>
    <w:rsid w:val="003F6851"/>
    <w:rsid w:val="003F7A7D"/>
    <w:rsid w:val="00402FFE"/>
    <w:rsid w:val="004046BA"/>
    <w:rsid w:val="00404EC7"/>
    <w:rsid w:val="00405296"/>
    <w:rsid w:val="00405776"/>
    <w:rsid w:val="0040719E"/>
    <w:rsid w:val="0040765B"/>
    <w:rsid w:val="00407DAE"/>
    <w:rsid w:val="00410DF6"/>
    <w:rsid w:val="004143E5"/>
    <w:rsid w:val="00414CC8"/>
    <w:rsid w:val="00415FCB"/>
    <w:rsid w:val="00416060"/>
    <w:rsid w:val="00416D1B"/>
    <w:rsid w:val="00417008"/>
    <w:rsid w:val="0042166D"/>
    <w:rsid w:val="00421982"/>
    <w:rsid w:val="00423C22"/>
    <w:rsid w:val="00425874"/>
    <w:rsid w:val="00425CA6"/>
    <w:rsid w:val="00431419"/>
    <w:rsid w:val="00431AE4"/>
    <w:rsid w:val="00431CD2"/>
    <w:rsid w:val="00431EDD"/>
    <w:rsid w:val="00433941"/>
    <w:rsid w:val="00435068"/>
    <w:rsid w:val="004368FB"/>
    <w:rsid w:val="00436D2F"/>
    <w:rsid w:val="00440690"/>
    <w:rsid w:val="00440FCB"/>
    <w:rsid w:val="00443660"/>
    <w:rsid w:val="00443867"/>
    <w:rsid w:val="004443C4"/>
    <w:rsid w:val="004448F4"/>
    <w:rsid w:val="0044520A"/>
    <w:rsid w:val="004479F2"/>
    <w:rsid w:val="004500F3"/>
    <w:rsid w:val="004505CD"/>
    <w:rsid w:val="00450733"/>
    <w:rsid w:val="00451F85"/>
    <w:rsid w:val="00452589"/>
    <w:rsid w:val="00452804"/>
    <w:rsid w:val="00452A9A"/>
    <w:rsid w:val="00452AB7"/>
    <w:rsid w:val="00454D07"/>
    <w:rsid w:val="00455C0C"/>
    <w:rsid w:val="00456095"/>
    <w:rsid w:val="004563B1"/>
    <w:rsid w:val="0046091C"/>
    <w:rsid w:val="00464D01"/>
    <w:rsid w:val="00466374"/>
    <w:rsid w:val="00466676"/>
    <w:rsid w:val="00466A0D"/>
    <w:rsid w:val="004675D0"/>
    <w:rsid w:val="00471019"/>
    <w:rsid w:val="004712E5"/>
    <w:rsid w:val="00472608"/>
    <w:rsid w:val="00473642"/>
    <w:rsid w:val="00473A92"/>
    <w:rsid w:val="00473DEC"/>
    <w:rsid w:val="0047479C"/>
    <w:rsid w:val="00474C98"/>
    <w:rsid w:val="004757A4"/>
    <w:rsid w:val="0047667E"/>
    <w:rsid w:val="00477274"/>
    <w:rsid w:val="00480AAD"/>
    <w:rsid w:val="00481BD5"/>
    <w:rsid w:val="00482C8A"/>
    <w:rsid w:val="004845F1"/>
    <w:rsid w:val="00484EC5"/>
    <w:rsid w:val="004850BC"/>
    <w:rsid w:val="00485483"/>
    <w:rsid w:val="00485F72"/>
    <w:rsid w:val="0048632B"/>
    <w:rsid w:val="00486426"/>
    <w:rsid w:val="00487EED"/>
    <w:rsid w:val="00490E2A"/>
    <w:rsid w:val="0049183B"/>
    <w:rsid w:val="00491F55"/>
    <w:rsid w:val="004926C7"/>
    <w:rsid w:val="004939B7"/>
    <w:rsid w:val="0049494B"/>
    <w:rsid w:val="004950C9"/>
    <w:rsid w:val="004962C8"/>
    <w:rsid w:val="004970E5"/>
    <w:rsid w:val="004976B4"/>
    <w:rsid w:val="004A0410"/>
    <w:rsid w:val="004A4342"/>
    <w:rsid w:val="004A463E"/>
    <w:rsid w:val="004A57A4"/>
    <w:rsid w:val="004A57F7"/>
    <w:rsid w:val="004A758A"/>
    <w:rsid w:val="004A775C"/>
    <w:rsid w:val="004A7D92"/>
    <w:rsid w:val="004B1873"/>
    <w:rsid w:val="004B1C59"/>
    <w:rsid w:val="004B3308"/>
    <w:rsid w:val="004B334B"/>
    <w:rsid w:val="004B54EA"/>
    <w:rsid w:val="004B6107"/>
    <w:rsid w:val="004B6466"/>
    <w:rsid w:val="004B6708"/>
    <w:rsid w:val="004B698E"/>
    <w:rsid w:val="004C05DB"/>
    <w:rsid w:val="004C06C7"/>
    <w:rsid w:val="004C1493"/>
    <w:rsid w:val="004C3D99"/>
    <w:rsid w:val="004C6044"/>
    <w:rsid w:val="004C7454"/>
    <w:rsid w:val="004C7A32"/>
    <w:rsid w:val="004D2590"/>
    <w:rsid w:val="004D28ED"/>
    <w:rsid w:val="004D3F5C"/>
    <w:rsid w:val="004D476F"/>
    <w:rsid w:val="004D7147"/>
    <w:rsid w:val="004E06D1"/>
    <w:rsid w:val="004E189B"/>
    <w:rsid w:val="004E1F57"/>
    <w:rsid w:val="004E1FC5"/>
    <w:rsid w:val="004E223F"/>
    <w:rsid w:val="004E2A41"/>
    <w:rsid w:val="004E2BE5"/>
    <w:rsid w:val="004E2D3A"/>
    <w:rsid w:val="004E2E19"/>
    <w:rsid w:val="004E3278"/>
    <w:rsid w:val="004E3CEA"/>
    <w:rsid w:val="004E442F"/>
    <w:rsid w:val="004E62E5"/>
    <w:rsid w:val="004E71F9"/>
    <w:rsid w:val="004E7C78"/>
    <w:rsid w:val="004F2445"/>
    <w:rsid w:val="004F2CF2"/>
    <w:rsid w:val="004F3523"/>
    <w:rsid w:val="004F4AF9"/>
    <w:rsid w:val="004F5B0D"/>
    <w:rsid w:val="004F76B7"/>
    <w:rsid w:val="0050042E"/>
    <w:rsid w:val="0050091F"/>
    <w:rsid w:val="00500B50"/>
    <w:rsid w:val="005011B7"/>
    <w:rsid w:val="00503921"/>
    <w:rsid w:val="00503A80"/>
    <w:rsid w:val="00505099"/>
    <w:rsid w:val="00505D39"/>
    <w:rsid w:val="00512844"/>
    <w:rsid w:val="00512D38"/>
    <w:rsid w:val="00512DDB"/>
    <w:rsid w:val="005132E8"/>
    <w:rsid w:val="00513887"/>
    <w:rsid w:val="00513B09"/>
    <w:rsid w:val="00520B19"/>
    <w:rsid w:val="0052278B"/>
    <w:rsid w:val="00522C91"/>
    <w:rsid w:val="0052312F"/>
    <w:rsid w:val="00524B0B"/>
    <w:rsid w:val="00525F98"/>
    <w:rsid w:val="00526025"/>
    <w:rsid w:val="00527841"/>
    <w:rsid w:val="00530351"/>
    <w:rsid w:val="00532F53"/>
    <w:rsid w:val="00533D3E"/>
    <w:rsid w:val="00534457"/>
    <w:rsid w:val="00535ADB"/>
    <w:rsid w:val="0053768D"/>
    <w:rsid w:val="005403A5"/>
    <w:rsid w:val="00540A33"/>
    <w:rsid w:val="005415BE"/>
    <w:rsid w:val="00543657"/>
    <w:rsid w:val="00543882"/>
    <w:rsid w:val="00544D9B"/>
    <w:rsid w:val="00544FD8"/>
    <w:rsid w:val="00545D45"/>
    <w:rsid w:val="00545E7F"/>
    <w:rsid w:val="00546DBF"/>
    <w:rsid w:val="005508E9"/>
    <w:rsid w:val="005526B6"/>
    <w:rsid w:val="00553173"/>
    <w:rsid w:val="005532E1"/>
    <w:rsid w:val="0055330D"/>
    <w:rsid w:val="0055332B"/>
    <w:rsid w:val="005547C9"/>
    <w:rsid w:val="00555015"/>
    <w:rsid w:val="00556022"/>
    <w:rsid w:val="00556683"/>
    <w:rsid w:val="0055776D"/>
    <w:rsid w:val="005612FF"/>
    <w:rsid w:val="00561359"/>
    <w:rsid w:val="00561C9A"/>
    <w:rsid w:val="00562208"/>
    <w:rsid w:val="00562308"/>
    <w:rsid w:val="00562C31"/>
    <w:rsid w:val="00563A08"/>
    <w:rsid w:val="00563ABF"/>
    <w:rsid w:val="00564B65"/>
    <w:rsid w:val="00564C77"/>
    <w:rsid w:val="00565773"/>
    <w:rsid w:val="00565C83"/>
    <w:rsid w:val="00565DD5"/>
    <w:rsid w:val="005675B2"/>
    <w:rsid w:val="005717FF"/>
    <w:rsid w:val="00571C75"/>
    <w:rsid w:val="00572A61"/>
    <w:rsid w:val="00573435"/>
    <w:rsid w:val="00574002"/>
    <w:rsid w:val="00574D5F"/>
    <w:rsid w:val="005768B9"/>
    <w:rsid w:val="005817F6"/>
    <w:rsid w:val="0058396F"/>
    <w:rsid w:val="00583FE3"/>
    <w:rsid w:val="005850BD"/>
    <w:rsid w:val="005869BA"/>
    <w:rsid w:val="00591037"/>
    <w:rsid w:val="00592EB2"/>
    <w:rsid w:val="005941CE"/>
    <w:rsid w:val="005943D1"/>
    <w:rsid w:val="00594805"/>
    <w:rsid w:val="00595073"/>
    <w:rsid w:val="0059747D"/>
    <w:rsid w:val="005A00D0"/>
    <w:rsid w:val="005A2101"/>
    <w:rsid w:val="005A36AC"/>
    <w:rsid w:val="005A3F5F"/>
    <w:rsid w:val="005A4919"/>
    <w:rsid w:val="005A562A"/>
    <w:rsid w:val="005A5745"/>
    <w:rsid w:val="005A6A74"/>
    <w:rsid w:val="005A7F73"/>
    <w:rsid w:val="005B1C19"/>
    <w:rsid w:val="005B1E85"/>
    <w:rsid w:val="005B3676"/>
    <w:rsid w:val="005B54FB"/>
    <w:rsid w:val="005B57E4"/>
    <w:rsid w:val="005B655F"/>
    <w:rsid w:val="005B67A1"/>
    <w:rsid w:val="005C093F"/>
    <w:rsid w:val="005C5A12"/>
    <w:rsid w:val="005C5ADC"/>
    <w:rsid w:val="005D0794"/>
    <w:rsid w:val="005D0B1B"/>
    <w:rsid w:val="005D110B"/>
    <w:rsid w:val="005D15F1"/>
    <w:rsid w:val="005D268F"/>
    <w:rsid w:val="005D2789"/>
    <w:rsid w:val="005D3B64"/>
    <w:rsid w:val="005D3D6F"/>
    <w:rsid w:val="005D404D"/>
    <w:rsid w:val="005D4938"/>
    <w:rsid w:val="005D5024"/>
    <w:rsid w:val="005D5D51"/>
    <w:rsid w:val="005D7820"/>
    <w:rsid w:val="005E104A"/>
    <w:rsid w:val="005E1743"/>
    <w:rsid w:val="005E1B26"/>
    <w:rsid w:val="005E25F8"/>
    <w:rsid w:val="005E2ED2"/>
    <w:rsid w:val="005E46FB"/>
    <w:rsid w:val="005E4C4B"/>
    <w:rsid w:val="005E5021"/>
    <w:rsid w:val="005E55CF"/>
    <w:rsid w:val="005E625A"/>
    <w:rsid w:val="005F0096"/>
    <w:rsid w:val="005F0F5B"/>
    <w:rsid w:val="005F13DD"/>
    <w:rsid w:val="005F26FA"/>
    <w:rsid w:val="005F4DE7"/>
    <w:rsid w:val="005F5942"/>
    <w:rsid w:val="005F5FF0"/>
    <w:rsid w:val="00600F5D"/>
    <w:rsid w:val="0060131A"/>
    <w:rsid w:val="006020EE"/>
    <w:rsid w:val="00602743"/>
    <w:rsid w:val="00602926"/>
    <w:rsid w:val="0060343B"/>
    <w:rsid w:val="00603A9F"/>
    <w:rsid w:val="00604278"/>
    <w:rsid w:val="00604418"/>
    <w:rsid w:val="00605665"/>
    <w:rsid w:val="00606697"/>
    <w:rsid w:val="006079CB"/>
    <w:rsid w:val="00607A8F"/>
    <w:rsid w:val="00610156"/>
    <w:rsid w:val="00611B10"/>
    <w:rsid w:val="00611EE7"/>
    <w:rsid w:val="0061466E"/>
    <w:rsid w:val="00615D5B"/>
    <w:rsid w:val="00616757"/>
    <w:rsid w:val="00620784"/>
    <w:rsid w:val="0062162F"/>
    <w:rsid w:val="0062213B"/>
    <w:rsid w:val="006250C5"/>
    <w:rsid w:val="00625D0D"/>
    <w:rsid w:val="006269CE"/>
    <w:rsid w:val="00627F83"/>
    <w:rsid w:val="006301A7"/>
    <w:rsid w:val="0063083D"/>
    <w:rsid w:val="006313EB"/>
    <w:rsid w:val="006326BA"/>
    <w:rsid w:val="00632DC6"/>
    <w:rsid w:val="00633FFF"/>
    <w:rsid w:val="0063497B"/>
    <w:rsid w:val="006363CB"/>
    <w:rsid w:val="00636961"/>
    <w:rsid w:val="00636E5A"/>
    <w:rsid w:val="00642F80"/>
    <w:rsid w:val="006439A6"/>
    <w:rsid w:val="006443E7"/>
    <w:rsid w:val="006474DA"/>
    <w:rsid w:val="00647B22"/>
    <w:rsid w:val="00650921"/>
    <w:rsid w:val="0065182E"/>
    <w:rsid w:val="006523F4"/>
    <w:rsid w:val="00652795"/>
    <w:rsid w:val="00653C05"/>
    <w:rsid w:val="00654EA2"/>
    <w:rsid w:val="00655AAD"/>
    <w:rsid w:val="0066003E"/>
    <w:rsid w:val="00660F6B"/>
    <w:rsid w:val="00661DAD"/>
    <w:rsid w:val="00661F4C"/>
    <w:rsid w:val="00662BB5"/>
    <w:rsid w:val="00663944"/>
    <w:rsid w:val="006666E6"/>
    <w:rsid w:val="00671853"/>
    <w:rsid w:val="00673FA1"/>
    <w:rsid w:val="006755B6"/>
    <w:rsid w:val="00676C6F"/>
    <w:rsid w:val="00677E30"/>
    <w:rsid w:val="00677F2B"/>
    <w:rsid w:val="00680807"/>
    <w:rsid w:val="00680D0A"/>
    <w:rsid w:val="00681DBE"/>
    <w:rsid w:val="0068201B"/>
    <w:rsid w:val="0068202F"/>
    <w:rsid w:val="0068688B"/>
    <w:rsid w:val="0068738A"/>
    <w:rsid w:val="006875F1"/>
    <w:rsid w:val="00693D07"/>
    <w:rsid w:val="006965FC"/>
    <w:rsid w:val="00697FFC"/>
    <w:rsid w:val="006A011E"/>
    <w:rsid w:val="006A048D"/>
    <w:rsid w:val="006A0860"/>
    <w:rsid w:val="006A2008"/>
    <w:rsid w:val="006A2CED"/>
    <w:rsid w:val="006A3DC9"/>
    <w:rsid w:val="006A4B04"/>
    <w:rsid w:val="006A5A88"/>
    <w:rsid w:val="006A5F12"/>
    <w:rsid w:val="006A6820"/>
    <w:rsid w:val="006B1051"/>
    <w:rsid w:val="006B2767"/>
    <w:rsid w:val="006B3256"/>
    <w:rsid w:val="006B5071"/>
    <w:rsid w:val="006B5173"/>
    <w:rsid w:val="006B559C"/>
    <w:rsid w:val="006B5F12"/>
    <w:rsid w:val="006B5F87"/>
    <w:rsid w:val="006B695A"/>
    <w:rsid w:val="006B79A3"/>
    <w:rsid w:val="006B7B50"/>
    <w:rsid w:val="006C1629"/>
    <w:rsid w:val="006C1B06"/>
    <w:rsid w:val="006C2117"/>
    <w:rsid w:val="006C2A10"/>
    <w:rsid w:val="006C32F4"/>
    <w:rsid w:val="006C5306"/>
    <w:rsid w:val="006C623E"/>
    <w:rsid w:val="006D1801"/>
    <w:rsid w:val="006D1DD4"/>
    <w:rsid w:val="006D21EF"/>
    <w:rsid w:val="006D3C5D"/>
    <w:rsid w:val="006D45D4"/>
    <w:rsid w:val="006D5D77"/>
    <w:rsid w:val="006D65AE"/>
    <w:rsid w:val="006D660A"/>
    <w:rsid w:val="006D7232"/>
    <w:rsid w:val="006D7946"/>
    <w:rsid w:val="006E039A"/>
    <w:rsid w:val="006E1C81"/>
    <w:rsid w:val="006E4FB1"/>
    <w:rsid w:val="006E5E6C"/>
    <w:rsid w:val="006E5FD0"/>
    <w:rsid w:val="006E6211"/>
    <w:rsid w:val="006E66CD"/>
    <w:rsid w:val="006E6F35"/>
    <w:rsid w:val="006E7ADF"/>
    <w:rsid w:val="006E7B47"/>
    <w:rsid w:val="006F13BE"/>
    <w:rsid w:val="006F1506"/>
    <w:rsid w:val="006F38EB"/>
    <w:rsid w:val="006F3DD0"/>
    <w:rsid w:val="006F41E8"/>
    <w:rsid w:val="006F43B2"/>
    <w:rsid w:val="006F4504"/>
    <w:rsid w:val="006F486A"/>
    <w:rsid w:val="006F5B45"/>
    <w:rsid w:val="006F6257"/>
    <w:rsid w:val="006F656D"/>
    <w:rsid w:val="006F67F3"/>
    <w:rsid w:val="0070045F"/>
    <w:rsid w:val="007006A5"/>
    <w:rsid w:val="00700E8C"/>
    <w:rsid w:val="00701540"/>
    <w:rsid w:val="007016EF"/>
    <w:rsid w:val="00703386"/>
    <w:rsid w:val="00704611"/>
    <w:rsid w:val="0070543D"/>
    <w:rsid w:val="00705601"/>
    <w:rsid w:val="0070599E"/>
    <w:rsid w:val="0070691C"/>
    <w:rsid w:val="00706CFA"/>
    <w:rsid w:val="007115FF"/>
    <w:rsid w:val="00711660"/>
    <w:rsid w:val="00713A25"/>
    <w:rsid w:val="00713E47"/>
    <w:rsid w:val="007169A5"/>
    <w:rsid w:val="0072078D"/>
    <w:rsid w:val="00722739"/>
    <w:rsid w:val="007230EA"/>
    <w:rsid w:val="00723AB9"/>
    <w:rsid w:val="00724B8E"/>
    <w:rsid w:val="0073024A"/>
    <w:rsid w:val="00731B6F"/>
    <w:rsid w:val="007328FE"/>
    <w:rsid w:val="007336E6"/>
    <w:rsid w:val="00735871"/>
    <w:rsid w:val="0073739E"/>
    <w:rsid w:val="00737F03"/>
    <w:rsid w:val="0074066A"/>
    <w:rsid w:val="007406E0"/>
    <w:rsid w:val="00740E81"/>
    <w:rsid w:val="00740ED0"/>
    <w:rsid w:val="007411B1"/>
    <w:rsid w:val="0074135A"/>
    <w:rsid w:val="00741F57"/>
    <w:rsid w:val="007421B2"/>
    <w:rsid w:val="0074452D"/>
    <w:rsid w:val="0074466E"/>
    <w:rsid w:val="00744B8D"/>
    <w:rsid w:val="00745582"/>
    <w:rsid w:val="00745B83"/>
    <w:rsid w:val="00746833"/>
    <w:rsid w:val="0074688F"/>
    <w:rsid w:val="007475BA"/>
    <w:rsid w:val="00750C16"/>
    <w:rsid w:val="0075126B"/>
    <w:rsid w:val="00751DB7"/>
    <w:rsid w:val="0075207D"/>
    <w:rsid w:val="00752FAF"/>
    <w:rsid w:val="007530F7"/>
    <w:rsid w:val="00754926"/>
    <w:rsid w:val="00756010"/>
    <w:rsid w:val="007572F8"/>
    <w:rsid w:val="00757D2A"/>
    <w:rsid w:val="007618C4"/>
    <w:rsid w:val="00762390"/>
    <w:rsid w:val="007623D0"/>
    <w:rsid w:val="00762984"/>
    <w:rsid w:val="007631F9"/>
    <w:rsid w:val="0076576A"/>
    <w:rsid w:val="00766142"/>
    <w:rsid w:val="007670C7"/>
    <w:rsid w:val="007674B2"/>
    <w:rsid w:val="00770AD2"/>
    <w:rsid w:val="00770F0D"/>
    <w:rsid w:val="00772CAA"/>
    <w:rsid w:val="00772CB0"/>
    <w:rsid w:val="007731E4"/>
    <w:rsid w:val="00774047"/>
    <w:rsid w:val="007741B7"/>
    <w:rsid w:val="007759C0"/>
    <w:rsid w:val="00775C26"/>
    <w:rsid w:val="007760D3"/>
    <w:rsid w:val="007770B5"/>
    <w:rsid w:val="007824BD"/>
    <w:rsid w:val="00782635"/>
    <w:rsid w:val="007832A7"/>
    <w:rsid w:val="00783896"/>
    <w:rsid w:val="00786195"/>
    <w:rsid w:val="00786C42"/>
    <w:rsid w:val="0078752E"/>
    <w:rsid w:val="00787A40"/>
    <w:rsid w:val="007904E1"/>
    <w:rsid w:val="00790F4D"/>
    <w:rsid w:val="00793AB6"/>
    <w:rsid w:val="0079410F"/>
    <w:rsid w:val="00795204"/>
    <w:rsid w:val="007953B1"/>
    <w:rsid w:val="00795C04"/>
    <w:rsid w:val="00795DE6"/>
    <w:rsid w:val="00796F31"/>
    <w:rsid w:val="007A04E9"/>
    <w:rsid w:val="007A0B59"/>
    <w:rsid w:val="007A3796"/>
    <w:rsid w:val="007A6C2D"/>
    <w:rsid w:val="007A6C35"/>
    <w:rsid w:val="007B0026"/>
    <w:rsid w:val="007B074D"/>
    <w:rsid w:val="007B0BCC"/>
    <w:rsid w:val="007B0E54"/>
    <w:rsid w:val="007B1AE0"/>
    <w:rsid w:val="007B1B9F"/>
    <w:rsid w:val="007B3080"/>
    <w:rsid w:val="007B313A"/>
    <w:rsid w:val="007B3C10"/>
    <w:rsid w:val="007B44EF"/>
    <w:rsid w:val="007B5D87"/>
    <w:rsid w:val="007B708A"/>
    <w:rsid w:val="007B7110"/>
    <w:rsid w:val="007B7997"/>
    <w:rsid w:val="007B7BA8"/>
    <w:rsid w:val="007B7BC4"/>
    <w:rsid w:val="007C29BC"/>
    <w:rsid w:val="007C4B7A"/>
    <w:rsid w:val="007C4F1A"/>
    <w:rsid w:val="007C5222"/>
    <w:rsid w:val="007D0791"/>
    <w:rsid w:val="007D301C"/>
    <w:rsid w:val="007D3C45"/>
    <w:rsid w:val="007D47B3"/>
    <w:rsid w:val="007D71D3"/>
    <w:rsid w:val="007E0425"/>
    <w:rsid w:val="007E08A0"/>
    <w:rsid w:val="007E094B"/>
    <w:rsid w:val="007E1539"/>
    <w:rsid w:val="007E3060"/>
    <w:rsid w:val="007E3140"/>
    <w:rsid w:val="007E3625"/>
    <w:rsid w:val="007E3A5E"/>
    <w:rsid w:val="007E77B8"/>
    <w:rsid w:val="007F09CD"/>
    <w:rsid w:val="007F1307"/>
    <w:rsid w:val="007F13BE"/>
    <w:rsid w:val="007F2A03"/>
    <w:rsid w:val="007F2A0E"/>
    <w:rsid w:val="007F365B"/>
    <w:rsid w:val="007F485F"/>
    <w:rsid w:val="007F5016"/>
    <w:rsid w:val="007F55F5"/>
    <w:rsid w:val="007F5AD0"/>
    <w:rsid w:val="007F6D9A"/>
    <w:rsid w:val="007F76A4"/>
    <w:rsid w:val="007F7D1D"/>
    <w:rsid w:val="00800838"/>
    <w:rsid w:val="00801594"/>
    <w:rsid w:val="0080292F"/>
    <w:rsid w:val="00804645"/>
    <w:rsid w:val="00804742"/>
    <w:rsid w:val="008049AA"/>
    <w:rsid w:val="00805CD2"/>
    <w:rsid w:val="00807D14"/>
    <w:rsid w:val="00812D81"/>
    <w:rsid w:val="00813F80"/>
    <w:rsid w:val="008149AE"/>
    <w:rsid w:val="008149ED"/>
    <w:rsid w:val="0081534E"/>
    <w:rsid w:val="00815D60"/>
    <w:rsid w:val="00820330"/>
    <w:rsid w:val="00820AC7"/>
    <w:rsid w:val="00822375"/>
    <w:rsid w:val="00822482"/>
    <w:rsid w:val="0082267D"/>
    <w:rsid w:val="008240F0"/>
    <w:rsid w:val="0082422A"/>
    <w:rsid w:val="00824865"/>
    <w:rsid w:val="0082788F"/>
    <w:rsid w:val="008301BC"/>
    <w:rsid w:val="00832B75"/>
    <w:rsid w:val="008336DC"/>
    <w:rsid w:val="00834924"/>
    <w:rsid w:val="00835DC4"/>
    <w:rsid w:val="00840736"/>
    <w:rsid w:val="0084073E"/>
    <w:rsid w:val="00840935"/>
    <w:rsid w:val="00841052"/>
    <w:rsid w:val="0084141A"/>
    <w:rsid w:val="008431F6"/>
    <w:rsid w:val="008444D1"/>
    <w:rsid w:val="00846289"/>
    <w:rsid w:val="0084684F"/>
    <w:rsid w:val="00846DD5"/>
    <w:rsid w:val="0084784F"/>
    <w:rsid w:val="00847BCE"/>
    <w:rsid w:val="008507B0"/>
    <w:rsid w:val="00851B85"/>
    <w:rsid w:val="00852509"/>
    <w:rsid w:val="008525F9"/>
    <w:rsid w:val="00853905"/>
    <w:rsid w:val="00853A07"/>
    <w:rsid w:val="008541ED"/>
    <w:rsid w:val="008557A7"/>
    <w:rsid w:val="00855CE5"/>
    <w:rsid w:val="008566C2"/>
    <w:rsid w:val="008572EF"/>
    <w:rsid w:val="00857673"/>
    <w:rsid w:val="00860582"/>
    <w:rsid w:val="00861FDE"/>
    <w:rsid w:val="008625F7"/>
    <w:rsid w:val="008633AD"/>
    <w:rsid w:val="008637AE"/>
    <w:rsid w:val="00863817"/>
    <w:rsid w:val="008642D9"/>
    <w:rsid w:val="008644BC"/>
    <w:rsid w:val="008646FF"/>
    <w:rsid w:val="00864A3E"/>
    <w:rsid w:val="00864B7A"/>
    <w:rsid w:val="008678A7"/>
    <w:rsid w:val="00867F45"/>
    <w:rsid w:val="00870158"/>
    <w:rsid w:val="008713BF"/>
    <w:rsid w:val="00871E2C"/>
    <w:rsid w:val="008758DA"/>
    <w:rsid w:val="00875D48"/>
    <w:rsid w:val="00876109"/>
    <w:rsid w:val="00877A7E"/>
    <w:rsid w:val="00877B16"/>
    <w:rsid w:val="008818C4"/>
    <w:rsid w:val="00881C61"/>
    <w:rsid w:val="0088457B"/>
    <w:rsid w:val="0088498B"/>
    <w:rsid w:val="00884F06"/>
    <w:rsid w:val="00885333"/>
    <w:rsid w:val="008856E3"/>
    <w:rsid w:val="00886507"/>
    <w:rsid w:val="0088732F"/>
    <w:rsid w:val="00887D7E"/>
    <w:rsid w:val="0089000B"/>
    <w:rsid w:val="0089056E"/>
    <w:rsid w:val="0089259B"/>
    <w:rsid w:val="008930B0"/>
    <w:rsid w:val="0089357B"/>
    <w:rsid w:val="00893E1F"/>
    <w:rsid w:val="0089437A"/>
    <w:rsid w:val="00894DCF"/>
    <w:rsid w:val="00895CDB"/>
    <w:rsid w:val="008963FD"/>
    <w:rsid w:val="00896586"/>
    <w:rsid w:val="00896CA4"/>
    <w:rsid w:val="00897156"/>
    <w:rsid w:val="00897EB1"/>
    <w:rsid w:val="008A0652"/>
    <w:rsid w:val="008A36A4"/>
    <w:rsid w:val="008A569B"/>
    <w:rsid w:val="008B01F8"/>
    <w:rsid w:val="008B05B7"/>
    <w:rsid w:val="008B077B"/>
    <w:rsid w:val="008B0BB3"/>
    <w:rsid w:val="008B10C2"/>
    <w:rsid w:val="008B11CE"/>
    <w:rsid w:val="008B129E"/>
    <w:rsid w:val="008B187B"/>
    <w:rsid w:val="008B191E"/>
    <w:rsid w:val="008B30D5"/>
    <w:rsid w:val="008B3BA9"/>
    <w:rsid w:val="008B6602"/>
    <w:rsid w:val="008B7AC6"/>
    <w:rsid w:val="008C1F73"/>
    <w:rsid w:val="008C22F8"/>
    <w:rsid w:val="008C24A1"/>
    <w:rsid w:val="008C2D98"/>
    <w:rsid w:val="008C3741"/>
    <w:rsid w:val="008C5FB4"/>
    <w:rsid w:val="008C62CF"/>
    <w:rsid w:val="008C6955"/>
    <w:rsid w:val="008D1BAD"/>
    <w:rsid w:val="008D1C24"/>
    <w:rsid w:val="008D2356"/>
    <w:rsid w:val="008D3491"/>
    <w:rsid w:val="008D404D"/>
    <w:rsid w:val="008D4EBF"/>
    <w:rsid w:val="008D52D0"/>
    <w:rsid w:val="008D66C2"/>
    <w:rsid w:val="008D6B59"/>
    <w:rsid w:val="008E2FB1"/>
    <w:rsid w:val="008E5D93"/>
    <w:rsid w:val="008E5EA6"/>
    <w:rsid w:val="008E60C1"/>
    <w:rsid w:val="008E6740"/>
    <w:rsid w:val="008F4588"/>
    <w:rsid w:val="008F6A4C"/>
    <w:rsid w:val="008F7789"/>
    <w:rsid w:val="00901826"/>
    <w:rsid w:val="00902CA5"/>
    <w:rsid w:val="00903F23"/>
    <w:rsid w:val="009042BA"/>
    <w:rsid w:val="00904353"/>
    <w:rsid w:val="00905AB9"/>
    <w:rsid w:val="00905AC5"/>
    <w:rsid w:val="00905BC9"/>
    <w:rsid w:val="00905EF9"/>
    <w:rsid w:val="009065AE"/>
    <w:rsid w:val="009065F8"/>
    <w:rsid w:val="00910265"/>
    <w:rsid w:val="009111A8"/>
    <w:rsid w:val="009130E0"/>
    <w:rsid w:val="009136E5"/>
    <w:rsid w:val="00914026"/>
    <w:rsid w:val="00914493"/>
    <w:rsid w:val="009155A4"/>
    <w:rsid w:val="00915E20"/>
    <w:rsid w:val="00915FF4"/>
    <w:rsid w:val="009213FD"/>
    <w:rsid w:val="00922013"/>
    <w:rsid w:val="0092217B"/>
    <w:rsid w:val="009235A1"/>
    <w:rsid w:val="009245AF"/>
    <w:rsid w:val="00927F55"/>
    <w:rsid w:val="0093051A"/>
    <w:rsid w:val="009339A9"/>
    <w:rsid w:val="009345E2"/>
    <w:rsid w:val="00935704"/>
    <w:rsid w:val="0093604B"/>
    <w:rsid w:val="00937163"/>
    <w:rsid w:val="0093722A"/>
    <w:rsid w:val="00941651"/>
    <w:rsid w:val="00941655"/>
    <w:rsid w:val="0094265C"/>
    <w:rsid w:val="0094297D"/>
    <w:rsid w:val="00942C4E"/>
    <w:rsid w:val="00942DA8"/>
    <w:rsid w:val="00943F64"/>
    <w:rsid w:val="009441EF"/>
    <w:rsid w:val="009442B9"/>
    <w:rsid w:val="00945CDE"/>
    <w:rsid w:val="00946C4C"/>
    <w:rsid w:val="009475B3"/>
    <w:rsid w:val="0094777C"/>
    <w:rsid w:val="00950258"/>
    <w:rsid w:val="0095067C"/>
    <w:rsid w:val="009512C4"/>
    <w:rsid w:val="009523CC"/>
    <w:rsid w:val="00952784"/>
    <w:rsid w:val="00952B4D"/>
    <w:rsid w:val="009533F7"/>
    <w:rsid w:val="00954546"/>
    <w:rsid w:val="00954ECA"/>
    <w:rsid w:val="009554F7"/>
    <w:rsid w:val="0095591D"/>
    <w:rsid w:val="0095598F"/>
    <w:rsid w:val="00956D7D"/>
    <w:rsid w:val="0095798E"/>
    <w:rsid w:val="0096126F"/>
    <w:rsid w:val="00961808"/>
    <w:rsid w:val="0096465E"/>
    <w:rsid w:val="00964765"/>
    <w:rsid w:val="0096536D"/>
    <w:rsid w:val="0097065C"/>
    <w:rsid w:val="00974BA7"/>
    <w:rsid w:val="00975E71"/>
    <w:rsid w:val="00976108"/>
    <w:rsid w:val="009765A9"/>
    <w:rsid w:val="0097679D"/>
    <w:rsid w:val="00976FC2"/>
    <w:rsid w:val="00983BAB"/>
    <w:rsid w:val="00984B75"/>
    <w:rsid w:val="0098517B"/>
    <w:rsid w:val="0098589B"/>
    <w:rsid w:val="0098633D"/>
    <w:rsid w:val="0098677D"/>
    <w:rsid w:val="0099031A"/>
    <w:rsid w:val="00990C2E"/>
    <w:rsid w:val="009916BC"/>
    <w:rsid w:val="009918B9"/>
    <w:rsid w:val="0099433F"/>
    <w:rsid w:val="00994AF5"/>
    <w:rsid w:val="00997E01"/>
    <w:rsid w:val="009A020E"/>
    <w:rsid w:val="009A08FF"/>
    <w:rsid w:val="009A13A8"/>
    <w:rsid w:val="009A197E"/>
    <w:rsid w:val="009A1E12"/>
    <w:rsid w:val="009A2425"/>
    <w:rsid w:val="009A2846"/>
    <w:rsid w:val="009A4299"/>
    <w:rsid w:val="009A6EC5"/>
    <w:rsid w:val="009A7424"/>
    <w:rsid w:val="009B1B53"/>
    <w:rsid w:val="009B47AA"/>
    <w:rsid w:val="009B5736"/>
    <w:rsid w:val="009B5FBC"/>
    <w:rsid w:val="009B601F"/>
    <w:rsid w:val="009B7D53"/>
    <w:rsid w:val="009C0242"/>
    <w:rsid w:val="009C0C09"/>
    <w:rsid w:val="009C0D03"/>
    <w:rsid w:val="009C0E0D"/>
    <w:rsid w:val="009C2F52"/>
    <w:rsid w:val="009C53A4"/>
    <w:rsid w:val="009C7520"/>
    <w:rsid w:val="009D07FF"/>
    <w:rsid w:val="009D1AFB"/>
    <w:rsid w:val="009D1E8E"/>
    <w:rsid w:val="009D311B"/>
    <w:rsid w:val="009D3A6F"/>
    <w:rsid w:val="009D4226"/>
    <w:rsid w:val="009D5298"/>
    <w:rsid w:val="009D55C7"/>
    <w:rsid w:val="009D5CA1"/>
    <w:rsid w:val="009E0B05"/>
    <w:rsid w:val="009E0F27"/>
    <w:rsid w:val="009E1364"/>
    <w:rsid w:val="009E6771"/>
    <w:rsid w:val="009E6AC9"/>
    <w:rsid w:val="009E6CD9"/>
    <w:rsid w:val="009E725C"/>
    <w:rsid w:val="009F0089"/>
    <w:rsid w:val="009F123B"/>
    <w:rsid w:val="009F1D2B"/>
    <w:rsid w:val="009F2332"/>
    <w:rsid w:val="009F3103"/>
    <w:rsid w:val="009F4492"/>
    <w:rsid w:val="009F5210"/>
    <w:rsid w:val="009F58F7"/>
    <w:rsid w:val="009F6150"/>
    <w:rsid w:val="009F6D5C"/>
    <w:rsid w:val="009F7732"/>
    <w:rsid w:val="009F7D82"/>
    <w:rsid w:val="009F7D88"/>
    <w:rsid w:val="00A00395"/>
    <w:rsid w:val="00A03772"/>
    <w:rsid w:val="00A03B91"/>
    <w:rsid w:val="00A0428E"/>
    <w:rsid w:val="00A04499"/>
    <w:rsid w:val="00A04D78"/>
    <w:rsid w:val="00A05D89"/>
    <w:rsid w:val="00A05DBF"/>
    <w:rsid w:val="00A0645D"/>
    <w:rsid w:val="00A071D2"/>
    <w:rsid w:val="00A072AA"/>
    <w:rsid w:val="00A07E52"/>
    <w:rsid w:val="00A107AD"/>
    <w:rsid w:val="00A11021"/>
    <w:rsid w:val="00A1135D"/>
    <w:rsid w:val="00A1277D"/>
    <w:rsid w:val="00A14FA3"/>
    <w:rsid w:val="00A151D9"/>
    <w:rsid w:val="00A16998"/>
    <w:rsid w:val="00A16F6B"/>
    <w:rsid w:val="00A17CAB"/>
    <w:rsid w:val="00A2038C"/>
    <w:rsid w:val="00A20C9D"/>
    <w:rsid w:val="00A2267D"/>
    <w:rsid w:val="00A22D60"/>
    <w:rsid w:val="00A22E1A"/>
    <w:rsid w:val="00A23014"/>
    <w:rsid w:val="00A237A0"/>
    <w:rsid w:val="00A23886"/>
    <w:rsid w:val="00A25A77"/>
    <w:rsid w:val="00A25B2A"/>
    <w:rsid w:val="00A26E29"/>
    <w:rsid w:val="00A307FD"/>
    <w:rsid w:val="00A31ADD"/>
    <w:rsid w:val="00A347C6"/>
    <w:rsid w:val="00A35FCE"/>
    <w:rsid w:val="00A40B6D"/>
    <w:rsid w:val="00A41B1E"/>
    <w:rsid w:val="00A42839"/>
    <w:rsid w:val="00A430F6"/>
    <w:rsid w:val="00A44E09"/>
    <w:rsid w:val="00A452AD"/>
    <w:rsid w:val="00A45879"/>
    <w:rsid w:val="00A46CFE"/>
    <w:rsid w:val="00A4785B"/>
    <w:rsid w:val="00A478A3"/>
    <w:rsid w:val="00A52364"/>
    <w:rsid w:val="00A528DF"/>
    <w:rsid w:val="00A5414B"/>
    <w:rsid w:val="00A54180"/>
    <w:rsid w:val="00A54705"/>
    <w:rsid w:val="00A5621A"/>
    <w:rsid w:val="00A61CA7"/>
    <w:rsid w:val="00A62DFA"/>
    <w:rsid w:val="00A6321D"/>
    <w:rsid w:val="00A63DAB"/>
    <w:rsid w:val="00A642D3"/>
    <w:rsid w:val="00A64D19"/>
    <w:rsid w:val="00A657AC"/>
    <w:rsid w:val="00A65BA6"/>
    <w:rsid w:val="00A676F4"/>
    <w:rsid w:val="00A7050D"/>
    <w:rsid w:val="00A714ED"/>
    <w:rsid w:val="00A71C27"/>
    <w:rsid w:val="00A7348E"/>
    <w:rsid w:val="00A74165"/>
    <w:rsid w:val="00A74786"/>
    <w:rsid w:val="00A756BE"/>
    <w:rsid w:val="00A77001"/>
    <w:rsid w:val="00A80EAB"/>
    <w:rsid w:val="00A8329F"/>
    <w:rsid w:val="00A83DC6"/>
    <w:rsid w:val="00A84D7D"/>
    <w:rsid w:val="00A853E3"/>
    <w:rsid w:val="00A86204"/>
    <w:rsid w:val="00A86907"/>
    <w:rsid w:val="00A9000B"/>
    <w:rsid w:val="00A91C2E"/>
    <w:rsid w:val="00A91D52"/>
    <w:rsid w:val="00A92F10"/>
    <w:rsid w:val="00A9576D"/>
    <w:rsid w:val="00A96D39"/>
    <w:rsid w:val="00A96F45"/>
    <w:rsid w:val="00AA09CD"/>
    <w:rsid w:val="00AA12C3"/>
    <w:rsid w:val="00AA1F25"/>
    <w:rsid w:val="00AA3992"/>
    <w:rsid w:val="00AA5820"/>
    <w:rsid w:val="00AA5928"/>
    <w:rsid w:val="00AB0C65"/>
    <w:rsid w:val="00AB160C"/>
    <w:rsid w:val="00AB17FC"/>
    <w:rsid w:val="00AB18F9"/>
    <w:rsid w:val="00AB196E"/>
    <w:rsid w:val="00AB2351"/>
    <w:rsid w:val="00AB26AA"/>
    <w:rsid w:val="00AB2B32"/>
    <w:rsid w:val="00AB2D13"/>
    <w:rsid w:val="00AB6631"/>
    <w:rsid w:val="00AB69BF"/>
    <w:rsid w:val="00AB7E03"/>
    <w:rsid w:val="00AC0189"/>
    <w:rsid w:val="00AC0BE6"/>
    <w:rsid w:val="00AC1E74"/>
    <w:rsid w:val="00AC1F1B"/>
    <w:rsid w:val="00AC275B"/>
    <w:rsid w:val="00AC328B"/>
    <w:rsid w:val="00AC3405"/>
    <w:rsid w:val="00AC50A6"/>
    <w:rsid w:val="00AC60B2"/>
    <w:rsid w:val="00AC7528"/>
    <w:rsid w:val="00AD181B"/>
    <w:rsid w:val="00AD2E2A"/>
    <w:rsid w:val="00AD5EED"/>
    <w:rsid w:val="00AD6402"/>
    <w:rsid w:val="00AD67C2"/>
    <w:rsid w:val="00AD6B50"/>
    <w:rsid w:val="00AD6D29"/>
    <w:rsid w:val="00AE0332"/>
    <w:rsid w:val="00AE0C06"/>
    <w:rsid w:val="00AE21D3"/>
    <w:rsid w:val="00AE490A"/>
    <w:rsid w:val="00AE4F49"/>
    <w:rsid w:val="00AE5560"/>
    <w:rsid w:val="00AE6109"/>
    <w:rsid w:val="00AE7BDC"/>
    <w:rsid w:val="00AF2194"/>
    <w:rsid w:val="00AF2762"/>
    <w:rsid w:val="00AF3058"/>
    <w:rsid w:val="00AF5096"/>
    <w:rsid w:val="00AF5470"/>
    <w:rsid w:val="00AF5E85"/>
    <w:rsid w:val="00B00917"/>
    <w:rsid w:val="00B00AA2"/>
    <w:rsid w:val="00B00E5E"/>
    <w:rsid w:val="00B00FBD"/>
    <w:rsid w:val="00B0168D"/>
    <w:rsid w:val="00B01796"/>
    <w:rsid w:val="00B035D2"/>
    <w:rsid w:val="00B04494"/>
    <w:rsid w:val="00B067BC"/>
    <w:rsid w:val="00B07314"/>
    <w:rsid w:val="00B073CC"/>
    <w:rsid w:val="00B0755F"/>
    <w:rsid w:val="00B1016F"/>
    <w:rsid w:val="00B1175B"/>
    <w:rsid w:val="00B11EE5"/>
    <w:rsid w:val="00B131DE"/>
    <w:rsid w:val="00B143C1"/>
    <w:rsid w:val="00B1448F"/>
    <w:rsid w:val="00B15E58"/>
    <w:rsid w:val="00B15F1B"/>
    <w:rsid w:val="00B16752"/>
    <w:rsid w:val="00B17209"/>
    <w:rsid w:val="00B17781"/>
    <w:rsid w:val="00B20754"/>
    <w:rsid w:val="00B21BF4"/>
    <w:rsid w:val="00B220A3"/>
    <w:rsid w:val="00B223CD"/>
    <w:rsid w:val="00B22C89"/>
    <w:rsid w:val="00B23428"/>
    <w:rsid w:val="00B244CF"/>
    <w:rsid w:val="00B26E4F"/>
    <w:rsid w:val="00B31310"/>
    <w:rsid w:val="00B32DB6"/>
    <w:rsid w:val="00B34F30"/>
    <w:rsid w:val="00B34F8F"/>
    <w:rsid w:val="00B35FFD"/>
    <w:rsid w:val="00B36857"/>
    <w:rsid w:val="00B371E4"/>
    <w:rsid w:val="00B37DC2"/>
    <w:rsid w:val="00B4011D"/>
    <w:rsid w:val="00B41340"/>
    <w:rsid w:val="00B42293"/>
    <w:rsid w:val="00B427DC"/>
    <w:rsid w:val="00B451B6"/>
    <w:rsid w:val="00B45BF6"/>
    <w:rsid w:val="00B45EB3"/>
    <w:rsid w:val="00B47625"/>
    <w:rsid w:val="00B47E4D"/>
    <w:rsid w:val="00B501AF"/>
    <w:rsid w:val="00B50B4F"/>
    <w:rsid w:val="00B50B55"/>
    <w:rsid w:val="00B52382"/>
    <w:rsid w:val="00B52F7E"/>
    <w:rsid w:val="00B53451"/>
    <w:rsid w:val="00B55629"/>
    <w:rsid w:val="00B55649"/>
    <w:rsid w:val="00B558DD"/>
    <w:rsid w:val="00B56029"/>
    <w:rsid w:val="00B5712E"/>
    <w:rsid w:val="00B57FE8"/>
    <w:rsid w:val="00B613F5"/>
    <w:rsid w:val="00B61872"/>
    <w:rsid w:val="00B61B71"/>
    <w:rsid w:val="00B61BD2"/>
    <w:rsid w:val="00B6235A"/>
    <w:rsid w:val="00B62D4B"/>
    <w:rsid w:val="00B62F2C"/>
    <w:rsid w:val="00B66B87"/>
    <w:rsid w:val="00B66F64"/>
    <w:rsid w:val="00B70314"/>
    <w:rsid w:val="00B7289B"/>
    <w:rsid w:val="00B7359D"/>
    <w:rsid w:val="00B738F6"/>
    <w:rsid w:val="00B73F94"/>
    <w:rsid w:val="00B74DE6"/>
    <w:rsid w:val="00B74E00"/>
    <w:rsid w:val="00B752F4"/>
    <w:rsid w:val="00B75666"/>
    <w:rsid w:val="00B75D7B"/>
    <w:rsid w:val="00B80AFF"/>
    <w:rsid w:val="00B82C8A"/>
    <w:rsid w:val="00B8300F"/>
    <w:rsid w:val="00B833CE"/>
    <w:rsid w:val="00B83AD6"/>
    <w:rsid w:val="00B83FB0"/>
    <w:rsid w:val="00B84489"/>
    <w:rsid w:val="00B8491D"/>
    <w:rsid w:val="00B85474"/>
    <w:rsid w:val="00B9143F"/>
    <w:rsid w:val="00B91B11"/>
    <w:rsid w:val="00B91D45"/>
    <w:rsid w:val="00B92634"/>
    <w:rsid w:val="00B933A2"/>
    <w:rsid w:val="00B94157"/>
    <w:rsid w:val="00B94DFD"/>
    <w:rsid w:val="00B953DA"/>
    <w:rsid w:val="00B95659"/>
    <w:rsid w:val="00B9674A"/>
    <w:rsid w:val="00B96874"/>
    <w:rsid w:val="00B97DC1"/>
    <w:rsid w:val="00BA069D"/>
    <w:rsid w:val="00BA092D"/>
    <w:rsid w:val="00BA3D82"/>
    <w:rsid w:val="00BA455A"/>
    <w:rsid w:val="00BA5EA2"/>
    <w:rsid w:val="00BB1CE2"/>
    <w:rsid w:val="00BB295A"/>
    <w:rsid w:val="00BB633E"/>
    <w:rsid w:val="00BB6DF6"/>
    <w:rsid w:val="00BC01AC"/>
    <w:rsid w:val="00BC05B3"/>
    <w:rsid w:val="00BC1C56"/>
    <w:rsid w:val="00BC1D7C"/>
    <w:rsid w:val="00BC4C9B"/>
    <w:rsid w:val="00BC4D4A"/>
    <w:rsid w:val="00BC4FFA"/>
    <w:rsid w:val="00BD02F8"/>
    <w:rsid w:val="00BD04A3"/>
    <w:rsid w:val="00BD056A"/>
    <w:rsid w:val="00BD12A9"/>
    <w:rsid w:val="00BD1996"/>
    <w:rsid w:val="00BD1C70"/>
    <w:rsid w:val="00BD1DF3"/>
    <w:rsid w:val="00BD3799"/>
    <w:rsid w:val="00BD46D0"/>
    <w:rsid w:val="00BD56F8"/>
    <w:rsid w:val="00BD7843"/>
    <w:rsid w:val="00BE15CE"/>
    <w:rsid w:val="00BE15D1"/>
    <w:rsid w:val="00BE2C32"/>
    <w:rsid w:val="00BE2EFA"/>
    <w:rsid w:val="00BE3208"/>
    <w:rsid w:val="00BE41B6"/>
    <w:rsid w:val="00BE4475"/>
    <w:rsid w:val="00BE461F"/>
    <w:rsid w:val="00BE4807"/>
    <w:rsid w:val="00BE5A88"/>
    <w:rsid w:val="00BE5AC1"/>
    <w:rsid w:val="00BE6609"/>
    <w:rsid w:val="00BE6D7C"/>
    <w:rsid w:val="00BE7249"/>
    <w:rsid w:val="00BE75B5"/>
    <w:rsid w:val="00BF0B63"/>
    <w:rsid w:val="00BF2574"/>
    <w:rsid w:val="00BF3FA8"/>
    <w:rsid w:val="00BF4FB5"/>
    <w:rsid w:val="00BF68C7"/>
    <w:rsid w:val="00C02724"/>
    <w:rsid w:val="00C02DA7"/>
    <w:rsid w:val="00C05656"/>
    <w:rsid w:val="00C05974"/>
    <w:rsid w:val="00C06BC7"/>
    <w:rsid w:val="00C07CBB"/>
    <w:rsid w:val="00C11522"/>
    <w:rsid w:val="00C11AC1"/>
    <w:rsid w:val="00C153D2"/>
    <w:rsid w:val="00C153F9"/>
    <w:rsid w:val="00C17E38"/>
    <w:rsid w:val="00C20F86"/>
    <w:rsid w:val="00C21D59"/>
    <w:rsid w:val="00C21E36"/>
    <w:rsid w:val="00C22B80"/>
    <w:rsid w:val="00C2449A"/>
    <w:rsid w:val="00C24E3E"/>
    <w:rsid w:val="00C2620D"/>
    <w:rsid w:val="00C26706"/>
    <w:rsid w:val="00C27EAC"/>
    <w:rsid w:val="00C317BB"/>
    <w:rsid w:val="00C31C5B"/>
    <w:rsid w:val="00C33770"/>
    <w:rsid w:val="00C34CE5"/>
    <w:rsid w:val="00C367CE"/>
    <w:rsid w:val="00C36E75"/>
    <w:rsid w:val="00C37ABF"/>
    <w:rsid w:val="00C40688"/>
    <w:rsid w:val="00C408B1"/>
    <w:rsid w:val="00C40B94"/>
    <w:rsid w:val="00C41099"/>
    <w:rsid w:val="00C411E2"/>
    <w:rsid w:val="00C41671"/>
    <w:rsid w:val="00C424CC"/>
    <w:rsid w:val="00C4368B"/>
    <w:rsid w:val="00C445B7"/>
    <w:rsid w:val="00C45825"/>
    <w:rsid w:val="00C50251"/>
    <w:rsid w:val="00C52613"/>
    <w:rsid w:val="00C5270E"/>
    <w:rsid w:val="00C53FE5"/>
    <w:rsid w:val="00C54868"/>
    <w:rsid w:val="00C56454"/>
    <w:rsid w:val="00C56ED0"/>
    <w:rsid w:val="00C56F28"/>
    <w:rsid w:val="00C60129"/>
    <w:rsid w:val="00C60527"/>
    <w:rsid w:val="00C6082F"/>
    <w:rsid w:val="00C61830"/>
    <w:rsid w:val="00C637A5"/>
    <w:rsid w:val="00C64270"/>
    <w:rsid w:val="00C66F65"/>
    <w:rsid w:val="00C6799C"/>
    <w:rsid w:val="00C702CF"/>
    <w:rsid w:val="00C7196D"/>
    <w:rsid w:val="00C71A47"/>
    <w:rsid w:val="00C72A3E"/>
    <w:rsid w:val="00C72CF3"/>
    <w:rsid w:val="00C7435F"/>
    <w:rsid w:val="00C7477D"/>
    <w:rsid w:val="00C765D1"/>
    <w:rsid w:val="00C76B2C"/>
    <w:rsid w:val="00C77207"/>
    <w:rsid w:val="00C80811"/>
    <w:rsid w:val="00C8342D"/>
    <w:rsid w:val="00C845A1"/>
    <w:rsid w:val="00C84A49"/>
    <w:rsid w:val="00C84ED4"/>
    <w:rsid w:val="00C84F05"/>
    <w:rsid w:val="00C85297"/>
    <w:rsid w:val="00C85BE6"/>
    <w:rsid w:val="00C86B95"/>
    <w:rsid w:val="00C91236"/>
    <w:rsid w:val="00C91AE7"/>
    <w:rsid w:val="00CA0CD7"/>
    <w:rsid w:val="00CA0FAE"/>
    <w:rsid w:val="00CA1D41"/>
    <w:rsid w:val="00CA3DDE"/>
    <w:rsid w:val="00CA44C5"/>
    <w:rsid w:val="00CA4791"/>
    <w:rsid w:val="00CA4F75"/>
    <w:rsid w:val="00CA6A4D"/>
    <w:rsid w:val="00CA7705"/>
    <w:rsid w:val="00CB04F4"/>
    <w:rsid w:val="00CB0A14"/>
    <w:rsid w:val="00CB1D14"/>
    <w:rsid w:val="00CB1F0A"/>
    <w:rsid w:val="00CB3B15"/>
    <w:rsid w:val="00CB5270"/>
    <w:rsid w:val="00CB6047"/>
    <w:rsid w:val="00CB7467"/>
    <w:rsid w:val="00CC1456"/>
    <w:rsid w:val="00CC16A0"/>
    <w:rsid w:val="00CC24A6"/>
    <w:rsid w:val="00CC35E0"/>
    <w:rsid w:val="00CC3F01"/>
    <w:rsid w:val="00CC408D"/>
    <w:rsid w:val="00CC4183"/>
    <w:rsid w:val="00CC467D"/>
    <w:rsid w:val="00CC4832"/>
    <w:rsid w:val="00CC5274"/>
    <w:rsid w:val="00CC5657"/>
    <w:rsid w:val="00CC7681"/>
    <w:rsid w:val="00CC78F6"/>
    <w:rsid w:val="00CD07C9"/>
    <w:rsid w:val="00CD1B61"/>
    <w:rsid w:val="00CD3554"/>
    <w:rsid w:val="00CD4778"/>
    <w:rsid w:val="00CD5914"/>
    <w:rsid w:val="00CE08C3"/>
    <w:rsid w:val="00CE1098"/>
    <w:rsid w:val="00CE47A2"/>
    <w:rsid w:val="00CE5138"/>
    <w:rsid w:val="00CE675E"/>
    <w:rsid w:val="00CE6EBA"/>
    <w:rsid w:val="00CF0372"/>
    <w:rsid w:val="00CF2062"/>
    <w:rsid w:val="00CF2A7C"/>
    <w:rsid w:val="00CF6172"/>
    <w:rsid w:val="00CF6407"/>
    <w:rsid w:val="00CF6B31"/>
    <w:rsid w:val="00D00C4E"/>
    <w:rsid w:val="00D0110F"/>
    <w:rsid w:val="00D0179B"/>
    <w:rsid w:val="00D019F3"/>
    <w:rsid w:val="00D024E5"/>
    <w:rsid w:val="00D02B7E"/>
    <w:rsid w:val="00D03948"/>
    <w:rsid w:val="00D05901"/>
    <w:rsid w:val="00D05E75"/>
    <w:rsid w:val="00D07290"/>
    <w:rsid w:val="00D073F2"/>
    <w:rsid w:val="00D10EF3"/>
    <w:rsid w:val="00D11918"/>
    <w:rsid w:val="00D123D7"/>
    <w:rsid w:val="00D12E0B"/>
    <w:rsid w:val="00D1355E"/>
    <w:rsid w:val="00D14291"/>
    <w:rsid w:val="00D149C5"/>
    <w:rsid w:val="00D15B95"/>
    <w:rsid w:val="00D15C53"/>
    <w:rsid w:val="00D17032"/>
    <w:rsid w:val="00D17F3B"/>
    <w:rsid w:val="00D21C78"/>
    <w:rsid w:val="00D220FE"/>
    <w:rsid w:val="00D22523"/>
    <w:rsid w:val="00D2363D"/>
    <w:rsid w:val="00D23FCA"/>
    <w:rsid w:val="00D271E2"/>
    <w:rsid w:val="00D31087"/>
    <w:rsid w:val="00D312B6"/>
    <w:rsid w:val="00D33AB3"/>
    <w:rsid w:val="00D363B3"/>
    <w:rsid w:val="00D36A9B"/>
    <w:rsid w:val="00D37018"/>
    <w:rsid w:val="00D411E2"/>
    <w:rsid w:val="00D41892"/>
    <w:rsid w:val="00D428EF"/>
    <w:rsid w:val="00D42F87"/>
    <w:rsid w:val="00D431A9"/>
    <w:rsid w:val="00D43AA9"/>
    <w:rsid w:val="00D43BB8"/>
    <w:rsid w:val="00D44186"/>
    <w:rsid w:val="00D44608"/>
    <w:rsid w:val="00D452AF"/>
    <w:rsid w:val="00D467B8"/>
    <w:rsid w:val="00D47582"/>
    <w:rsid w:val="00D47751"/>
    <w:rsid w:val="00D47E60"/>
    <w:rsid w:val="00D5003E"/>
    <w:rsid w:val="00D50A65"/>
    <w:rsid w:val="00D51405"/>
    <w:rsid w:val="00D519DC"/>
    <w:rsid w:val="00D52024"/>
    <w:rsid w:val="00D5264A"/>
    <w:rsid w:val="00D5538F"/>
    <w:rsid w:val="00D57D2C"/>
    <w:rsid w:val="00D60257"/>
    <w:rsid w:val="00D60372"/>
    <w:rsid w:val="00D621D1"/>
    <w:rsid w:val="00D62984"/>
    <w:rsid w:val="00D6383D"/>
    <w:rsid w:val="00D63BD1"/>
    <w:rsid w:val="00D6572D"/>
    <w:rsid w:val="00D65CD4"/>
    <w:rsid w:val="00D67371"/>
    <w:rsid w:val="00D67D5A"/>
    <w:rsid w:val="00D67F68"/>
    <w:rsid w:val="00D72038"/>
    <w:rsid w:val="00D7320A"/>
    <w:rsid w:val="00D747A6"/>
    <w:rsid w:val="00D74BFE"/>
    <w:rsid w:val="00D74C35"/>
    <w:rsid w:val="00D75F00"/>
    <w:rsid w:val="00D76C88"/>
    <w:rsid w:val="00D809F4"/>
    <w:rsid w:val="00D80AC5"/>
    <w:rsid w:val="00D81262"/>
    <w:rsid w:val="00D82609"/>
    <w:rsid w:val="00D82F0D"/>
    <w:rsid w:val="00D8472B"/>
    <w:rsid w:val="00D857DC"/>
    <w:rsid w:val="00D85F59"/>
    <w:rsid w:val="00D86028"/>
    <w:rsid w:val="00D8670D"/>
    <w:rsid w:val="00D87212"/>
    <w:rsid w:val="00D93AF1"/>
    <w:rsid w:val="00D94A3E"/>
    <w:rsid w:val="00D95172"/>
    <w:rsid w:val="00D97F93"/>
    <w:rsid w:val="00DA0B19"/>
    <w:rsid w:val="00DA1C1D"/>
    <w:rsid w:val="00DA27A8"/>
    <w:rsid w:val="00DA296E"/>
    <w:rsid w:val="00DA31F6"/>
    <w:rsid w:val="00DA6137"/>
    <w:rsid w:val="00DA6387"/>
    <w:rsid w:val="00DA7156"/>
    <w:rsid w:val="00DA7434"/>
    <w:rsid w:val="00DB0445"/>
    <w:rsid w:val="00DB1C32"/>
    <w:rsid w:val="00DB48C4"/>
    <w:rsid w:val="00DB4CCA"/>
    <w:rsid w:val="00DB505A"/>
    <w:rsid w:val="00DB58DF"/>
    <w:rsid w:val="00DB7CEA"/>
    <w:rsid w:val="00DC0244"/>
    <w:rsid w:val="00DC0F6F"/>
    <w:rsid w:val="00DC1139"/>
    <w:rsid w:val="00DC1471"/>
    <w:rsid w:val="00DC22AC"/>
    <w:rsid w:val="00DC34AC"/>
    <w:rsid w:val="00DC3862"/>
    <w:rsid w:val="00DC5BFC"/>
    <w:rsid w:val="00DC7F54"/>
    <w:rsid w:val="00DD0FD9"/>
    <w:rsid w:val="00DD13ED"/>
    <w:rsid w:val="00DD20F4"/>
    <w:rsid w:val="00DD2989"/>
    <w:rsid w:val="00DD4C10"/>
    <w:rsid w:val="00DD51AD"/>
    <w:rsid w:val="00DD568B"/>
    <w:rsid w:val="00DD7C31"/>
    <w:rsid w:val="00DD7D77"/>
    <w:rsid w:val="00DE2690"/>
    <w:rsid w:val="00DE2EA9"/>
    <w:rsid w:val="00DE3650"/>
    <w:rsid w:val="00DE428A"/>
    <w:rsid w:val="00DE4ACB"/>
    <w:rsid w:val="00DE6062"/>
    <w:rsid w:val="00DE72F6"/>
    <w:rsid w:val="00DF01FB"/>
    <w:rsid w:val="00DF09E5"/>
    <w:rsid w:val="00DF1901"/>
    <w:rsid w:val="00DF2301"/>
    <w:rsid w:val="00DF29B0"/>
    <w:rsid w:val="00DF346E"/>
    <w:rsid w:val="00DF3707"/>
    <w:rsid w:val="00DF4C37"/>
    <w:rsid w:val="00DF4F0B"/>
    <w:rsid w:val="00DF55E4"/>
    <w:rsid w:val="00DF5A50"/>
    <w:rsid w:val="00DF5D5A"/>
    <w:rsid w:val="00DF6246"/>
    <w:rsid w:val="00DF7F6A"/>
    <w:rsid w:val="00DF7FAD"/>
    <w:rsid w:val="00E001FF"/>
    <w:rsid w:val="00E01B66"/>
    <w:rsid w:val="00E01E5D"/>
    <w:rsid w:val="00E02080"/>
    <w:rsid w:val="00E021F0"/>
    <w:rsid w:val="00E02749"/>
    <w:rsid w:val="00E02ACF"/>
    <w:rsid w:val="00E03695"/>
    <w:rsid w:val="00E046F8"/>
    <w:rsid w:val="00E04C0C"/>
    <w:rsid w:val="00E060EA"/>
    <w:rsid w:val="00E06A4E"/>
    <w:rsid w:val="00E070A2"/>
    <w:rsid w:val="00E0749A"/>
    <w:rsid w:val="00E0779C"/>
    <w:rsid w:val="00E105BB"/>
    <w:rsid w:val="00E10F17"/>
    <w:rsid w:val="00E11042"/>
    <w:rsid w:val="00E1228B"/>
    <w:rsid w:val="00E129A1"/>
    <w:rsid w:val="00E130A3"/>
    <w:rsid w:val="00E1368A"/>
    <w:rsid w:val="00E14893"/>
    <w:rsid w:val="00E153E0"/>
    <w:rsid w:val="00E1549B"/>
    <w:rsid w:val="00E15F45"/>
    <w:rsid w:val="00E16953"/>
    <w:rsid w:val="00E177DB"/>
    <w:rsid w:val="00E20829"/>
    <w:rsid w:val="00E226DD"/>
    <w:rsid w:val="00E22B1D"/>
    <w:rsid w:val="00E22B34"/>
    <w:rsid w:val="00E267EB"/>
    <w:rsid w:val="00E30B53"/>
    <w:rsid w:val="00E31874"/>
    <w:rsid w:val="00E353DC"/>
    <w:rsid w:val="00E356BF"/>
    <w:rsid w:val="00E35B53"/>
    <w:rsid w:val="00E37F4F"/>
    <w:rsid w:val="00E404FA"/>
    <w:rsid w:val="00E40514"/>
    <w:rsid w:val="00E40730"/>
    <w:rsid w:val="00E41470"/>
    <w:rsid w:val="00E41968"/>
    <w:rsid w:val="00E420A1"/>
    <w:rsid w:val="00E421AC"/>
    <w:rsid w:val="00E42769"/>
    <w:rsid w:val="00E428FB"/>
    <w:rsid w:val="00E4324C"/>
    <w:rsid w:val="00E438C7"/>
    <w:rsid w:val="00E45E7C"/>
    <w:rsid w:val="00E46065"/>
    <w:rsid w:val="00E46251"/>
    <w:rsid w:val="00E46CB2"/>
    <w:rsid w:val="00E47429"/>
    <w:rsid w:val="00E4782F"/>
    <w:rsid w:val="00E51508"/>
    <w:rsid w:val="00E51BC4"/>
    <w:rsid w:val="00E51FC7"/>
    <w:rsid w:val="00E528C1"/>
    <w:rsid w:val="00E53570"/>
    <w:rsid w:val="00E548C1"/>
    <w:rsid w:val="00E54AB3"/>
    <w:rsid w:val="00E56123"/>
    <w:rsid w:val="00E57409"/>
    <w:rsid w:val="00E57812"/>
    <w:rsid w:val="00E61349"/>
    <w:rsid w:val="00E651FC"/>
    <w:rsid w:val="00E65941"/>
    <w:rsid w:val="00E66C06"/>
    <w:rsid w:val="00E67674"/>
    <w:rsid w:val="00E67959"/>
    <w:rsid w:val="00E70D4F"/>
    <w:rsid w:val="00E717CC"/>
    <w:rsid w:val="00E7218E"/>
    <w:rsid w:val="00E72E63"/>
    <w:rsid w:val="00E732D2"/>
    <w:rsid w:val="00E74DE0"/>
    <w:rsid w:val="00E771B1"/>
    <w:rsid w:val="00E776DB"/>
    <w:rsid w:val="00E7791D"/>
    <w:rsid w:val="00E77C48"/>
    <w:rsid w:val="00E81234"/>
    <w:rsid w:val="00E82CA2"/>
    <w:rsid w:val="00E82DA9"/>
    <w:rsid w:val="00E84F4A"/>
    <w:rsid w:val="00E86C85"/>
    <w:rsid w:val="00E87931"/>
    <w:rsid w:val="00E90358"/>
    <w:rsid w:val="00E90473"/>
    <w:rsid w:val="00E9073C"/>
    <w:rsid w:val="00E90BB8"/>
    <w:rsid w:val="00E92388"/>
    <w:rsid w:val="00E92D4C"/>
    <w:rsid w:val="00E93479"/>
    <w:rsid w:val="00E934E8"/>
    <w:rsid w:val="00E93BE9"/>
    <w:rsid w:val="00E94A73"/>
    <w:rsid w:val="00EA0090"/>
    <w:rsid w:val="00EA1A64"/>
    <w:rsid w:val="00EA6263"/>
    <w:rsid w:val="00EA699E"/>
    <w:rsid w:val="00EA6B73"/>
    <w:rsid w:val="00EA7D27"/>
    <w:rsid w:val="00EB10C8"/>
    <w:rsid w:val="00EB290E"/>
    <w:rsid w:val="00EB3FA3"/>
    <w:rsid w:val="00EB4594"/>
    <w:rsid w:val="00EB4A89"/>
    <w:rsid w:val="00EB66FC"/>
    <w:rsid w:val="00EB6C99"/>
    <w:rsid w:val="00EB7A40"/>
    <w:rsid w:val="00EC0BF4"/>
    <w:rsid w:val="00EC1513"/>
    <w:rsid w:val="00EC177A"/>
    <w:rsid w:val="00EC29F3"/>
    <w:rsid w:val="00EC34E4"/>
    <w:rsid w:val="00EC41A1"/>
    <w:rsid w:val="00EC6EDE"/>
    <w:rsid w:val="00EC7979"/>
    <w:rsid w:val="00ED0611"/>
    <w:rsid w:val="00ED074A"/>
    <w:rsid w:val="00ED0B28"/>
    <w:rsid w:val="00ED0C72"/>
    <w:rsid w:val="00ED164B"/>
    <w:rsid w:val="00ED1C8B"/>
    <w:rsid w:val="00ED1E16"/>
    <w:rsid w:val="00ED30FA"/>
    <w:rsid w:val="00ED3A45"/>
    <w:rsid w:val="00ED3BDD"/>
    <w:rsid w:val="00ED5692"/>
    <w:rsid w:val="00ED798C"/>
    <w:rsid w:val="00EE16A1"/>
    <w:rsid w:val="00EE1BEB"/>
    <w:rsid w:val="00EE36B9"/>
    <w:rsid w:val="00EE6FBF"/>
    <w:rsid w:val="00EE7E6E"/>
    <w:rsid w:val="00EF20C8"/>
    <w:rsid w:val="00EF2DAF"/>
    <w:rsid w:val="00EF2F19"/>
    <w:rsid w:val="00EF470B"/>
    <w:rsid w:val="00EF7C1F"/>
    <w:rsid w:val="00F00BD0"/>
    <w:rsid w:val="00F01471"/>
    <w:rsid w:val="00F02208"/>
    <w:rsid w:val="00F032C5"/>
    <w:rsid w:val="00F03ED6"/>
    <w:rsid w:val="00F04AE0"/>
    <w:rsid w:val="00F0589D"/>
    <w:rsid w:val="00F13478"/>
    <w:rsid w:val="00F141C0"/>
    <w:rsid w:val="00F1479C"/>
    <w:rsid w:val="00F14910"/>
    <w:rsid w:val="00F14A6E"/>
    <w:rsid w:val="00F14FAB"/>
    <w:rsid w:val="00F16082"/>
    <w:rsid w:val="00F16A85"/>
    <w:rsid w:val="00F2054A"/>
    <w:rsid w:val="00F20C31"/>
    <w:rsid w:val="00F215A5"/>
    <w:rsid w:val="00F2283C"/>
    <w:rsid w:val="00F22D13"/>
    <w:rsid w:val="00F23F5F"/>
    <w:rsid w:val="00F243C4"/>
    <w:rsid w:val="00F24A60"/>
    <w:rsid w:val="00F24DEE"/>
    <w:rsid w:val="00F2594B"/>
    <w:rsid w:val="00F26035"/>
    <w:rsid w:val="00F2790C"/>
    <w:rsid w:val="00F30A45"/>
    <w:rsid w:val="00F30F36"/>
    <w:rsid w:val="00F315E0"/>
    <w:rsid w:val="00F31F83"/>
    <w:rsid w:val="00F32119"/>
    <w:rsid w:val="00F32FF5"/>
    <w:rsid w:val="00F330BF"/>
    <w:rsid w:val="00F3399B"/>
    <w:rsid w:val="00F35EF4"/>
    <w:rsid w:val="00F36A74"/>
    <w:rsid w:val="00F37928"/>
    <w:rsid w:val="00F37A2E"/>
    <w:rsid w:val="00F409C1"/>
    <w:rsid w:val="00F41536"/>
    <w:rsid w:val="00F41819"/>
    <w:rsid w:val="00F4181C"/>
    <w:rsid w:val="00F41E1A"/>
    <w:rsid w:val="00F42FD4"/>
    <w:rsid w:val="00F43F6C"/>
    <w:rsid w:val="00F46133"/>
    <w:rsid w:val="00F46BD9"/>
    <w:rsid w:val="00F47063"/>
    <w:rsid w:val="00F47734"/>
    <w:rsid w:val="00F47B15"/>
    <w:rsid w:val="00F50BC2"/>
    <w:rsid w:val="00F51A69"/>
    <w:rsid w:val="00F52B1E"/>
    <w:rsid w:val="00F52F6D"/>
    <w:rsid w:val="00F545EF"/>
    <w:rsid w:val="00F560AD"/>
    <w:rsid w:val="00F56A46"/>
    <w:rsid w:val="00F576B8"/>
    <w:rsid w:val="00F60E1A"/>
    <w:rsid w:val="00F61225"/>
    <w:rsid w:val="00F61530"/>
    <w:rsid w:val="00F616B5"/>
    <w:rsid w:val="00F63293"/>
    <w:rsid w:val="00F6399C"/>
    <w:rsid w:val="00F63B5A"/>
    <w:rsid w:val="00F63F26"/>
    <w:rsid w:val="00F64007"/>
    <w:rsid w:val="00F64F2F"/>
    <w:rsid w:val="00F65156"/>
    <w:rsid w:val="00F655B2"/>
    <w:rsid w:val="00F65A3A"/>
    <w:rsid w:val="00F6635B"/>
    <w:rsid w:val="00F66E1B"/>
    <w:rsid w:val="00F66F85"/>
    <w:rsid w:val="00F670ED"/>
    <w:rsid w:val="00F67625"/>
    <w:rsid w:val="00F67AE6"/>
    <w:rsid w:val="00F67B38"/>
    <w:rsid w:val="00F729E5"/>
    <w:rsid w:val="00F736A3"/>
    <w:rsid w:val="00F73711"/>
    <w:rsid w:val="00F73A79"/>
    <w:rsid w:val="00F73B1A"/>
    <w:rsid w:val="00F73DEF"/>
    <w:rsid w:val="00F74A49"/>
    <w:rsid w:val="00F75E27"/>
    <w:rsid w:val="00F765A7"/>
    <w:rsid w:val="00F76B53"/>
    <w:rsid w:val="00F770FB"/>
    <w:rsid w:val="00F77498"/>
    <w:rsid w:val="00F77E4F"/>
    <w:rsid w:val="00F77FFB"/>
    <w:rsid w:val="00F812F8"/>
    <w:rsid w:val="00F82A81"/>
    <w:rsid w:val="00F830D1"/>
    <w:rsid w:val="00F83849"/>
    <w:rsid w:val="00F83E8C"/>
    <w:rsid w:val="00F90C42"/>
    <w:rsid w:val="00F911BF"/>
    <w:rsid w:val="00F91670"/>
    <w:rsid w:val="00F920CC"/>
    <w:rsid w:val="00F930F6"/>
    <w:rsid w:val="00F9475B"/>
    <w:rsid w:val="00F94FBC"/>
    <w:rsid w:val="00F95B02"/>
    <w:rsid w:val="00F96210"/>
    <w:rsid w:val="00F97305"/>
    <w:rsid w:val="00F9748D"/>
    <w:rsid w:val="00F97C37"/>
    <w:rsid w:val="00FA18EF"/>
    <w:rsid w:val="00FA45E3"/>
    <w:rsid w:val="00FA4C3F"/>
    <w:rsid w:val="00FA60FC"/>
    <w:rsid w:val="00FA71CD"/>
    <w:rsid w:val="00FB064C"/>
    <w:rsid w:val="00FB0FB8"/>
    <w:rsid w:val="00FB2E3B"/>
    <w:rsid w:val="00FB3FFA"/>
    <w:rsid w:val="00FB5533"/>
    <w:rsid w:val="00FB5963"/>
    <w:rsid w:val="00FB5D99"/>
    <w:rsid w:val="00FB5E33"/>
    <w:rsid w:val="00FB66BB"/>
    <w:rsid w:val="00FC11F2"/>
    <w:rsid w:val="00FC30BC"/>
    <w:rsid w:val="00FC3695"/>
    <w:rsid w:val="00FC378D"/>
    <w:rsid w:val="00FC591E"/>
    <w:rsid w:val="00FC697A"/>
    <w:rsid w:val="00FC775C"/>
    <w:rsid w:val="00FC7AB6"/>
    <w:rsid w:val="00FD0B1C"/>
    <w:rsid w:val="00FD16D5"/>
    <w:rsid w:val="00FD454D"/>
    <w:rsid w:val="00FD4868"/>
    <w:rsid w:val="00FD56FA"/>
    <w:rsid w:val="00FD5CAE"/>
    <w:rsid w:val="00FD5D57"/>
    <w:rsid w:val="00FD73DC"/>
    <w:rsid w:val="00FD73F5"/>
    <w:rsid w:val="00FE0670"/>
    <w:rsid w:val="00FE0839"/>
    <w:rsid w:val="00FE0DFA"/>
    <w:rsid w:val="00FE1169"/>
    <w:rsid w:val="00FE12B1"/>
    <w:rsid w:val="00FE16AC"/>
    <w:rsid w:val="00FE38C6"/>
    <w:rsid w:val="00FE51C2"/>
    <w:rsid w:val="00FE69A8"/>
    <w:rsid w:val="00FE7254"/>
    <w:rsid w:val="00FE755B"/>
    <w:rsid w:val="00FF0938"/>
    <w:rsid w:val="00FF1B7D"/>
    <w:rsid w:val="00FF1B8C"/>
    <w:rsid w:val="00FF6650"/>
    <w:rsid w:val="00FF6738"/>
    <w:rsid w:val="0167318B"/>
    <w:rsid w:val="0216C70A"/>
    <w:rsid w:val="05058A49"/>
    <w:rsid w:val="0531842E"/>
    <w:rsid w:val="064BE25D"/>
    <w:rsid w:val="079543BB"/>
    <w:rsid w:val="080C669D"/>
    <w:rsid w:val="087410D0"/>
    <w:rsid w:val="08D24628"/>
    <w:rsid w:val="0A653B46"/>
    <w:rsid w:val="0CC3F115"/>
    <w:rsid w:val="0CECF538"/>
    <w:rsid w:val="0DBAFF22"/>
    <w:rsid w:val="0EE520E8"/>
    <w:rsid w:val="0FC59073"/>
    <w:rsid w:val="102E968A"/>
    <w:rsid w:val="112E7BFA"/>
    <w:rsid w:val="1394B156"/>
    <w:rsid w:val="14872A31"/>
    <w:rsid w:val="14B53FA8"/>
    <w:rsid w:val="14BBE535"/>
    <w:rsid w:val="156CBEA8"/>
    <w:rsid w:val="15F3EBD7"/>
    <w:rsid w:val="167CF014"/>
    <w:rsid w:val="16ECD70C"/>
    <w:rsid w:val="175A116E"/>
    <w:rsid w:val="17BB30AA"/>
    <w:rsid w:val="184BA5B1"/>
    <w:rsid w:val="1861DD19"/>
    <w:rsid w:val="18685220"/>
    <w:rsid w:val="18A14A3D"/>
    <w:rsid w:val="18EC5B90"/>
    <w:rsid w:val="19440F94"/>
    <w:rsid w:val="19534A5C"/>
    <w:rsid w:val="1AA1523C"/>
    <w:rsid w:val="1B07649D"/>
    <w:rsid w:val="1B5482C2"/>
    <w:rsid w:val="1C462E2E"/>
    <w:rsid w:val="1CEDD5CB"/>
    <w:rsid w:val="1D73BF78"/>
    <w:rsid w:val="1D84D804"/>
    <w:rsid w:val="1DE7C520"/>
    <w:rsid w:val="1DEA8B81"/>
    <w:rsid w:val="1E16EE8A"/>
    <w:rsid w:val="1F22FE6E"/>
    <w:rsid w:val="200936E7"/>
    <w:rsid w:val="21894BE0"/>
    <w:rsid w:val="2236C987"/>
    <w:rsid w:val="22886BEA"/>
    <w:rsid w:val="23BA1555"/>
    <w:rsid w:val="23DD0E32"/>
    <w:rsid w:val="23E4745B"/>
    <w:rsid w:val="2421438C"/>
    <w:rsid w:val="244F1847"/>
    <w:rsid w:val="2514B017"/>
    <w:rsid w:val="274CB22E"/>
    <w:rsid w:val="27AE09AE"/>
    <w:rsid w:val="2A985C11"/>
    <w:rsid w:val="2AF06C9E"/>
    <w:rsid w:val="2BE233F5"/>
    <w:rsid w:val="2C0D0D4D"/>
    <w:rsid w:val="2CC70AF1"/>
    <w:rsid w:val="2D331F9D"/>
    <w:rsid w:val="2D3F1A77"/>
    <w:rsid w:val="2D8E4A41"/>
    <w:rsid w:val="2DA8DDAE"/>
    <w:rsid w:val="2DAF282D"/>
    <w:rsid w:val="2DC5C553"/>
    <w:rsid w:val="2EE22670"/>
    <w:rsid w:val="2FAFDFE8"/>
    <w:rsid w:val="308C811A"/>
    <w:rsid w:val="31C3D79F"/>
    <w:rsid w:val="31C60AAA"/>
    <w:rsid w:val="3232BB50"/>
    <w:rsid w:val="32FFF2C6"/>
    <w:rsid w:val="34F36A0D"/>
    <w:rsid w:val="35E08C4F"/>
    <w:rsid w:val="3719B5AF"/>
    <w:rsid w:val="37E2B2C8"/>
    <w:rsid w:val="37E97E3E"/>
    <w:rsid w:val="383CE0D3"/>
    <w:rsid w:val="39070A54"/>
    <w:rsid w:val="3936E378"/>
    <w:rsid w:val="3ACB311B"/>
    <w:rsid w:val="3C67017C"/>
    <w:rsid w:val="3D9A41EC"/>
    <w:rsid w:val="3E0C1DF6"/>
    <w:rsid w:val="3F157AC1"/>
    <w:rsid w:val="3F644C1C"/>
    <w:rsid w:val="40E2C37D"/>
    <w:rsid w:val="41001C7D"/>
    <w:rsid w:val="4143BBBE"/>
    <w:rsid w:val="41B25015"/>
    <w:rsid w:val="427BB688"/>
    <w:rsid w:val="43C126EF"/>
    <w:rsid w:val="4496630C"/>
    <w:rsid w:val="44C3E103"/>
    <w:rsid w:val="4598A29F"/>
    <w:rsid w:val="45ECC297"/>
    <w:rsid w:val="46019AA8"/>
    <w:rsid w:val="46038A48"/>
    <w:rsid w:val="466F55D2"/>
    <w:rsid w:val="46782129"/>
    <w:rsid w:val="46E235C1"/>
    <w:rsid w:val="46E33487"/>
    <w:rsid w:val="478B4A31"/>
    <w:rsid w:val="487F24B5"/>
    <w:rsid w:val="490DDEDB"/>
    <w:rsid w:val="496A76E4"/>
    <w:rsid w:val="4989AC16"/>
    <w:rsid w:val="4AA331EE"/>
    <w:rsid w:val="4C16315E"/>
    <w:rsid w:val="4CCB7A56"/>
    <w:rsid w:val="4D9B90AA"/>
    <w:rsid w:val="4DADADC1"/>
    <w:rsid w:val="4E28FBBE"/>
    <w:rsid w:val="4F078E30"/>
    <w:rsid w:val="4F9415F2"/>
    <w:rsid w:val="5030FBCF"/>
    <w:rsid w:val="512B3640"/>
    <w:rsid w:val="51CA5805"/>
    <w:rsid w:val="51E78223"/>
    <w:rsid w:val="51FAD9C1"/>
    <w:rsid w:val="527FF896"/>
    <w:rsid w:val="529C3EB3"/>
    <w:rsid w:val="537D0074"/>
    <w:rsid w:val="54184190"/>
    <w:rsid w:val="5445C83A"/>
    <w:rsid w:val="54875422"/>
    <w:rsid w:val="552F8E49"/>
    <w:rsid w:val="553729BD"/>
    <w:rsid w:val="55676B2B"/>
    <w:rsid w:val="55EE151D"/>
    <w:rsid w:val="574B3ECD"/>
    <w:rsid w:val="5788BC79"/>
    <w:rsid w:val="5808B41B"/>
    <w:rsid w:val="59414332"/>
    <w:rsid w:val="59466220"/>
    <w:rsid w:val="5AA05027"/>
    <w:rsid w:val="5AEB1897"/>
    <w:rsid w:val="5B0283DD"/>
    <w:rsid w:val="5B3E3894"/>
    <w:rsid w:val="5B50284F"/>
    <w:rsid w:val="5B68FC36"/>
    <w:rsid w:val="5B6AA406"/>
    <w:rsid w:val="5B779CBF"/>
    <w:rsid w:val="5B7DD7FD"/>
    <w:rsid w:val="5D86D8BD"/>
    <w:rsid w:val="5E00A93C"/>
    <w:rsid w:val="5E191C7D"/>
    <w:rsid w:val="5E5476C9"/>
    <w:rsid w:val="5E7EDD26"/>
    <w:rsid w:val="5EA09CF8"/>
    <w:rsid w:val="5F494E80"/>
    <w:rsid w:val="5FCFEC49"/>
    <w:rsid w:val="5FD6E965"/>
    <w:rsid w:val="5FDA52F9"/>
    <w:rsid w:val="60077E06"/>
    <w:rsid w:val="606584C0"/>
    <w:rsid w:val="60660AE2"/>
    <w:rsid w:val="61FB417D"/>
    <w:rsid w:val="62039D0D"/>
    <w:rsid w:val="639604C8"/>
    <w:rsid w:val="63F7CF6C"/>
    <w:rsid w:val="643B0095"/>
    <w:rsid w:val="655ABA04"/>
    <w:rsid w:val="65774917"/>
    <w:rsid w:val="65BB2797"/>
    <w:rsid w:val="65C926D7"/>
    <w:rsid w:val="661F95F0"/>
    <w:rsid w:val="670F519C"/>
    <w:rsid w:val="67E9E9CE"/>
    <w:rsid w:val="681F4C16"/>
    <w:rsid w:val="6882F243"/>
    <w:rsid w:val="690E71B8"/>
    <w:rsid w:val="6AAA4219"/>
    <w:rsid w:val="6B2B7E83"/>
    <w:rsid w:val="6B552CB8"/>
    <w:rsid w:val="6B7CEF29"/>
    <w:rsid w:val="6C48615C"/>
    <w:rsid w:val="6CA4B29B"/>
    <w:rsid w:val="6E37A0FA"/>
    <w:rsid w:val="6F096A49"/>
    <w:rsid w:val="701566A2"/>
    <w:rsid w:val="70893F96"/>
    <w:rsid w:val="714A6E72"/>
    <w:rsid w:val="71BDC338"/>
    <w:rsid w:val="73974614"/>
    <w:rsid w:val="74160467"/>
    <w:rsid w:val="7646E75E"/>
    <w:rsid w:val="76DE2CCA"/>
    <w:rsid w:val="7731C9C7"/>
    <w:rsid w:val="77F41438"/>
    <w:rsid w:val="7815A458"/>
    <w:rsid w:val="78331ABC"/>
    <w:rsid w:val="786CBA90"/>
    <w:rsid w:val="793CB7CC"/>
    <w:rsid w:val="7940020E"/>
    <w:rsid w:val="795D9B30"/>
    <w:rsid w:val="7C746032"/>
    <w:rsid w:val="7D5B7EC5"/>
    <w:rsid w:val="7F64151A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paragraph" w:customStyle="1" w:styleId="TekstEO">
    <w:name w:val="Tekst_EO"/>
    <w:basedOn w:val="Normal"/>
    <w:link w:val="TekstEOChar"/>
    <w:qFormat/>
    <w:rsid w:val="006A3DC9"/>
    <w:pPr>
      <w:spacing w:line="240" w:lineRule="auto"/>
    </w:pPr>
    <w:rPr>
      <w:rFonts w:eastAsia="Times New Roman" w:cs="Times New Roman"/>
      <w:sz w:val="18"/>
      <w:szCs w:val="18"/>
    </w:rPr>
  </w:style>
  <w:style w:type="character" w:customStyle="1" w:styleId="TekstEOChar">
    <w:name w:val="Tekst_EO Char"/>
    <w:basedOn w:val="DefaultParagraphFont"/>
    <w:link w:val="TekstEO"/>
    <w:rsid w:val="006A3DC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6A3DC9"/>
  </w:style>
  <w:style w:type="character" w:customStyle="1" w:styleId="Mention1">
    <w:name w:val="Mention1"/>
    <w:basedOn w:val="DefaultParagraphFont"/>
    <w:uiPriority w:val="99"/>
    <w:unhideWhenUsed/>
    <w:rsid w:val="007E3060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3060"/>
    <w:rPr>
      <w:color w:val="605E5C"/>
      <w:shd w:val="clear" w:color="auto" w:fill="E1DFDD"/>
    </w:rPr>
  </w:style>
  <w:style w:type="table" w:customStyle="1" w:styleId="Tabelamrea12">
    <w:name w:val="Tabela – mreža12"/>
    <w:basedOn w:val="TableNormal"/>
    <w:next w:val="TableGrid"/>
    <w:uiPriority w:val="39"/>
    <w:rsid w:val="002A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C7FC-0D05-4F51-A549-C0B5C7D5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2022-08-18T12:41:00Z</dcterms:created>
  <dcterms:modified xsi:type="dcterms:W3CDTF">2022-08-18T12:42:00Z</dcterms:modified>
</cp:coreProperties>
</file>