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775D339D" w:rsidR="001D6793" w:rsidRDefault="00FA45E3" w:rsidP="001D6793">
      <w:pPr>
        <w:pStyle w:val="Naslov21"/>
      </w:pPr>
      <w:r>
        <w:t xml:space="preserve">od </w:t>
      </w:r>
      <w:r w:rsidR="0042166D">
        <w:t>3</w:t>
      </w:r>
      <w:r w:rsidR="001D6793">
        <w:t xml:space="preserve">. do </w:t>
      </w:r>
      <w:r w:rsidR="0042166D">
        <w:t>7</w:t>
      </w:r>
      <w:r w:rsidR="001D6793">
        <w:t xml:space="preserve">. </w:t>
      </w:r>
      <w:r w:rsidR="0042166D">
        <w:t>maja</w:t>
      </w:r>
      <w:r w:rsidR="001D6793">
        <w:t xml:space="preserve"> 20</w:t>
      </w:r>
      <w:r w:rsidR="009A2846">
        <w:t>21</w:t>
      </w:r>
    </w:p>
    <w:p w14:paraId="6FBC1E05" w14:textId="77777777" w:rsidR="00DF4F0B" w:rsidRDefault="00DF4F0B"/>
    <w:p w14:paraId="7C85380D" w14:textId="77777777" w:rsidR="00044CD2" w:rsidRDefault="00044CD2" w:rsidP="007F13BE">
      <w:pPr>
        <w:tabs>
          <w:tab w:val="left" w:pos="580"/>
        </w:tabs>
        <w:rPr>
          <w:highlight w:val="yellow"/>
        </w:rPr>
      </w:pPr>
    </w:p>
    <w:p w14:paraId="169300E1" w14:textId="2279007A" w:rsidR="00941651" w:rsidRDefault="00941651" w:rsidP="00FE0670">
      <w:pPr>
        <w:tabs>
          <w:tab w:val="left" w:pos="580"/>
        </w:tabs>
      </w:pPr>
      <w:r>
        <w:t>Podatki o davčnem potrjevanju računov kažejo na povečanje prodaje, ki je bila v drugi polov</w:t>
      </w:r>
      <w:r w:rsidR="00FE0670">
        <w:t>i</w:t>
      </w:r>
      <w:r>
        <w:t xml:space="preserve">ci aprila podobna kot v enakem obdobju </w:t>
      </w:r>
      <w:r w:rsidR="00FE0670">
        <w:t>pred epidemijo</w:t>
      </w:r>
      <w:r>
        <w:t xml:space="preserve">. </w:t>
      </w:r>
      <w:r w:rsidR="00AC0189">
        <w:t xml:space="preserve">Večja kot v primerljivih tednih </w:t>
      </w:r>
      <w:proofErr w:type="spellStart"/>
      <w:r w:rsidR="00AC0189">
        <w:t>predkriznega</w:t>
      </w:r>
      <w:proofErr w:type="spellEnd"/>
      <w:r w:rsidR="00AC0189">
        <w:t xml:space="preserve"> leta sta bila v zadnjem tednu aprila tudi o</w:t>
      </w:r>
      <w:r>
        <w:t xml:space="preserve">bseg prometa tovornih vozil po slovenskih avtocestah in poraba elektrike, k temu pa </w:t>
      </w:r>
      <w:r w:rsidR="00FE0670">
        <w:t>je pomembno prispevala razporeditev praznikov leta 2019. Medletno vsi omenjeni kazalniki kažejo na visoko rast, kar gre pripisati nizki aktivnost</w:t>
      </w:r>
      <w:r w:rsidR="00AC0189">
        <w:t>i</w:t>
      </w:r>
      <w:r w:rsidR="00FE0670">
        <w:t xml:space="preserve"> lanskega aprila </w:t>
      </w:r>
      <w:r w:rsidR="00255D1C">
        <w:t xml:space="preserve">zaradi prvega vala epidemije </w:t>
      </w:r>
      <w:r w:rsidR="00632DC6">
        <w:t>in</w:t>
      </w:r>
      <w:r w:rsidR="00FE0670">
        <w:t xml:space="preserve"> sproščanju ukrepov v drugi polovici aprila letos. </w:t>
      </w:r>
      <w:r w:rsidR="00FE0670" w:rsidRPr="00FE0670">
        <w:t>Število registriranih brezposelnih je v začetku maja</w:t>
      </w:r>
      <w:r w:rsidR="00FE0670">
        <w:t xml:space="preserve"> </w:t>
      </w:r>
      <w:r w:rsidR="00FE0670" w:rsidRPr="00FE0670">
        <w:t xml:space="preserve"> nadalje upadlo</w:t>
      </w:r>
      <w:r w:rsidR="00FE0670">
        <w:t xml:space="preserve">, v primerjavi z začetkom maja leta 2019 pa je bilo za okoli 8 % višje. </w:t>
      </w:r>
    </w:p>
    <w:p w14:paraId="5ACDCF50" w14:textId="562C3D7F" w:rsidR="00B47625" w:rsidRDefault="00B47625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7F13BE" w:rsidRPr="007A0B59" w14:paraId="5006DF3D" w14:textId="77777777" w:rsidTr="005F38B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AC41873" w14:textId="24A01A0A" w:rsidR="007F13BE" w:rsidRPr="007A0B59" w:rsidRDefault="00941651" w:rsidP="005F38B4">
            <w:pPr>
              <w:pStyle w:val="Naslov31"/>
              <w:jc w:val="left"/>
            </w:pPr>
            <w:r w:rsidRPr="007F13BE">
              <w:t>Davčno potrjevanje računov,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FEADC00" w14:textId="77777777" w:rsidR="007F13BE" w:rsidRPr="007A0B59" w:rsidRDefault="007F13BE" w:rsidP="005F38B4">
            <w:pPr>
              <w:pStyle w:val="Naslov31"/>
            </w:pPr>
          </w:p>
        </w:tc>
      </w:tr>
      <w:tr w:rsidR="007F13BE" w:rsidRPr="00DF4F0B" w14:paraId="3322458A" w14:textId="77777777" w:rsidTr="005F38B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2AF0EF0" w14:textId="6E61CB51" w:rsidR="007F13BE" w:rsidRDefault="00941651" w:rsidP="005F38B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0DC6865" wp14:editId="38C1D285">
                  <wp:extent cx="3092400" cy="257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7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0DCD69F" w14:textId="17141281" w:rsidR="007F13BE" w:rsidRPr="00DF4F0B" w:rsidRDefault="0042166D" w:rsidP="005F38B4">
            <w:r w:rsidRPr="00ED2ED2">
              <w:rPr>
                <w:b/>
                <w:bCs/>
              </w:rPr>
              <w:t xml:space="preserve">Po podatkih o </w:t>
            </w:r>
            <w:r w:rsidRPr="00220AAA">
              <w:rPr>
                <w:b/>
                <w:bCs/>
              </w:rPr>
              <w:t>davčnem potrjevanju računov</w:t>
            </w:r>
            <w:r>
              <w:rPr>
                <w:b/>
                <w:bCs/>
              </w:rPr>
              <w:t xml:space="preserve"> je bila prodaja v drugi polovici aprila medletno večja za četrtino in podobna kot v enakem obdobju leta 2019. </w:t>
            </w:r>
            <w:r w:rsidRPr="00D657EE">
              <w:rPr>
                <w:bCs/>
              </w:rPr>
              <w:t>Po visoki medletni rasti ob ponovnem odprtju države,</w:t>
            </w:r>
            <w:r>
              <w:rPr>
                <w:bCs/>
              </w:rPr>
              <w:t xml:space="preserve"> </w:t>
            </w:r>
            <w:r w:rsidRPr="00D657EE">
              <w:rPr>
                <w:bCs/>
              </w:rPr>
              <w:t xml:space="preserve">se je </w:t>
            </w:r>
            <w:r>
              <w:rPr>
                <w:bCs/>
              </w:rPr>
              <w:t xml:space="preserve">rast </w:t>
            </w:r>
            <w:r w:rsidRPr="00D657EE">
              <w:rPr>
                <w:bCs/>
              </w:rPr>
              <w:t xml:space="preserve">v </w:t>
            </w:r>
            <w:r>
              <w:rPr>
                <w:bCs/>
              </w:rPr>
              <w:t xml:space="preserve">zadnjih dveh tednih aprila </w:t>
            </w:r>
            <w:r w:rsidRPr="0042166D">
              <w:rPr>
                <w:bCs/>
              </w:rPr>
              <w:t>ustalila na za četrtino višji medletni prodaji. Na medletno rast je ob nizki osnovi vplivalo nadalj</w:t>
            </w:r>
            <w:r w:rsidR="00C34CE5">
              <w:rPr>
                <w:bCs/>
              </w:rPr>
              <w:t>nje</w:t>
            </w:r>
            <w:r w:rsidRPr="0042166D">
              <w:rPr>
                <w:bCs/>
              </w:rPr>
              <w:t xml:space="preserve"> sproščanj</w:t>
            </w:r>
            <w:r w:rsidR="00C34CE5">
              <w:rPr>
                <w:bCs/>
              </w:rPr>
              <w:t>e</w:t>
            </w:r>
            <w:r w:rsidRPr="0042166D">
              <w:rPr>
                <w:bCs/>
              </w:rPr>
              <w:t xml:space="preserve"> </w:t>
            </w:r>
            <w:r w:rsidR="00C34CE5">
              <w:rPr>
                <w:bCs/>
              </w:rPr>
              <w:t xml:space="preserve">zajezitvenih </w:t>
            </w:r>
            <w:r w:rsidRPr="0042166D">
              <w:rPr>
                <w:bCs/>
              </w:rPr>
              <w:t xml:space="preserve">ukrepov (ponovno dovoljen prehod med regijami, odprtje manjšega dela nastanitvenih obratov, strežba na terasah, </w:t>
            </w:r>
            <w:r w:rsidR="00C34CE5">
              <w:rPr>
                <w:bCs/>
              </w:rPr>
              <w:t>ponekod</w:t>
            </w:r>
            <w:r w:rsidRPr="0042166D">
              <w:rPr>
                <w:bCs/>
              </w:rPr>
              <w:t xml:space="preserve"> pa tudi strežba v notranjosti lokalov). </w:t>
            </w:r>
            <w:r w:rsidR="00C34CE5">
              <w:rPr>
                <w:bCs/>
              </w:rPr>
              <w:t>V nekaterih delih storitev</w:t>
            </w:r>
            <w:r w:rsidRPr="0042166D">
              <w:rPr>
                <w:bCs/>
              </w:rPr>
              <w:t>, ki so se lani ponovno</w:t>
            </w:r>
            <w:r>
              <w:rPr>
                <w:bCs/>
              </w:rPr>
              <w:t xml:space="preserve"> odprle</w:t>
            </w:r>
            <w:r w:rsidR="00C34CE5">
              <w:rPr>
                <w:bCs/>
              </w:rPr>
              <w:t xml:space="preserve"> že v </w:t>
            </w:r>
            <w:r w:rsidR="00C34CE5" w:rsidRPr="0042166D">
              <w:rPr>
                <w:bCs/>
              </w:rPr>
              <w:t xml:space="preserve">zadnji tretjini aprila </w:t>
            </w:r>
            <w:r>
              <w:rPr>
                <w:bCs/>
              </w:rPr>
              <w:t>(predvsem trgovina s pohištvom, gradbenim materialom in motornimi vozili)</w:t>
            </w:r>
            <w:r w:rsidR="00C34CE5">
              <w:rPr>
                <w:bCs/>
              </w:rPr>
              <w:t>, pa se je medletna rast umirila</w:t>
            </w:r>
            <w:r>
              <w:rPr>
                <w:bCs/>
              </w:rPr>
              <w:t xml:space="preserve">. Celotna prodaja je bila v drugi polovici aprila podobna kot v enakem obdobju aprila leta 2019, na kar so predvsem vplivale visoke rasti v trgovini (predvsem v trgovini na debelo in z motornimi vozili), medtem ko je bila prodaja v delu storitev, ki so bile še zaprte oz. </w:t>
            </w:r>
            <w:r w:rsidR="007E77B8">
              <w:rPr>
                <w:bCs/>
              </w:rPr>
              <w:t xml:space="preserve">kjer </w:t>
            </w:r>
            <w:r>
              <w:rPr>
                <w:bCs/>
              </w:rPr>
              <w:t>so omejitve ostale visoke (kulturne, razvedrilne, športne, osebne in gostinske storitve) glede na leto 2019 precej manjša</w:t>
            </w:r>
            <w:r w:rsidR="00941651">
              <w:rPr>
                <w:bCs/>
              </w:rPr>
              <w:t>.</w:t>
            </w:r>
          </w:p>
        </w:tc>
      </w:tr>
    </w:tbl>
    <w:p w14:paraId="4A12EEDB" w14:textId="0A4951EB" w:rsidR="006F43B2" w:rsidRDefault="006F43B2" w:rsidP="00363E63">
      <w:pPr>
        <w:tabs>
          <w:tab w:val="left" w:pos="580"/>
        </w:tabs>
      </w:pPr>
    </w:p>
    <w:p w14:paraId="39D86183" w14:textId="77777777" w:rsidR="006F43B2" w:rsidRDefault="006F43B2">
      <w:pPr>
        <w:spacing w:after="160" w:line="259" w:lineRule="auto"/>
        <w:jc w:val="left"/>
      </w:pPr>
      <w:r>
        <w:br w:type="page"/>
      </w:r>
    </w:p>
    <w:p w14:paraId="0B384F5D" w14:textId="77777777" w:rsidR="00B84489" w:rsidRDefault="00B84489" w:rsidP="00363E63">
      <w:pPr>
        <w:tabs>
          <w:tab w:val="left" w:pos="580"/>
        </w:tabs>
      </w:pPr>
    </w:p>
    <w:p w14:paraId="60795811" w14:textId="2A346C41" w:rsidR="0042166D" w:rsidRDefault="0042166D" w:rsidP="00363E63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3949"/>
        <w:gridCol w:w="708"/>
      </w:tblGrid>
      <w:tr w:rsidR="00B84489" w:rsidRPr="006C2117" w14:paraId="30BEC8C6" w14:textId="77777777" w:rsidTr="00FE0BA4">
        <w:trPr>
          <w:trHeight w:val="207"/>
        </w:trPr>
        <w:tc>
          <w:tcPr>
            <w:tcW w:w="8931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E66FA27" w14:textId="77777777" w:rsidR="00B84489" w:rsidRPr="006C2117" w:rsidRDefault="00B84489" w:rsidP="002B6DD4">
            <w:pPr>
              <w:pStyle w:val="Naslov31"/>
              <w:jc w:val="left"/>
            </w:pPr>
            <w:r w:rsidRPr="009A2846">
              <w:t xml:space="preserve">Promet elektronsko </w:t>
            </w:r>
            <w:proofErr w:type="spellStart"/>
            <w:r w:rsidRPr="009A2846">
              <w:t>cestninjenih</w:t>
            </w:r>
            <w:proofErr w:type="spellEnd"/>
            <w:r w:rsidRPr="009A2846">
              <w:t xml:space="preserve"> vozil na slovenskih avtocestah, april 2021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F97770B" w14:textId="77777777" w:rsidR="00B84489" w:rsidRPr="006C2117" w:rsidRDefault="00B84489" w:rsidP="002B6DD4">
            <w:pPr>
              <w:pStyle w:val="Naslov31"/>
            </w:pPr>
          </w:p>
        </w:tc>
      </w:tr>
      <w:tr w:rsidR="00B84489" w:rsidRPr="00DF4F0B" w14:paraId="37B2577F" w14:textId="77777777" w:rsidTr="002B6DD4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2291D5D" w14:textId="38CEEDB7" w:rsidR="00B84489" w:rsidRDefault="0042166D" w:rsidP="002B6DD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FE4CF8F" wp14:editId="75826250">
                  <wp:extent cx="3085200" cy="2566800"/>
                  <wp:effectExtent l="0" t="0" r="127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5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A15D492" w14:textId="504CE681" w:rsidR="00B61B71" w:rsidRPr="00A8379B" w:rsidRDefault="00B61B71" w:rsidP="00B61B7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Promet tovornih vozil na slovenskih avtocestah</w:t>
            </w:r>
            <w:r>
              <w:rPr>
                <w:b/>
                <w:bCs/>
                <w:vertAlign w:val="superscript"/>
              </w:rPr>
              <w:footnoteReference w:id="1"/>
            </w:r>
            <w:r>
              <w:rPr>
                <w:b/>
                <w:bCs/>
              </w:rPr>
              <w:t xml:space="preserve">   je bil v </w:t>
            </w:r>
            <w:r w:rsidR="00941651">
              <w:rPr>
                <w:b/>
                <w:bCs/>
              </w:rPr>
              <w:t>zadnjem</w:t>
            </w:r>
            <w:r>
              <w:rPr>
                <w:b/>
                <w:bCs/>
              </w:rPr>
              <w:t xml:space="preserve"> tednu aprila medletno večji za 60 %, v primerjavi z enakim obdobjem leta 2019 pa za 29 %. </w:t>
            </w:r>
            <w:r>
              <w:t>Med 26. aprilom in 2. majem je bil promet domačih vozil medletno večji za 50 %, promet tujih pa za 68 %. Tako visoko medletno rast še vedno beležimo zlasti zaradi manjšega prometa v enakem obdobju lani ob zajezitvenih ukrepih ob prvem valu epidemije. Obseg prometa tovornih vozil je bil v zadnjem tednu aprila skoraj za petino manjši od rekordnega pre</w:t>
            </w:r>
            <w:r w:rsidR="007E77B8">
              <w:t>dhodnega</w:t>
            </w:r>
            <w:r>
              <w:t xml:space="preserve"> tedna,</w:t>
            </w:r>
            <w:r>
              <w:rPr>
                <w:vertAlign w:val="superscript"/>
              </w:rPr>
              <w:footnoteReference w:id="2"/>
            </w:r>
            <w:r>
              <w:t xml:space="preserve"> a je bil še vseeno precej višji kot v </w:t>
            </w:r>
            <w:r w:rsidR="00297B36" w:rsidRPr="00297B36">
              <w:t xml:space="preserve">enakem tednu </w:t>
            </w:r>
            <w:proofErr w:type="spellStart"/>
            <w:r w:rsidR="00297B36" w:rsidRPr="00297B36">
              <w:t>predkriznega</w:t>
            </w:r>
            <w:proofErr w:type="spellEnd"/>
            <w:r w:rsidR="00297B36" w:rsidRPr="00297B36">
              <w:t xml:space="preserve"> leta</w:t>
            </w:r>
            <w:r>
              <w:t xml:space="preserve"> </w:t>
            </w:r>
            <w:r w:rsidR="00961DCF">
              <w:t xml:space="preserve">2019 </w:t>
            </w:r>
            <w:r>
              <w:t xml:space="preserve">(pri domačih vozilih za 45 </w:t>
            </w:r>
            <w:r>
              <w:rPr>
                <w:lang w:val="hr-HR"/>
              </w:rPr>
              <w:t>%</w:t>
            </w:r>
            <w:r>
              <w:t xml:space="preserve"> in pri tujih za 21 </w:t>
            </w:r>
            <w:r w:rsidRPr="007E77B8">
              <w:t>%</w:t>
            </w:r>
            <w:r>
              <w:t xml:space="preserve">), </w:t>
            </w:r>
            <w:r>
              <w:rPr>
                <w:rFonts w:ascii="Helv" w:hAnsi="Helv" w:cs="Helv"/>
                <w:color w:val="000000"/>
                <w:szCs w:val="20"/>
              </w:rPr>
              <w:t>ko je bil obseg prevozov nižji zaradi prvomajskih praznikov sredi tedna z enim delovnim dnevom manj.</w:t>
            </w:r>
          </w:p>
          <w:p w14:paraId="1E582C90" w14:textId="6173E552" w:rsidR="00B84489" w:rsidRPr="00DF4F0B" w:rsidRDefault="00B84489" w:rsidP="002B6DD4"/>
        </w:tc>
      </w:tr>
    </w:tbl>
    <w:p w14:paraId="5EF9C0D1" w14:textId="6D64FAEA" w:rsidR="00B61B71" w:rsidRDefault="00B61B71" w:rsidP="00363E63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17E1B550" w14:textId="77777777" w:rsidTr="0058360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E10295" w14:textId="00302522" w:rsidR="00363E63" w:rsidRPr="006C2117" w:rsidRDefault="009A2846" w:rsidP="00731B6F">
            <w:pPr>
              <w:pStyle w:val="Naslov31"/>
              <w:jc w:val="left"/>
            </w:pPr>
            <w:r w:rsidRPr="00044CD2">
              <w:t>Poraba elektrike,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0058360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8F5876B" w14:textId="6B037E8A" w:rsidR="00363E63" w:rsidRDefault="0042166D" w:rsidP="0058360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8CDC71D" wp14:editId="2602994A">
                  <wp:extent cx="3088800" cy="2566800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AEF3130" w14:textId="15C1D669" w:rsidR="006F43B2" w:rsidRPr="001521E5" w:rsidRDefault="006F43B2" w:rsidP="006F43B2">
            <w:r>
              <w:rPr>
                <w:b/>
                <w:bCs/>
              </w:rPr>
              <w:t xml:space="preserve">Poraba elektrike je bila v zadnjem tednu aprila medletno večja za 20 %, v primerjavi z istim tednom </w:t>
            </w:r>
            <w:proofErr w:type="spellStart"/>
            <w:r>
              <w:rPr>
                <w:b/>
                <w:bCs/>
              </w:rPr>
              <w:t>predkriznega</w:t>
            </w:r>
            <w:proofErr w:type="spellEnd"/>
            <w:r>
              <w:rPr>
                <w:b/>
                <w:bCs/>
              </w:rPr>
              <w:t xml:space="preserve"> leta 2019 pa za 2 %</w:t>
            </w:r>
            <w:r w:rsidRPr="00E220DD">
              <w:rPr>
                <w:b/>
                <w:bCs/>
              </w:rPr>
              <w:t>.</w:t>
            </w:r>
            <w:r>
              <w:rPr>
                <w:b/>
                <w:bCs/>
                <w:color w:val="FF0000"/>
              </w:rPr>
              <w:t xml:space="preserve"> </w:t>
            </w:r>
            <w:r w:rsidRPr="00EE006E">
              <w:t xml:space="preserve">Ocenjujemo, da je razlog za večjo porabo od </w:t>
            </w:r>
            <w:proofErr w:type="spellStart"/>
            <w:r w:rsidRPr="00EE006E">
              <w:t>predkrizne</w:t>
            </w:r>
            <w:proofErr w:type="spellEnd"/>
            <w:r w:rsidRPr="00EE006E">
              <w:t xml:space="preserve"> v </w:t>
            </w:r>
            <w:r>
              <w:t>sprostitvi ukrepov in razporeditvi</w:t>
            </w:r>
            <w:r w:rsidRPr="00EE006E">
              <w:t xml:space="preserve"> </w:t>
            </w:r>
            <w:proofErr w:type="spellStart"/>
            <w:r w:rsidRPr="00EE006E">
              <w:t>razporeditvi</w:t>
            </w:r>
            <w:proofErr w:type="spellEnd"/>
            <w:r w:rsidRPr="00EE006E">
              <w:t xml:space="preserve"> praznikov, za medletno večjo porabo pa v učinku osnove. </w:t>
            </w:r>
            <w:r>
              <w:t>Predvsem zaradi učinka osnove so medletno večjo porabo</w:t>
            </w:r>
            <w:r w:rsidRPr="00FB73DD">
              <w:t xml:space="preserve"> beležile tudi naše najpomembnejše trgovinske</w:t>
            </w:r>
            <w:r>
              <w:t xml:space="preserve"> partnerice, od 3 % v Avstriji do 27 % v Italiji. Glede na primerljivi teden leta 2019 so manjšo porabo beležile Avstrija (3 %), Francija (4 %) in Nemčija (1 %), na Hrvaškem in v Italiji pa je bila poraba večja za okoli 4 %.</w:t>
            </w:r>
          </w:p>
          <w:p w14:paraId="01CB08AE" w14:textId="753EE011" w:rsidR="00044CD2" w:rsidRPr="001521E5" w:rsidRDefault="00044CD2" w:rsidP="00044CD2"/>
          <w:p w14:paraId="0E58E70B" w14:textId="43C543E9" w:rsidR="00363E63" w:rsidRPr="00DF4F0B" w:rsidRDefault="00363E63" w:rsidP="0058360C"/>
        </w:tc>
      </w:tr>
    </w:tbl>
    <w:p w14:paraId="68CC0B68" w14:textId="67C039B2" w:rsidR="00D2363D" w:rsidRDefault="00D2363D" w:rsidP="00FE7254"/>
    <w:p w14:paraId="547255FD" w14:textId="77777777" w:rsidR="00D2363D" w:rsidRDefault="00D2363D">
      <w:pPr>
        <w:spacing w:after="160" w:line="259" w:lineRule="auto"/>
        <w:jc w:val="left"/>
      </w:pPr>
      <w:r>
        <w:br w:type="page"/>
      </w:r>
    </w:p>
    <w:p w14:paraId="092B9358" w14:textId="77777777" w:rsidR="00C34CE5" w:rsidRDefault="00C34CE5" w:rsidP="00FE7254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D2363D" w:rsidRPr="007A0B59" w14:paraId="0D590B89" w14:textId="77777777" w:rsidTr="00350DB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7D50265" w14:textId="77777777" w:rsidR="00D2363D" w:rsidRPr="007A0B59" w:rsidRDefault="00D2363D" w:rsidP="00350DB9">
            <w:pPr>
              <w:pStyle w:val="Naslov31"/>
              <w:jc w:val="left"/>
            </w:pPr>
            <w:r w:rsidRPr="00AC60B2">
              <w:t xml:space="preserve">Registrirane brezposelne osebe, </w:t>
            </w:r>
            <w:r>
              <w:t>maj</w:t>
            </w:r>
            <w:r w:rsidRPr="00AC60B2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1C994A9" w14:textId="77777777" w:rsidR="00D2363D" w:rsidRPr="007A0B59" w:rsidRDefault="00D2363D" w:rsidP="00350DB9">
            <w:pPr>
              <w:pStyle w:val="Naslov31"/>
            </w:pPr>
          </w:p>
        </w:tc>
      </w:tr>
      <w:tr w:rsidR="00D2363D" w:rsidRPr="00DF4F0B" w14:paraId="3F76C8F2" w14:textId="77777777" w:rsidTr="00350DB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C1C4F14" w14:textId="77777777" w:rsidR="00D2363D" w:rsidRDefault="00D2363D" w:rsidP="00350DB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B07AF33" wp14:editId="00D915B7">
                  <wp:extent cx="3114000" cy="2577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00" cy="25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512709B" w14:textId="676CEA91" w:rsidR="00D2363D" w:rsidRPr="00DF4F0B" w:rsidRDefault="00D2363D" w:rsidP="00350DB9">
            <w:r>
              <w:rPr>
                <w:b/>
                <w:bCs/>
              </w:rPr>
              <w:t>Š</w:t>
            </w:r>
            <w:r w:rsidRPr="00D86FB9">
              <w:rPr>
                <w:b/>
                <w:bCs/>
              </w:rPr>
              <w:t>tevil</w:t>
            </w:r>
            <w:r>
              <w:rPr>
                <w:b/>
                <w:bCs/>
              </w:rPr>
              <w:t>o</w:t>
            </w:r>
            <w:r w:rsidRPr="00D86FB9">
              <w:rPr>
                <w:b/>
                <w:bCs/>
              </w:rPr>
              <w:t xml:space="preserve"> registriranih brezposelnih</w:t>
            </w:r>
            <w:r>
              <w:rPr>
                <w:b/>
                <w:bCs/>
              </w:rPr>
              <w:t xml:space="preserve"> je v začetku maja nadalje upadlo. </w:t>
            </w:r>
            <w:r w:rsidRPr="0063450B">
              <w:rPr>
                <w:bCs/>
              </w:rPr>
              <w:t xml:space="preserve">Po decembrskem in januarskem povečanju števila brezposelnih, ki ob ohranjanju interventnih ukrepov ni bistveno odstopalo od sezonskih povečanj v enakem obdobju preteklih let, je od februarja do aprila </w:t>
            </w:r>
            <w:r w:rsidR="00325138">
              <w:rPr>
                <w:bCs/>
              </w:rPr>
              <w:t xml:space="preserve">njihovo </w:t>
            </w:r>
            <w:r w:rsidRPr="0063450B">
              <w:rPr>
                <w:bCs/>
              </w:rPr>
              <w:t>število upad</w:t>
            </w:r>
            <w:r w:rsidR="00325138">
              <w:rPr>
                <w:bCs/>
              </w:rPr>
              <w:t>a</w:t>
            </w:r>
            <w:r w:rsidRPr="0063450B">
              <w:rPr>
                <w:bCs/>
              </w:rPr>
              <w:t>lo</w:t>
            </w:r>
            <w:r w:rsidR="00325138">
              <w:rPr>
                <w:bCs/>
              </w:rPr>
              <w:t xml:space="preserve">, takšno gibanje pa se je </w:t>
            </w:r>
            <w:r>
              <w:rPr>
                <w:bCs/>
              </w:rPr>
              <w:t>nadaljeval</w:t>
            </w:r>
            <w:r w:rsidR="00325138">
              <w:rPr>
                <w:bCs/>
              </w:rPr>
              <w:t>o</w:t>
            </w:r>
            <w:r>
              <w:rPr>
                <w:bCs/>
              </w:rPr>
              <w:t xml:space="preserve"> tudi v začetku maja. Tako je bilo 6</w:t>
            </w:r>
            <w:r w:rsidRPr="00D86FB9">
              <w:rPr>
                <w:bCs/>
              </w:rPr>
              <w:t xml:space="preserve">. </w:t>
            </w:r>
            <w:r>
              <w:rPr>
                <w:bCs/>
              </w:rPr>
              <w:t>maja</w:t>
            </w:r>
            <w:r w:rsidRPr="00D86FB9">
              <w:rPr>
                <w:bCs/>
              </w:rPr>
              <w:t xml:space="preserve"> po neuradnih (dnevnih) podatkih ZRSZ </w:t>
            </w:r>
            <w:r w:rsidRPr="00941651">
              <w:rPr>
                <w:bCs/>
              </w:rPr>
              <w:t xml:space="preserve">brezposelnih 79.994 oseb, kar je 1,6 % manj kot konec aprila in okoli 14 % manj kot pred letom. V primerjavi </w:t>
            </w:r>
            <w:r>
              <w:rPr>
                <w:bCs/>
              </w:rPr>
              <w:t>z začetkom</w:t>
            </w:r>
            <w:r w:rsidRPr="0063450B">
              <w:rPr>
                <w:bCs/>
              </w:rPr>
              <w:t xml:space="preserve"> </w:t>
            </w:r>
            <w:r>
              <w:rPr>
                <w:bCs/>
              </w:rPr>
              <w:t>maja</w:t>
            </w:r>
            <w:r w:rsidRPr="0063450B">
              <w:rPr>
                <w:bCs/>
              </w:rPr>
              <w:t xml:space="preserve"> leta 2019 je bilo za okoli </w:t>
            </w:r>
            <w:r>
              <w:rPr>
                <w:bCs/>
              </w:rPr>
              <w:t>8 </w:t>
            </w:r>
            <w:r w:rsidRPr="0063450B">
              <w:rPr>
                <w:bCs/>
              </w:rPr>
              <w:t>% višje.</w:t>
            </w:r>
          </w:p>
        </w:tc>
      </w:tr>
    </w:tbl>
    <w:p w14:paraId="482D95B4" w14:textId="77777777" w:rsidR="00D2363D" w:rsidRDefault="00D2363D" w:rsidP="00FE7254"/>
    <w:p w14:paraId="252129FC" w14:textId="77777777" w:rsidR="00B84489" w:rsidRDefault="00B84489" w:rsidP="00FE7254"/>
    <w:p w14:paraId="10FD515A" w14:textId="77777777" w:rsidR="00FE7254" w:rsidRPr="00FE7254" w:rsidRDefault="00FE7254" w:rsidP="00FE7254">
      <w:pPr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4EC30031" w:rsidR="00FE7254" w:rsidRPr="00FE7254" w:rsidRDefault="00255D1C" w:rsidP="00DF3707">
      <w:pPr>
        <w:tabs>
          <w:tab w:val="left" w:pos="580"/>
        </w:tabs>
        <w:sectPr w:rsidR="00FE7254" w:rsidRPr="00FE7254" w:rsidSect="00363E63">
          <w:headerReference w:type="default" r:id="rId15"/>
          <w:footerReference w:type="default" r:id="rId16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255D1C">
        <w:rPr>
          <w:noProof/>
        </w:rPr>
        <w:lastRenderedPageBreak/>
        <w:drawing>
          <wp:inline distT="0" distB="0" distL="0" distR="0" wp14:anchorId="1292837E" wp14:editId="08D41E21">
            <wp:extent cx="6120130" cy="91979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9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7AFC5" w14:textId="77777777" w:rsidR="00C317BB" w:rsidRDefault="00C317BB" w:rsidP="0063497B">
      <w:pPr>
        <w:spacing w:line="240" w:lineRule="auto"/>
      </w:pPr>
      <w:r>
        <w:separator/>
      </w:r>
    </w:p>
  </w:endnote>
  <w:endnote w:type="continuationSeparator" w:id="0">
    <w:p w14:paraId="0825DF7B" w14:textId="77777777" w:rsidR="00C317BB" w:rsidRDefault="00C317BB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7FFB3" w14:textId="6D3D85F8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C153F9" w:rsidRPr="005B0943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16E96" w14:textId="77777777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77777777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65FD4" w14:textId="77777777" w:rsidR="00C317BB" w:rsidRDefault="00C317BB" w:rsidP="0063497B">
      <w:pPr>
        <w:spacing w:line="240" w:lineRule="auto"/>
      </w:pPr>
      <w:r>
        <w:separator/>
      </w:r>
    </w:p>
  </w:footnote>
  <w:footnote w:type="continuationSeparator" w:id="0">
    <w:p w14:paraId="5AAD1006" w14:textId="77777777" w:rsidR="00C317BB" w:rsidRDefault="00C317BB" w:rsidP="0063497B">
      <w:pPr>
        <w:spacing w:line="240" w:lineRule="auto"/>
      </w:pPr>
      <w:r>
        <w:continuationSeparator/>
      </w:r>
    </w:p>
  </w:footnote>
  <w:footnote w:id="1">
    <w:p w14:paraId="4288C745" w14:textId="77777777" w:rsidR="00B61B71" w:rsidRDefault="00B61B71" w:rsidP="00B61B71">
      <w:pPr>
        <w:pStyle w:val="FootnoteText"/>
      </w:pPr>
      <w:r>
        <w:rPr>
          <w:rStyle w:val="FootnoteReference"/>
        </w:rPr>
        <w:footnoteRef/>
      </w:r>
      <w:r>
        <w:t xml:space="preserve"> Merjeno v prevoženih kilometrih.</w:t>
      </w:r>
    </w:p>
  </w:footnote>
  <w:footnote w:id="2">
    <w:p w14:paraId="145180EE" w14:textId="77777777" w:rsidR="00B61B71" w:rsidRDefault="00B61B71" w:rsidP="00B61B71">
      <w:pPr>
        <w:pStyle w:val="FootnoteText"/>
      </w:pPr>
      <w:r>
        <w:rPr>
          <w:rStyle w:val="FootnoteReference"/>
        </w:rPr>
        <w:footnoteRef/>
      </w:r>
      <w:r>
        <w:t xml:space="preserve"> Teden je imel en delovni dan manj od prejšnjega (torkov praznik Dan upora proti okupatorju), ob koncu tedna pa je vključeval prvomajske praznike.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FB8D3" w14:textId="2AAD8182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2DC6">
      <w:t>10</w:t>
    </w:r>
    <w:r>
      <w:t xml:space="preserve">. </w:t>
    </w:r>
    <w:r w:rsidR="00B84489">
      <w:t>maj</w:t>
    </w:r>
    <w:r>
      <w:t xml:space="preserve"> 20</w:t>
    </w:r>
    <w:r w:rsidR="009A2846">
      <w:t>21</w:t>
    </w:r>
  </w:p>
  <w:p w14:paraId="0CD2452E" w14:textId="77777777" w:rsidR="00652795" w:rsidRDefault="00652795" w:rsidP="00FE7254">
    <w:pPr>
      <w:jc w:val="right"/>
    </w:pPr>
  </w:p>
  <w:p w14:paraId="79B4B6F8" w14:textId="77777777" w:rsidR="00FE7254" w:rsidRDefault="00FE7254" w:rsidP="00FE7254">
    <w:pPr>
      <w:jc w:val="right"/>
    </w:pPr>
  </w:p>
  <w:p w14:paraId="24DC5051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5262"/>
    <w:rsid w:val="00044CD2"/>
    <w:rsid w:val="000703C7"/>
    <w:rsid w:val="00070B6E"/>
    <w:rsid w:val="00077F13"/>
    <w:rsid w:val="000A06AB"/>
    <w:rsid w:val="000A3AC8"/>
    <w:rsid w:val="000A5A42"/>
    <w:rsid w:val="000A7BDC"/>
    <w:rsid w:val="001133D0"/>
    <w:rsid w:val="00114A03"/>
    <w:rsid w:val="00115E8D"/>
    <w:rsid w:val="00117484"/>
    <w:rsid w:val="00123D52"/>
    <w:rsid w:val="00133E20"/>
    <w:rsid w:val="00140468"/>
    <w:rsid w:val="00165908"/>
    <w:rsid w:val="0019138D"/>
    <w:rsid w:val="001A0C98"/>
    <w:rsid w:val="001B6AE7"/>
    <w:rsid w:val="001D6793"/>
    <w:rsid w:val="001E3E73"/>
    <w:rsid w:val="001F51CD"/>
    <w:rsid w:val="002055F5"/>
    <w:rsid w:val="00243593"/>
    <w:rsid w:val="00255D1C"/>
    <w:rsid w:val="0026509A"/>
    <w:rsid w:val="0029405F"/>
    <w:rsid w:val="00297B36"/>
    <w:rsid w:val="002A0C21"/>
    <w:rsid w:val="002B2898"/>
    <w:rsid w:val="002B4319"/>
    <w:rsid w:val="002B4C3A"/>
    <w:rsid w:val="002B5361"/>
    <w:rsid w:val="002D2C05"/>
    <w:rsid w:val="002D46EF"/>
    <w:rsid w:val="002E69B6"/>
    <w:rsid w:val="002E6FAD"/>
    <w:rsid w:val="003004F7"/>
    <w:rsid w:val="00300B2B"/>
    <w:rsid w:val="00306767"/>
    <w:rsid w:val="00312D09"/>
    <w:rsid w:val="00325138"/>
    <w:rsid w:val="003518B6"/>
    <w:rsid w:val="00363E63"/>
    <w:rsid w:val="003A49D8"/>
    <w:rsid w:val="003C614E"/>
    <w:rsid w:val="003D4FB5"/>
    <w:rsid w:val="003E7A19"/>
    <w:rsid w:val="0040719E"/>
    <w:rsid w:val="0042166D"/>
    <w:rsid w:val="00425874"/>
    <w:rsid w:val="00431EDD"/>
    <w:rsid w:val="004368FB"/>
    <w:rsid w:val="00452589"/>
    <w:rsid w:val="00452804"/>
    <w:rsid w:val="00464D01"/>
    <w:rsid w:val="00473A92"/>
    <w:rsid w:val="00477274"/>
    <w:rsid w:val="00485F72"/>
    <w:rsid w:val="004970E5"/>
    <w:rsid w:val="004E2D3A"/>
    <w:rsid w:val="00534457"/>
    <w:rsid w:val="00546DBF"/>
    <w:rsid w:val="00561C9A"/>
    <w:rsid w:val="00564B65"/>
    <w:rsid w:val="005A36AC"/>
    <w:rsid w:val="006269CE"/>
    <w:rsid w:val="00632DC6"/>
    <w:rsid w:val="0063497B"/>
    <w:rsid w:val="006439A6"/>
    <w:rsid w:val="00650921"/>
    <w:rsid w:val="00652795"/>
    <w:rsid w:val="00671853"/>
    <w:rsid w:val="006875F1"/>
    <w:rsid w:val="006965FC"/>
    <w:rsid w:val="006A2CED"/>
    <w:rsid w:val="006A6820"/>
    <w:rsid w:val="006C2117"/>
    <w:rsid w:val="006E1C81"/>
    <w:rsid w:val="006F43B2"/>
    <w:rsid w:val="006F67F3"/>
    <w:rsid w:val="007016EF"/>
    <w:rsid w:val="00731B6F"/>
    <w:rsid w:val="0073739E"/>
    <w:rsid w:val="0074452D"/>
    <w:rsid w:val="0074466E"/>
    <w:rsid w:val="0076576A"/>
    <w:rsid w:val="0079410F"/>
    <w:rsid w:val="007A0B59"/>
    <w:rsid w:val="007A6C35"/>
    <w:rsid w:val="007B7110"/>
    <w:rsid w:val="007C4B7A"/>
    <w:rsid w:val="007D0791"/>
    <w:rsid w:val="007E77B8"/>
    <w:rsid w:val="007F1307"/>
    <w:rsid w:val="007F13BE"/>
    <w:rsid w:val="00812D81"/>
    <w:rsid w:val="00822375"/>
    <w:rsid w:val="00860582"/>
    <w:rsid w:val="008646FF"/>
    <w:rsid w:val="0088498B"/>
    <w:rsid w:val="00887D7E"/>
    <w:rsid w:val="0089056E"/>
    <w:rsid w:val="0089259B"/>
    <w:rsid w:val="00910265"/>
    <w:rsid w:val="0093604B"/>
    <w:rsid w:val="00941651"/>
    <w:rsid w:val="00946C4C"/>
    <w:rsid w:val="00952784"/>
    <w:rsid w:val="00954546"/>
    <w:rsid w:val="00956D7D"/>
    <w:rsid w:val="00961DCF"/>
    <w:rsid w:val="0098633D"/>
    <w:rsid w:val="009918B9"/>
    <w:rsid w:val="009A1E12"/>
    <w:rsid w:val="009A2846"/>
    <w:rsid w:val="009D311B"/>
    <w:rsid w:val="009D55C7"/>
    <w:rsid w:val="00A072AA"/>
    <w:rsid w:val="00A107AD"/>
    <w:rsid w:val="00A22E1A"/>
    <w:rsid w:val="00A35FCE"/>
    <w:rsid w:val="00A42839"/>
    <w:rsid w:val="00A7050D"/>
    <w:rsid w:val="00A8329F"/>
    <w:rsid w:val="00AA1F25"/>
    <w:rsid w:val="00AA3992"/>
    <w:rsid w:val="00AB0C65"/>
    <w:rsid w:val="00AB7E03"/>
    <w:rsid w:val="00AC0189"/>
    <w:rsid w:val="00AC328B"/>
    <w:rsid w:val="00AC60B2"/>
    <w:rsid w:val="00AF3058"/>
    <w:rsid w:val="00B00E5E"/>
    <w:rsid w:val="00B0168D"/>
    <w:rsid w:val="00B11EE5"/>
    <w:rsid w:val="00B220A3"/>
    <w:rsid w:val="00B451B6"/>
    <w:rsid w:val="00B47625"/>
    <w:rsid w:val="00B52F7E"/>
    <w:rsid w:val="00B61872"/>
    <w:rsid w:val="00B61B71"/>
    <w:rsid w:val="00B62D4B"/>
    <w:rsid w:val="00B738F6"/>
    <w:rsid w:val="00B8300F"/>
    <w:rsid w:val="00B84489"/>
    <w:rsid w:val="00B95659"/>
    <w:rsid w:val="00B96874"/>
    <w:rsid w:val="00BB6DF6"/>
    <w:rsid w:val="00BE6D7C"/>
    <w:rsid w:val="00BE75B5"/>
    <w:rsid w:val="00BF2574"/>
    <w:rsid w:val="00C153F9"/>
    <w:rsid w:val="00C22B80"/>
    <w:rsid w:val="00C317BB"/>
    <w:rsid w:val="00C34CE5"/>
    <w:rsid w:val="00C52613"/>
    <w:rsid w:val="00C7435F"/>
    <w:rsid w:val="00C80811"/>
    <w:rsid w:val="00CF6407"/>
    <w:rsid w:val="00D22523"/>
    <w:rsid w:val="00D2363D"/>
    <w:rsid w:val="00D312B6"/>
    <w:rsid w:val="00D5264A"/>
    <w:rsid w:val="00DB1C32"/>
    <w:rsid w:val="00DB4973"/>
    <w:rsid w:val="00DD4C10"/>
    <w:rsid w:val="00DE2EA9"/>
    <w:rsid w:val="00DE4ACB"/>
    <w:rsid w:val="00DE72F6"/>
    <w:rsid w:val="00DF29B0"/>
    <w:rsid w:val="00DF3707"/>
    <w:rsid w:val="00DF4F0B"/>
    <w:rsid w:val="00E021F0"/>
    <w:rsid w:val="00E02749"/>
    <w:rsid w:val="00E02ACF"/>
    <w:rsid w:val="00E10F17"/>
    <w:rsid w:val="00E129A1"/>
    <w:rsid w:val="00E226DD"/>
    <w:rsid w:val="00E7791D"/>
    <w:rsid w:val="00ED1E16"/>
    <w:rsid w:val="00EE7E6E"/>
    <w:rsid w:val="00F409C1"/>
    <w:rsid w:val="00F41E1A"/>
    <w:rsid w:val="00F43F6C"/>
    <w:rsid w:val="00F47B15"/>
    <w:rsid w:val="00F50BC2"/>
    <w:rsid w:val="00F545EF"/>
    <w:rsid w:val="00F65156"/>
    <w:rsid w:val="00F6635B"/>
    <w:rsid w:val="00F66E1B"/>
    <w:rsid w:val="00F83E8C"/>
    <w:rsid w:val="00F930F6"/>
    <w:rsid w:val="00FA45E3"/>
    <w:rsid w:val="00FB5533"/>
    <w:rsid w:val="00FE0670"/>
    <w:rsid w:val="00FE0BA4"/>
    <w:rsid w:val="00FE12B1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D11EA-9B1F-4859-ADDB-1147ED025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654</Words>
  <Characters>3393</Characters>
  <Application>Microsoft Office Word</Application>
  <DocSecurity>0</DocSecurity>
  <Lines>109</Lines>
  <Paragraphs>13</Paragraphs>
  <ScaleCrop>false</ScaleCrop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2021-05-10T11:05:00Z</dcterms:created>
  <dcterms:modified xsi:type="dcterms:W3CDTF">2021-05-12T09:12:00Z</dcterms:modified>
</cp:coreProperties>
</file>