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27A61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069DD334" w14:textId="334A9497" w:rsidR="001D6793" w:rsidRDefault="00FA45E3" w:rsidP="001D6793">
      <w:pPr>
        <w:pStyle w:val="Naslov21"/>
      </w:pPr>
      <w:r>
        <w:t xml:space="preserve">od </w:t>
      </w:r>
      <w:r w:rsidR="00194934">
        <w:t>21</w:t>
      </w:r>
      <w:r w:rsidR="001D6793">
        <w:t xml:space="preserve">. do </w:t>
      </w:r>
      <w:r w:rsidR="00194934">
        <w:t>24</w:t>
      </w:r>
      <w:r w:rsidR="001D6793">
        <w:t xml:space="preserve">. </w:t>
      </w:r>
      <w:r w:rsidR="00863817">
        <w:t>junija</w:t>
      </w:r>
      <w:r w:rsidR="001D6793">
        <w:t xml:space="preserve"> 20</w:t>
      </w:r>
      <w:r w:rsidR="009A2846">
        <w:t>21</w:t>
      </w:r>
    </w:p>
    <w:p w14:paraId="6FBC1E05" w14:textId="77777777" w:rsidR="00DF4F0B" w:rsidRDefault="00DF4F0B"/>
    <w:p w14:paraId="71B26440" w14:textId="6C410B73" w:rsidR="00522C91" w:rsidRPr="00D41D76" w:rsidRDefault="00417008" w:rsidP="00522C91">
      <w:pPr>
        <w:tabs>
          <w:tab w:val="left" w:pos="580"/>
        </w:tabs>
      </w:pPr>
      <w:r w:rsidRPr="00D006BC">
        <w:t xml:space="preserve">Sproščanje zajezitvenih ukrepov </w:t>
      </w:r>
      <w:r w:rsidR="004D2590">
        <w:t xml:space="preserve">v maju in juniju </w:t>
      </w:r>
      <w:r w:rsidR="005A3F5F">
        <w:t>je</w:t>
      </w:r>
      <w:r w:rsidR="005A3F5F" w:rsidRPr="00D006BC">
        <w:t xml:space="preserve"> </w:t>
      </w:r>
      <w:r w:rsidRPr="00D006BC">
        <w:t>ugodno vplival</w:t>
      </w:r>
      <w:r w:rsidR="005A3F5F">
        <w:t>o</w:t>
      </w:r>
      <w:r w:rsidRPr="00D006BC">
        <w:t xml:space="preserve"> </w:t>
      </w:r>
      <w:r w:rsidR="006755B6">
        <w:t xml:space="preserve">predvsem na </w:t>
      </w:r>
      <w:r w:rsidRPr="00D006BC">
        <w:t>zaupanje</w:t>
      </w:r>
      <w:r w:rsidR="00B37DC2">
        <w:t xml:space="preserve"> v trgovini in storitvenih dejavnostih, </w:t>
      </w:r>
      <w:r w:rsidR="002A6C94">
        <w:t xml:space="preserve">zaupanje </w:t>
      </w:r>
      <w:r w:rsidR="00B37DC2">
        <w:t>potrošnik</w:t>
      </w:r>
      <w:r w:rsidR="002A6C94">
        <w:t>ov</w:t>
      </w:r>
      <w:r w:rsidR="00B37DC2">
        <w:t xml:space="preserve"> pa </w:t>
      </w:r>
      <w:r w:rsidR="00782635">
        <w:t xml:space="preserve">se sicer izboljšuje, a ostaja </w:t>
      </w:r>
      <w:r w:rsidR="00B933A2">
        <w:t>niž</w:t>
      </w:r>
      <w:r w:rsidR="00F22D13">
        <w:t>je kot pred krizo.</w:t>
      </w:r>
      <w:r w:rsidR="005C5A12">
        <w:t xml:space="preserve"> </w:t>
      </w:r>
      <w:r w:rsidR="006B1051" w:rsidRPr="00B37DC2">
        <w:t>O</w:t>
      </w:r>
      <w:r w:rsidR="003C6AE4" w:rsidRPr="00B37DC2">
        <w:t>bseg p</w:t>
      </w:r>
      <w:r w:rsidR="00663944" w:rsidRPr="00B37DC2">
        <w:t>romet</w:t>
      </w:r>
      <w:r w:rsidR="003C6AE4" w:rsidRPr="00B37DC2">
        <w:t>a tovornih vozil po slovenskih avtocestah</w:t>
      </w:r>
      <w:r w:rsidR="005F0F5B" w:rsidRPr="00B37DC2">
        <w:t xml:space="preserve"> </w:t>
      </w:r>
      <w:r w:rsidR="006B1051" w:rsidRPr="00B37DC2">
        <w:t xml:space="preserve">je tudi tretji teden junija ostal </w:t>
      </w:r>
      <w:r w:rsidR="005F0F5B" w:rsidRPr="00B37DC2">
        <w:t xml:space="preserve">visok in </w:t>
      </w:r>
      <w:r w:rsidR="006B1051" w:rsidRPr="00B37DC2">
        <w:t xml:space="preserve">dosegel </w:t>
      </w:r>
      <w:proofErr w:type="spellStart"/>
      <w:r w:rsidR="006B1051" w:rsidRPr="00B37DC2">
        <w:t>predkrizno</w:t>
      </w:r>
      <w:proofErr w:type="spellEnd"/>
      <w:r w:rsidR="006B1051" w:rsidRPr="00B37DC2">
        <w:t xml:space="preserve"> raven</w:t>
      </w:r>
      <w:r w:rsidR="00BD1C70" w:rsidRPr="00B37DC2">
        <w:t>.</w:t>
      </w:r>
      <w:r w:rsidR="005F0F5B" w:rsidRPr="00B37DC2">
        <w:t xml:space="preserve"> </w:t>
      </w:r>
      <w:r w:rsidR="00BD1C70" w:rsidRPr="00B4011D">
        <w:t>T</w:t>
      </w:r>
      <w:r w:rsidR="005F0F5B" w:rsidRPr="00B4011D">
        <w:t>udi poraba elektrike je bila medletno višja</w:t>
      </w:r>
      <w:r w:rsidR="00B833CE" w:rsidRPr="00B4011D">
        <w:t xml:space="preserve">, a je </w:t>
      </w:r>
      <w:r w:rsidR="00513B09" w:rsidRPr="00B4011D">
        <w:t xml:space="preserve">verjetno </w:t>
      </w:r>
      <w:r w:rsidR="009130E0" w:rsidRPr="00B4011D">
        <w:t xml:space="preserve">predvsem </w:t>
      </w:r>
      <w:r w:rsidR="00513B09" w:rsidRPr="00B4011D">
        <w:t xml:space="preserve">zaradi okrnjenega </w:t>
      </w:r>
      <w:r w:rsidR="00513B09" w:rsidRPr="00F51A69">
        <w:t xml:space="preserve">delovanja turističnega dela gospodarstva </w:t>
      </w:r>
      <w:r w:rsidR="0050091F" w:rsidRPr="00F51A69">
        <w:t>za desetino</w:t>
      </w:r>
      <w:r w:rsidR="00BD1C70" w:rsidRPr="00F51A69">
        <w:t xml:space="preserve"> </w:t>
      </w:r>
      <w:r w:rsidR="00B833CE" w:rsidRPr="00B4011D">
        <w:t xml:space="preserve">zaostajala za </w:t>
      </w:r>
      <w:r w:rsidR="00905AC5" w:rsidRPr="00B4011D">
        <w:t xml:space="preserve">primerljivo </w:t>
      </w:r>
      <w:r w:rsidR="00F141C0" w:rsidRPr="00B4011D">
        <w:t>ravnjo leta 2019</w:t>
      </w:r>
      <w:r w:rsidR="00B833CE" w:rsidRPr="00011EE3">
        <w:rPr>
          <w:color w:val="44546A" w:themeColor="text2"/>
        </w:rPr>
        <w:t>.</w:t>
      </w:r>
      <w:r w:rsidR="005F0F5B" w:rsidRPr="00011EE3">
        <w:rPr>
          <w:color w:val="44546A" w:themeColor="text2"/>
        </w:rPr>
        <w:t xml:space="preserve"> </w:t>
      </w:r>
      <w:r w:rsidR="00AC50A6" w:rsidRPr="001F5C72">
        <w:t>Rast c</w:t>
      </w:r>
      <w:r w:rsidR="00522C91" w:rsidRPr="001F5C72">
        <w:t xml:space="preserve">en industrijskih proizvodov slovenskih proizvajalcev </w:t>
      </w:r>
      <w:r w:rsidR="007006A5" w:rsidRPr="001F5C72">
        <w:t>se nadalje krepi</w:t>
      </w:r>
      <w:r w:rsidR="00522C91" w:rsidRPr="001F5C72">
        <w:t>, k temu pa pomembno prispeva</w:t>
      </w:r>
      <w:r w:rsidR="007006A5" w:rsidRPr="001F5C72">
        <w:t>jo</w:t>
      </w:r>
      <w:r w:rsidR="00522C91" w:rsidRPr="001F5C72">
        <w:t xml:space="preserve"> višje cene v skupini surovin. </w:t>
      </w:r>
    </w:p>
    <w:p w14:paraId="5ACDCF50" w14:textId="6E20A6EF" w:rsidR="00B47625" w:rsidRDefault="00B47625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D0FD9" w:rsidRPr="006C2117" w14:paraId="4668D359" w14:textId="77777777" w:rsidTr="3936E37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6488321" w14:textId="09BF19BE" w:rsidR="00DD0FD9" w:rsidRPr="006C2117" w:rsidRDefault="00DD0FD9" w:rsidP="00804DA8">
            <w:pPr>
              <w:pStyle w:val="Naslov31"/>
              <w:jc w:val="left"/>
            </w:pPr>
            <w:r w:rsidRPr="00F6635B">
              <w:t xml:space="preserve">Gospodarska klima, </w:t>
            </w:r>
            <w:r w:rsidR="0017456F">
              <w:t xml:space="preserve">junij </w:t>
            </w:r>
            <w:r w:rsidRPr="00F6635B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6DB4EC0" w14:textId="77777777" w:rsidR="00DD0FD9" w:rsidRPr="006C2117" w:rsidRDefault="00DD0FD9" w:rsidP="00804DA8">
            <w:pPr>
              <w:pStyle w:val="Naslov31"/>
            </w:pPr>
          </w:p>
        </w:tc>
      </w:tr>
      <w:tr w:rsidR="00DD0FD9" w:rsidRPr="00DF4F0B" w14:paraId="2814186C" w14:textId="77777777" w:rsidTr="3936E37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D472597" w14:textId="356F346B" w:rsidR="00615D5B" w:rsidRDefault="00615D5B" w:rsidP="00804DA8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72ED609" wp14:editId="063AB88D">
                  <wp:extent cx="3178800" cy="2502000"/>
                  <wp:effectExtent l="0" t="0" r="317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00" cy="250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80CEA1" w14:textId="6F4072D3" w:rsidR="00DD0FD9" w:rsidRDefault="00DD0FD9" w:rsidP="00804DA8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0AB667" w14:textId="1DDABB38" w:rsidR="00485483" w:rsidRDefault="00485483" w:rsidP="00485483">
            <w:r w:rsidRPr="001E6813">
              <w:rPr>
                <w:b/>
                <w:bCs/>
              </w:rPr>
              <w:t>Razpoložen</w:t>
            </w:r>
            <w:r>
              <w:rPr>
                <w:b/>
                <w:bCs/>
              </w:rPr>
              <w:t xml:space="preserve">je v gospodarstvu se je </w:t>
            </w:r>
            <w:r w:rsidR="00E776DB">
              <w:rPr>
                <w:b/>
                <w:bCs/>
              </w:rPr>
              <w:t>junija</w:t>
            </w:r>
            <w:r>
              <w:rPr>
                <w:b/>
                <w:bCs/>
              </w:rPr>
              <w:t xml:space="preserve"> izboljšalo</w:t>
            </w:r>
            <w:r w:rsidR="009C0D03">
              <w:rPr>
                <w:b/>
                <w:bCs/>
              </w:rPr>
              <w:t>,</w:t>
            </w:r>
            <w:r w:rsidR="005D2789">
              <w:rPr>
                <w:b/>
                <w:bCs/>
              </w:rPr>
              <w:t xml:space="preserve"> predvsem zaradi izboljšanja v trgovini in storitvenih dejav</w:t>
            </w:r>
            <w:r w:rsidR="00AE6109">
              <w:rPr>
                <w:b/>
                <w:bCs/>
              </w:rPr>
              <w:t>n</w:t>
            </w:r>
            <w:r w:rsidR="005D2789">
              <w:rPr>
                <w:b/>
                <w:bCs/>
              </w:rPr>
              <w:t>ostih</w:t>
            </w:r>
            <w:r>
              <w:rPr>
                <w:b/>
                <w:bCs/>
              </w:rPr>
              <w:t xml:space="preserve">. </w:t>
            </w:r>
            <w:r w:rsidR="002C3BFB" w:rsidRPr="00F36A74">
              <w:rPr>
                <w:bCs/>
              </w:rPr>
              <w:t>Slednje je posl</w:t>
            </w:r>
            <w:r w:rsidR="00F36A74" w:rsidRPr="00F36A74">
              <w:rPr>
                <w:bCs/>
              </w:rPr>
              <w:t>e</w:t>
            </w:r>
            <w:r w:rsidR="002C3BFB" w:rsidRPr="00F36A74">
              <w:rPr>
                <w:bCs/>
              </w:rPr>
              <w:t>dica</w:t>
            </w:r>
            <w:r w:rsidR="002C3BFB">
              <w:rPr>
                <w:b/>
                <w:bCs/>
              </w:rPr>
              <w:t xml:space="preserve"> </w:t>
            </w:r>
            <w:r>
              <w:t xml:space="preserve"> majsk</w:t>
            </w:r>
            <w:r w:rsidR="00F36A74">
              <w:t>ega</w:t>
            </w:r>
            <w:r w:rsidR="00AE6109">
              <w:t xml:space="preserve"> in junijsk</w:t>
            </w:r>
            <w:r w:rsidR="00F36A74">
              <w:t>ega</w:t>
            </w:r>
            <w:r>
              <w:t xml:space="preserve"> postopn</w:t>
            </w:r>
            <w:r w:rsidR="00F36A74">
              <w:t>ega</w:t>
            </w:r>
            <w:r>
              <w:t xml:space="preserve"> sproščanj</w:t>
            </w:r>
            <w:r w:rsidR="00F36A74">
              <w:t>a</w:t>
            </w:r>
            <w:r>
              <w:t xml:space="preserve"> zajezitvenih ukrepov, predvsem pa odpiranj</w:t>
            </w:r>
            <w:r w:rsidR="00C76B2C">
              <w:t xml:space="preserve">a </w:t>
            </w:r>
            <w:r>
              <w:t xml:space="preserve">nastanitvenih in gostinskih obratov. </w:t>
            </w:r>
            <w:r w:rsidR="00F63F26">
              <w:t>Na mesečni ravni se je malenkost poslabšalo zaupanje v predelovalnih dejavnostih in gradbeništvu, a v primerjavi z letom prej ostaja visoko</w:t>
            </w:r>
            <w:r w:rsidRPr="00156230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="008149ED">
              <w:rPr>
                <w:bCs/>
              </w:rPr>
              <w:t>Nizko ostaja zaupanje potrošnikov, k</w:t>
            </w:r>
            <w:r w:rsidR="00905AC5">
              <w:rPr>
                <w:bCs/>
              </w:rPr>
              <w:t>i pa se v zadnjih mesecih izboljšuje. V</w:t>
            </w:r>
            <w:r w:rsidR="00361682">
              <w:rPr>
                <w:bCs/>
              </w:rPr>
              <w:t xml:space="preserve"> zadnjih treh mesecih </w:t>
            </w:r>
            <w:r w:rsidR="00905AC5">
              <w:rPr>
                <w:bCs/>
              </w:rPr>
              <w:t xml:space="preserve">se je sicer </w:t>
            </w:r>
            <w:r w:rsidR="00895CDB">
              <w:rPr>
                <w:bCs/>
              </w:rPr>
              <w:t xml:space="preserve">precej povečal delež tistih, ki menijo, da se bodo cene v prihodnosti povišale. </w:t>
            </w:r>
          </w:p>
          <w:p w14:paraId="5251D2E2" w14:textId="12CA4241" w:rsidR="00C411E2" w:rsidRPr="00DF4F0B" w:rsidRDefault="00C411E2" w:rsidP="004E3278"/>
        </w:tc>
      </w:tr>
    </w:tbl>
    <w:p w14:paraId="4609D51C" w14:textId="77777777" w:rsidR="002F7C7B" w:rsidRDefault="002F7C7B" w:rsidP="002B6DD4">
      <w:pPr>
        <w:pStyle w:val="Naslov31"/>
        <w:jc w:val="left"/>
        <w:sectPr w:rsidR="002F7C7B" w:rsidSect="00187E1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B84489" w:rsidRPr="006C2117" w14:paraId="30BEC8C6" w14:textId="77777777" w:rsidTr="3936E378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E66FA27" w14:textId="3304464D" w:rsidR="00B84489" w:rsidRPr="006C2117" w:rsidRDefault="00B84489" w:rsidP="002B6DD4">
            <w:pPr>
              <w:pStyle w:val="Naslov31"/>
              <w:jc w:val="left"/>
            </w:pPr>
            <w:r w:rsidRPr="009A2846">
              <w:lastRenderedPageBreak/>
              <w:t xml:space="preserve">Promet elektronsko </w:t>
            </w:r>
            <w:proofErr w:type="spellStart"/>
            <w:r w:rsidRPr="009A2846">
              <w:t>cestninjenih</w:t>
            </w:r>
            <w:proofErr w:type="spellEnd"/>
            <w:r w:rsidRPr="009A2846">
              <w:t xml:space="preserve"> vozil na slovenskih avtocestah, </w:t>
            </w:r>
            <w:r w:rsidR="000B0162">
              <w:t>junij</w:t>
            </w:r>
            <w:r w:rsidRPr="009A2846">
              <w:t xml:space="preserve"> 2021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3F97770B" w14:textId="77777777" w:rsidR="00B84489" w:rsidRPr="006C2117" w:rsidRDefault="00B84489" w:rsidP="002B6DD4">
            <w:pPr>
              <w:pStyle w:val="Naslov31"/>
            </w:pPr>
          </w:p>
        </w:tc>
      </w:tr>
      <w:tr w:rsidR="00B84489" w:rsidRPr="00DF4F0B" w14:paraId="37B2577F" w14:textId="77777777" w:rsidTr="3936E37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2291D5D" w14:textId="42C1836D" w:rsidR="00B84489" w:rsidRDefault="00855CE5" w:rsidP="002B6DD4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286CE47C" wp14:editId="14DBB6EE">
                  <wp:extent cx="3092400" cy="2527200"/>
                  <wp:effectExtent l="0" t="0" r="0" b="698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2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E582C90" w14:textId="4FAA6D27" w:rsidR="00B84489" w:rsidRPr="00DF4F0B" w:rsidRDefault="00F83849" w:rsidP="002F7C7B">
            <w:pPr>
              <w:spacing w:line="240" w:lineRule="atLeast"/>
            </w:pPr>
            <w:r w:rsidRPr="00D820DE">
              <w:rPr>
                <w:b/>
              </w:rPr>
              <w:t>Promet tovornih vozil na slovenskih avtocestah</w:t>
            </w:r>
            <w:r>
              <w:rPr>
                <w:b/>
              </w:rPr>
              <w:t xml:space="preserve"> </w:t>
            </w:r>
            <w:r w:rsidRPr="00D820DE">
              <w:rPr>
                <w:b/>
              </w:rPr>
              <w:t xml:space="preserve">je bil v </w:t>
            </w:r>
            <w:r>
              <w:rPr>
                <w:b/>
              </w:rPr>
              <w:t>tretj</w:t>
            </w:r>
            <w:r w:rsidRPr="00D820DE">
              <w:rPr>
                <w:b/>
              </w:rPr>
              <w:t xml:space="preserve">em tednu junija medletno večji za </w:t>
            </w:r>
            <w:r>
              <w:rPr>
                <w:b/>
              </w:rPr>
              <w:t>16 </w:t>
            </w:r>
            <w:r w:rsidRPr="00D820DE">
              <w:rPr>
                <w:b/>
              </w:rPr>
              <w:t>%</w:t>
            </w:r>
            <w:r>
              <w:rPr>
                <w:b/>
              </w:rPr>
              <w:t xml:space="preserve"> in enak kot v</w:t>
            </w:r>
            <w:r w:rsidRPr="00D820DE">
              <w:rPr>
                <w:b/>
              </w:rPr>
              <w:t xml:space="preserve"> primer</w:t>
            </w:r>
            <w:r>
              <w:rPr>
                <w:b/>
              </w:rPr>
              <w:t>lji</w:t>
            </w:r>
            <w:r w:rsidRPr="00D820DE">
              <w:rPr>
                <w:b/>
              </w:rPr>
              <w:t>v</w:t>
            </w:r>
            <w:r>
              <w:rPr>
                <w:b/>
              </w:rPr>
              <w:t>em</w:t>
            </w:r>
            <w:r w:rsidRPr="00D820DE">
              <w:rPr>
                <w:b/>
              </w:rPr>
              <w:t xml:space="preserve"> </w:t>
            </w:r>
            <w:r>
              <w:rPr>
                <w:b/>
              </w:rPr>
              <w:t xml:space="preserve">tednu </w:t>
            </w:r>
            <w:r w:rsidRPr="00D820DE">
              <w:rPr>
                <w:b/>
              </w:rPr>
              <w:t>leta 2019.</w:t>
            </w:r>
            <w:r w:rsidRPr="001B582D">
              <w:t xml:space="preserve"> Obseg prometa tovornih vozil je </w:t>
            </w:r>
            <w:r>
              <w:t>bil, podobno kot že prejšnji teden, zelo visok</w:t>
            </w:r>
            <w:r>
              <w:rPr>
                <w:rStyle w:val="FootnoteReference"/>
              </w:rPr>
              <w:footnoteReference w:id="2"/>
            </w:r>
            <w:r>
              <w:t>,</w:t>
            </w:r>
            <w:r w:rsidRPr="001B582D">
              <w:t xml:space="preserve"> </w:t>
            </w:r>
            <w:r>
              <w:t>velika medletna</w:t>
            </w:r>
            <w:r w:rsidRPr="001B582D">
              <w:t xml:space="preserve"> </w:t>
            </w:r>
            <w:r>
              <w:t>razlika pa</w:t>
            </w:r>
            <w:r w:rsidRPr="001B582D">
              <w:t xml:space="preserve"> je še vedno predvsem posledica manjšega prometa v enakem obdobju lani </w:t>
            </w:r>
            <w:r>
              <w:t>po</w:t>
            </w:r>
            <w:r w:rsidRPr="001B582D">
              <w:t xml:space="preserve"> prvem valu epidemije. Pri domačih vozilih je bil v primerjavi z enakim tednom </w:t>
            </w:r>
            <w:proofErr w:type="spellStart"/>
            <w:r w:rsidRPr="001B582D">
              <w:t>predkriznega</w:t>
            </w:r>
            <w:proofErr w:type="spellEnd"/>
            <w:r w:rsidRPr="001B582D">
              <w:t xml:space="preserve"> leta 2019 </w:t>
            </w:r>
            <w:r>
              <w:t xml:space="preserve">promet </w:t>
            </w:r>
            <w:r w:rsidRPr="001B582D">
              <w:t xml:space="preserve">višji za 6 %, pri tujih pa </w:t>
            </w:r>
            <w:r>
              <w:t xml:space="preserve">nižji </w:t>
            </w:r>
            <w:r w:rsidRPr="001B582D">
              <w:t xml:space="preserve">za </w:t>
            </w:r>
            <w:r>
              <w:t>3</w:t>
            </w:r>
            <w:r w:rsidRPr="001B582D">
              <w:t xml:space="preserve"> %</w:t>
            </w:r>
            <w:r>
              <w:t>, kar pa je še vedno v okvirih običajnega nihanja razmerja med domačimi in tujimi vozili.</w:t>
            </w:r>
          </w:p>
        </w:tc>
      </w:tr>
      <w:tr w:rsidR="00363E63" w14:paraId="17E1B550" w14:textId="77777777" w:rsidTr="3936E378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4889AC72" w:rsidR="00363E63" w:rsidRPr="006C2117" w:rsidRDefault="009A2846" w:rsidP="00731B6F">
            <w:pPr>
              <w:pStyle w:val="Naslov31"/>
              <w:jc w:val="left"/>
            </w:pPr>
            <w:r w:rsidRPr="00044CD2">
              <w:t xml:space="preserve">Poraba elektrike, </w:t>
            </w:r>
            <w:r w:rsidR="00E67674">
              <w:t xml:space="preserve">junij </w:t>
            </w:r>
            <w:r w:rsidR="00E67674" w:rsidRPr="00524CAA">
              <w:t>202</w:t>
            </w:r>
            <w:r w:rsidR="00E67674">
              <w:t>1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3936E37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9449EDF" w14:textId="413083DD" w:rsidR="00363E63" w:rsidRDefault="00B067BC" w:rsidP="0058360C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3F9D5B7E" wp14:editId="135E634A">
                  <wp:extent cx="3085200" cy="2530800"/>
                  <wp:effectExtent l="0" t="0" r="127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567A4A" w14:textId="77777777" w:rsidR="00B067BC" w:rsidRDefault="00B067BC" w:rsidP="0058360C">
            <w:pPr>
              <w:pStyle w:val="ListParagraph"/>
              <w:ind w:left="0"/>
            </w:pPr>
          </w:p>
          <w:p w14:paraId="48F5876B" w14:textId="136AF4F9" w:rsidR="00B067BC" w:rsidRDefault="00B067BC" w:rsidP="0058360C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30443D5" w14:textId="5B19C706" w:rsidR="00661F4C" w:rsidRPr="001521E5" w:rsidRDefault="00661F4C" w:rsidP="00661F4C">
            <w:r>
              <w:rPr>
                <w:b/>
                <w:bCs/>
              </w:rPr>
              <w:t xml:space="preserve">Poraba elektrike je bila v tednu med 14. in 18. junijem medletno večja za 2 %, za istim tednom </w:t>
            </w:r>
            <w:proofErr w:type="spellStart"/>
            <w:r>
              <w:rPr>
                <w:b/>
                <w:bCs/>
              </w:rPr>
              <w:t>predkriznega</w:t>
            </w:r>
            <w:proofErr w:type="spellEnd"/>
            <w:r>
              <w:rPr>
                <w:b/>
                <w:bCs/>
              </w:rPr>
              <w:t xml:space="preserve"> leta 2019 pa je zaostajala za 10 %</w:t>
            </w:r>
            <w:r w:rsidRPr="00E220DD">
              <w:rPr>
                <w:b/>
                <w:bCs/>
              </w:rPr>
              <w:t>.</w:t>
            </w:r>
            <w:r>
              <w:rPr>
                <w:b/>
                <w:bCs/>
                <w:color w:val="FF0000"/>
              </w:rPr>
              <w:t xml:space="preserve"> </w:t>
            </w:r>
            <w:r w:rsidRPr="00C02043">
              <w:t>Ocenjujemo, da je</w:t>
            </w:r>
            <w:r w:rsidRPr="00C02043">
              <w:rPr>
                <w:b/>
                <w:bCs/>
              </w:rPr>
              <w:t xml:space="preserve"> </w:t>
            </w:r>
            <w:r>
              <w:t>r</w:t>
            </w:r>
            <w:r w:rsidRPr="00374D1E">
              <w:t xml:space="preserve">azlog za medletno večjo porabo </w:t>
            </w:r>
            <w:r>
              <w:t xml:space="preserve">zlasti </w:t>
            </w:r>
            <w:r w:rsidRPr="00374D1E">
              <w:t>nizka la</w:t>
            </w:r>
            <w:r>
              <w:t>nska</w:t>
            </w:r>
            <w:r w:rsidRPr="00374D1E">
              <w:t xml:space="preserve"> osnova, </w:t>
            </w:r>
            <w:r>
              <w:t xml:space="preserve">poraba pa je bila ob sicer že sproščenih številnih zajezitvenih ukrepih še vedno </w:t>
            </w:r>
            <w:r w:rsidR="003E3B68">
              <w:t>nižja</w:t>
            </w:r>
            <w:r>
              <w:t xml:space="preserve"> od </w:t>
            </w:r>
            <w:proofErr w:type="spellStart"/>
            <w:r>
              <w:t>predkrizne</w:t>
            </w:r>
            <w:proofErr w:type="spellEnd"/>
            <w:r w:rsidRPr="00EE006E">
              <w:t xml:space="preserve">. </w:t>
            </w:r>
            <w:r>
              <w:t>Predvsem zaradi učinka osnove je bila poraba medletno večja tudi v večini</w:t>
            </w:r>
            <w:r w:rsidRPr="00FB73DD">
              <w:t xml:space="preserve"> naš</w:t>
            </w:r>
            <w:r>
              <w:t>ih</w:t>
            </w:r>
            <w:r w:rsidRPr="00FB73DD">
              <w:t xml:space="preserve"> najpomembnejš</w:t>
            </w:r>
            <w:r>
              <w:t>ih</w:t>
            </w:r>
            <w:r w:rsidRPr="00FB73DD">
              <w:t xml:space="preserve"> trgovinsk</w:t>
            </w:r>
            <w:r>
              <w:t>ih partneric (od 3</w:t>
            </w:r>
            <w:r w:rsidR="004143E5">
              <w:t> </w:t>
            </w:r>
            <w:r>
              <w:t>% na Hrvaškem do 11</w:t>
            </w:r>
            <w:r w:rsidR="00F51A69">
              <w:t> </w:t>
            </w:r>
            <w:r>
              <w:t xml:space="preserve">% v Italiji), razen v Avstriji, kjer je bila </w:t>
            </w:r>
            <w:r w:rsidR="00BC05B3">
              <w:t>nižja</w:t>
            </w:r>
            <w:r>
              <w:t xml:space="preserve"> za 3 %. Glede na primerljivi teden leta 2019 so </w:t>
            </w:r>
            <w:r w:rsidR="00BC05B3">
              <w:t>nižjo</w:t>
            </w:r>
            <w:r>
              <w:t xml:space="preserve"> porabo beležile Avstrija (5</w:t>
            </w:r>
            <w:r w:rsidR="00F51A69">
              <w:t> </w:t>
            </w:r>
            <w:r>
              <w:t>%), Francija (2</w:t>
            </w:r>
            <w:r w:rsidR="00F51A69">
              <w:t> </w:t>
            </w:r>
            <w:r>
              <w:t>%) ter Italija in Hrvaška (obe 7</w:t>
            </w:r>
            <w:r w:rsidR="00F51A69">
              <w:t> </w:t>
            </w:r>
            <w:r>
              <w:t>%), v Nemčiji pa je bila v</w:t>
            </w:r>
            <w:r w:rsidR="00BC05B3">
              <w:t>išja</w:t>
            </w:r>
            <w:r>
              <w:t xml:space="preserve"> za 1</w:t>
            </w:r>
            <w:r w:rsidR="00F51A69">
              <w:t> </w:t>
            </w:r>
            <w:r>
              <w:t xml:space="preserve">%. </w:t>
            </w:r>
          </w:p>
          <w:p w14:paraId="0E58E70B" w14:textId="6B4D065E" w:rsidR="00363E63" w:rsidRPr="001A3C37" w:rsidRDefault="00363E63" w:rsidP="0058360C">
            <w:pPr>
              <w:rPr>
                <w:color w:val="44546A" w:themeColor="text2"/>
              </w:rPr>
            </w:pPr>
          </w:p>
        </w:tc>
      </w:tr>
    </w:tbl>
    <w:p w14:paraId="36BF2D09" w14:textId="77777777" w:rsidR="002F7C7B" w:rsidRDefault="002F7C7B" w:rsidP="00804DA8">
      <w:pPr>
        <w:pStyle w:val="Naslov31"/>
        <w:jc w:val="left"/>
        <w:sectPr w:rsidR="002F7C7B" w:rsidSect="00182B9F">
          <w:headerReference w:type="default" r:id="rId17"/>
          <w:headerReference w:type="first" r:id="rId18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1255"/>
        <w:gridCol w:w="3402"/>
      </w:tblGrid>
      <w:tr w:rsidR="00793AB6" w:rsidRPr="006C2117" w14:paraId="6E869D8B" w14:textId="77777777" w:rsidTr="001061E9">
        <w:trPr>
          <w:trHeight w:val="207"/>
        </w:trPr>
        <w:tc>
          <w:tcPr>
            <w:tcW w:w="6237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15D5400C" w14:textId="2BC2C1FE" w:rsidR="00793AB6" w:rsidRPr="006C2117" w:rsidRDefault="00793AB6" w:rsidP="00804DA8">
            <w:pPr>
              <w:pStyle w:val="Naslov31"/>
              <w:jc w:val="left"/>
            </w:pPr>
            <w:r w:rsidRPr="006F7AE7">
              <w:lastRenderedPageBreak/>
              <w:t xml:space="preserve">Cene industrijskih proizvodov slovenskih proizvajalcev, </w:t>
            </w:r>
            <w:r w:rsidR="00DE6062">
              <w:t>maj</w:t>
            </w:r>
            <w:r w:rsidRPr="006F7AE7">
              <w:t xml:space="preserve"> 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106D784" w14:textId="77777777" w:rsidR="00793AB6" w:rsidRPr="006C2117" w:rsidRDefault="00793AB6" w:rsidP="00804DA8">
            <w:pPr>
              <w:pStyle w:val="Naslov31"/>
            </w:pPr>
          </w:p>
        </w:tc>
      </w:tr>
      <w:tr w:rsidR="00793AB6" w:rsidRPr="00DF4F0B" w14:paraId="0252BEE3" w14:textId="77777777" w:rsidTr="3936E37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E1F5033" w14:textId="3976A71F" w:rsidR="009339A9" w:rsidRDefault="009339A9" w:rsidP="00804DA8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FE08ACE" wp14:editId="17F62A07">
                  <wp:extent cx="3074400" cy="2419200"/>
                  <wp:effectExtent l="0" t="0" r="0" b="63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400" cy="24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56DF59" w14:textId="728C1DEF" w:rsidR="00793AB6" w:rsidRDefault="00793AB6" w:rsidP="00804DA8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8C32AEE" w14:textId="20989DF5" w:rsidR="00793AB6" w:rsidRPr="000F52F0" w:rsidRDefault="40E2C37D" w:rsidP="77F41438">
            <w:pPr>
              <w:rPr>
                <w:rFonts w:eastAsia="Arial"/>
                <w:szCs w:val="20"/>
              </w:rPr>
            </w:pPr>
            <w:r w:rsidRPr="3936E378">
              <w:rPr>
                <w:rFonts w:eastAsia="Myriad Pro" w:cs="Myriad Pro"/>
                <w:b/>
                <w:bCs/>
                <w:szCs w:val="20"/>
              </w:rPr>
              <w:t>Medletna rast cen industrijskih proizvodov slovenskih proizvajalcev se je maja nadalje krepila in bila s 3,5</w:t>
            </w:r>
            <w:r w:rsidR="001061E9">
              <w:rPr>
                <w:rFonts w:eastAsia="Myriad Pro" w:cs="Myriad Pro"/>
                <w:b/>
                <w:bCs/>
                <w:szCs w:val="20"/>
              </w:rPr>
              <w:t> </w:t>
            </w:r>
            <w:r w:rsidRPr="3936E378">
              <w:rPr>
                <w:rFonts w:eastAsia="Myriad Pro" w:cs="Myriad Pro"/>
                <w:b/>
                <w:bCs/>
                <w:szCs w:val="20"/>
              </w:rPr>
              <w:t xml:space="preserve">% najvišja po letu 2011. </w:t>
            </w:r>
            <w:r w:rsidRPr="3936E378">
              <w:rPr>
                <w:rFonts w:eastAsia="Myriad Pro" w:cs="Myriad Pro"/>
                <w:szCs w:val="20"/>
              </w:rPr>
              <w:t xml:space="preserve">Še naprej </w:t>
            </w:r>
            <w:r w:rsidR="00E22B34">
              <w:rPr>
                <w:rFonts w:eastAsia="Myriad Pro" w:cs="Myriad Pro"/>
                <w:szCs w:val="20"/>
              </w:rPr>
              <w:t>je bila višja</w:t>
            </w:r>
            <w:r w:rsidRPr="3936E378">
              <w:rPr>
                <w:rFonts w:eastAsia="Myriad Pro" w:cs="Myriad Pro"/>
                <w:szCs w:val="20"/>
              </w:rPr>
              <w:t xml:space="preserve"> </w:t>
            </w:r>
            <w:r w:rsidR="00E22B34">
              <w:rPr>
                <w:rFonts w:eastAsia="Myriad Pro" w:cs="Myriad Pro"/>
                <w:szCs w:val="20"/>
              </w:rPr>
              <w:t>rast</w:t>
            </w:r>
            <w:r w:rsidRPr="3936E378">
              <w:rPr>
                <w:rFonts w:eastAsia="Myriad Pro" w:cs="Myriad Pro"/>
                <w:szCs w:val="20"/>
              </w:rPr>
              <w:t xml:space="preserve"> cen na domačem trgu (4,6</w:t>
            </w:r>
            <w:r w:rsidR="001E52B8">
              <w:rPr>
                <w:rFonts w:eastAsia="Myriad Pro" w:cs="Myriad Pro"/>
                <w:szCs w:val="20"/>
              </w:rPr>
              <w:t> </w:t>
            </w:r>
            <w:r w:rsidRPr="3936E378">
              <w:rPr>
                <w:rFonts w:eastAsia="Myriad Pro" w:cs="Myriad Pro"/>
                <w:szCs w:val="20"/>
              </w:rPr>
              <w:t xml:space="preserve">%), krepi se tudi rast cen na tujih trgih, ki pa je za polovico nižja. Razlika v rasti je v veliki meri posledica cenovnih gibanj v preteklem letu, </w:t>
            </w:r>
            <w:r w:rsidR="005D7820">
              <w:rPr>
                <w:rFonts w:eastAsia="Myriad Pro" w:cs="Myriad Pro"/>
                <w:szCs w:val="20"/>
              </w:rPr>
              <w:t xml:space="preserve">a je bila </w:t>
            </w:r>
            <w:r w:rsidR="00B97DC1">
              <w:rPr>
                <w:rFonts w:eastAsia="Myriad Pro" w:cs="Myriad Pro"/>
                <w:szCs w:val="20"/>
              </w:rPr>
              <w:t xml:space="preserve">medletna </w:t>
            </w:r>
            <w:r w:rsidRPr="3936E378">
              <w:rPr>
                <w:rFonts w:eastAsia="Myriad Pro" w:cs="Myriad Pro"/>
                <w:szCs w:val="20"/>
              </w:rPr>
              <w:t xml:space="preserve">rast cen v petih mesecih letos na domačih </w:t>
            </w:r>
            <w:r w:rsidR="005D7820">
              <w:rPr>
                <w:rFonts w:eastAsia="Myriad Pro" w:cs="Myriad Pro"/>
                <w:szCs w:val="20"/>
              </w:rPr>
              <w:t>in</w:t>
            </w:r>
            <w:r w:rsidRPr="3936E378">
              <w:rPr>
                <w:rFonts w:eastAsia="Myriad Pro" w:cs="Myriad Pro"/>
                <w:szCs w:val="20"/>
              </w:rPr>
              <w:t xml:space="preserve"> tujih trgih primerljiva (približno 3 %). K rasti največ prispevajo višje cene surovin, ki so </w:t>
            </w:r>
            <w:r w:rsidR="007C5222">
              <w:rPr>
                <w:rFonts w:eastAsia="Myriad Pro" w:cs="Myriad Pro"/>
                <w:szCs w:val="20"/>
              </w:rPr>
              <w:t>bil</w:t>
            </w:r>
            <w:r w:rsidR="008D52D0">
              <w:rPr>
                <w:rFonts w:eastAsia="Myriad Pro" w:cs="Myriad Pro"/>
                <w:szCs w:val="20"/>
              </w:rPr>
              <w:t>e</w:t>
            </w:r>
            <w:r w:rsidR="007C5222">
              <w:rPr>
                <w:rFonts w:eastAsia="Myriad Pro" w:cs="Myriad Pro"/>
                <w:szCs w:val="20"/>
              </w:rPr>
              <w:t xml:space="preserve"> </w:t>
            </w:r>
            <w:r w:rsidR="00395486">
              <w:rPr>
                <w:rFonts w:eastAsia="Myriad Pro" w:cs="Myriad Pro"/>
                <w:szCs w:val="20"/>
              </w:rPr>
              <w:t xml:space="preserve">maja </w:t>
            </w:r>
            <w:r w:rsidRPr="3936E378">
              <w:rPr>
                <w:rFonts w:eastAsia="Myriad Pro" w:cs="Myriad Pro"/>
                <w:szCs w:val="20"/>
              </w:rPr>
              <w:t xml:space="preserve">medletno </w:t>
            </w:r>
            <w:r w:rsidR="007C5222">
              <w:rPr>
                <w:rFonts w:eastAsia="Myriad Pro" w:cs="Myriad Pro"/>
                <w:szCs w:val="20"/>
              </w:rPr>
              <w:t xml:space="preserve">višje </w:t>
            </w:r>
            <w:r w:rsidRPr="3936E378">
              <w:rPr>
                <w:rFonts w:eastAsia="Myriad Pro" w:cs="Myriad Pro"/>
                <w:szCs w:val="20"/>
              </w:rPr>
              <w:t>za 5</w:t>
            </w:r>
            <w:r w:rsidR="001E52B8">
              <w:rPr>
                <w:rFonts w:eastAsia="Myriad Pro" w:cs="Myriad Pro"/>
                <w:szCs w:val="20"/>
              </w:rPr>
              <w:t> </w:t>
            </w:r>
            <w:r w:rsidRPr="3936E378">
              <w:rPr>
                <w:rFonts w:eastAsia="Myriad Pro" w:cs="Myriad Pro"/>
                <w:szCs w:val="20"/>
              </w:rPr>
              <w:t>%. Cene v proizvodnji kovin so bile medletno višje za 15</w:t>
            </w:r>
            <w:r w:rsidR="001E52B8">
              <w:rPr>
                <w:rFonts w:eastAsia="Myriad Pro" w:cs="Myriad Pro"/>
                <w:szCs w:val="20"/>
              </w:rPr>
              <w:t> </w:t>
            </w:r>
            <w:r w:rsidRPr="3936E378">
              <w:rPr>
                <w:rFonts w:eastAsia="Myriad Pro" w:cs="Myriad Pro"/>
                <w:szCs w:val="20"/>
              </w:rPr>
              <w:t xml:space="preserve">%. Krepi se tudi rast cen v skupinah energentov in proizvodov za investicije. Medletna rast cen proizvodov za široko porabo na domačih in tujih trgih skupaj ostaja skromna (0,2-odstotna). </w:t>
            </w:r>
            <w:r w:rsidR="005D110B">
              <w:rPr>
                <w:rFonts w:eastAsia="Myriad Pro" w:cs="Myriad Pro"/>
                <w:szCs w:val="20"/>
              </w:rPr>
              <w:t>Medletno v</w:t>
            </w:r>
            <w:r w:rsidR="00EA699E">
              <w:rPr>
                <w:rFonts w:eastAsia="Myriad Pro" w:cs="Myriad Pro"/>
                <w:szCs w:val="20"/>
              </w:rPr>
              <w:t>išje so bile</w:t>
            </w:r>
            <w:r w:rsidR="00EA699E" w:rsidRPr="3936E378">
              <w:rPr>
                <w:rFonts w:eastAsia="Myriad Pro" w:cs="Myriad Pro"/>
                <w:szCs w:val="20"/>
              </w:rPr>
              <w:t xml:space="preserve"> </w:t>
            </w:r>
            <w:r w:rsidRPr="3936E378">
              <w:rPr>
                <w:rFonts w:eastAsia="Myriad Pro" w:cs="Myriad Pro"/>
                <w:szCs w:val="20"/>
              </w:rPr>
              <w:t>le cene trajnega blaga na domačem trgu</w:t>
            </w:r>
            <w:r w:rsidR="00B52382">
              <w:rPr>
                <w:rFonts w:eastAsia="Myriad Pro" w:cs="Myriad Pro"/>
                <w:szCs w:val="20"/>
              </w:rPr>
              <w:t xml:space="preserve"> (</w:t>
            </w:r>
            <w:r w:rsidRPr="3936E378">
              <w:rPr>
                <w:rFonts w:eastAsia="Myriad Pro" w:cs="Myriad Pro"/>
                <w:szCs w:val="20"/>
              </w:rPr>
              <w:t>2,1</w:t>
            </w:r>
            <w:r w:rsidR="00F63293">
              <w:rPr>
                <w:rFonts w:eastAsia="Myriad Pro" w:cs="Myriad Pro"/>
                <w:szCs w:val="20"/>
              </w:rPr>
              <w:t> </w:t>
            </w:r>
            <w:r w:rsidRPr="3936E378">
              <w:rPr>
                <w:rFonts w:eastAsia="Myriad Pro" w:cs="Myriad Pro"/>
                <w:szCs w:val="20"/>
              </w:rPr>
              <w:t>%</w:t>
            </w:r>
            <w:r w:rsidR="00B52382">
              <w:rPr>
                <w:rFonts w:eastAsia="Myriad Pro" w:cs="Myriad Pro"/>
                <w:szCs w:val="20"/>
              </w:rPr>
              <w:t>)</w:t>
            </w:r>
          </w:p>
        </w:tc>
      </w:tr>
      <w:tr w:rsidR="00D809F4" w14:paraId="5481165D" w14:textId="77777777" w:rsidTr="3936E37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49A1411" w14:textId="0BA76C8D" w:rsidR="00D809F4" w:rsidRPr="00F657FF" w:rsidRDefault="00D809F4" w:rsidP="00804DA8">
            <w:pPr>
              <w:pStyle w:val="Naslov31"/>
              <w:jc w:val="left"/>
              <w:rPr>
                <w:highlight w:val="yellow"/>
              </w:rPr>
            </w:pPr>
            <w:r>
              <w:t xml:space="preserve">Nepremičnine, </w:t>
            </w:r>
            <w:r w:rsidR="00DE6062">
              <w:t>1</w:t>
            </w:r>
            <w:r>
              <w:t>. četrtletje 2021</w:t>
            </w:r>
          </w:p>
        </w:tc>
        <w:tc>
          <w:tcPr>
            <w:tcW w:w="4820" w:type="dxa"/>
            <w:gridSpan w:val="3"/>
            <w:tcBorders>
              <w:bottom w:val="single" w:sz="4" w:space="0" w:color="auto"/>
            </w:tcBorders>
          </w:tcPr>
          <w:p w14:paraId="3600B734" w14:textId="77777777" w:rsidR="00D809F4" w:rsidRPr="00F657FF" w:rsidRDefault="00D809F4" w:rsidP="00804DA8">
            <w:pPr>
              <w:pStyle w:val="Naslov31"/>
              <w:rPr>
                <w:highlight w:val="yellow"/>
              </w:rPr>
            </w:pPr>
          </w:p>
        </w:tc>
      </w:tr>
      <w:tr w:rsidR="00D809F4" w14:paraId="31DA4A51" w14:textId="77777777" w:rsidTr="3936E37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743CAC5" w14:textId="7DEE3946" w:rsidR="00D809F4" w:rsidRPr="00F657FF" w:rsidRDefault="00110361" w:rsidP="00804DA8">
            <w:pPr>
              <w:pStyle w:val="ListParagraph"/>
              <w:ind w:left="0"/>
              <w:rPr>
                <w:highlight w:val="yellow"/>
              </w:rPr>
            </w:pPr>
            <w:r w:rsidRPr="00F51A69">
              <w:rPr>
                <w:noProof/>
                <w:lang w:eastAsia="sl-SI"/>
              </w:rPr>
              <w:drawing>
                <wp:inline distT="0" distB="0" distL="0" distR="0" wp14:anchorId="607F2740" wp14:editId="37183362">
                  <wp:extent cx="30960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C5AC8E9" w14:textId="38BF2F8D" w:rsidR="00D809F4" w:rsidRPr="0099433F" w:rsidRDefault="1394B156" w:rsidP="00E0749A">
            <w:pPr>
              <w:rPr>
                <w:rFonts w:eastAsia="Arial"/>
                <w:szCs w:val="20"/>
              </w:rPr>
            </w:pPr>
            <w:r w:rsidRPr="00BE7249">
              <w:rPr>
                <w:rFonts w:eastAsia="Myriad Pro" w:cs="Myriad Pro"/>
                <w:b/>
                <w:bCs/>
                <w:szCs w:val="20"/>
                <w:lang w:val="sl"/>
              </w:rPr>
              <w:t>Povprečne cene stanovanjskih nepremičnin so se na začetku leta nadalje zvišale, ob omejeni ponudbi in omejitvenih ukrepih poslovanja zaradi epidemije pa se je promet z njimi še zmanjšal.</w:t>
            </w:r>
            <w:r w:rsidRPr="00BE7249">
              <w:rPr>
                <w:rFonts w:eastAsia="Myriad Pro" w:cs="Myriad Pro"/>
                <w:szCs w:val="20"/>
                <w:lang w:val="sl"/>
              </w:rPr>
              <w:t xml:space="preserve"> Cene so bile po 4,6</w:t>
            </w:r>
            <w:r w:rsidR="002350BD">
              <w:rPr>
                <w:rFonts w:eastAsia="Myriad Pro" w:cs="Myriad Pro"/>
                <w:szCs w:val="20"/>
                <w:lang w:val="sl"/>
              </w:rPr>
              <w:t>-odstotni</w:t>
            </w:r>
            <w:r w:rsidRPr="00BE7249">
              <w:rPr>
                <w:rFonts w:eastAsia="Myriad Pro" w:cs="Myriad Pro"/>
                <w:szCs w:val="20"/>
                <w:lang w:val="sl"/>
              </w:rPr>
              <w:t xml:space="preserve"> rasti v povprečju leta 2020 v prvem četrtletju medletno višje za 7,3 %. Najizraziteje (za 13,1</w:t>
            </w:r>
            <w:r w:rsidR="005A3F5F">
              <w:rPr>
                <w:rFonts w:eastAsia="Myriad Pro" w:cs="Myriad Pro"/>
                <w:szCs w:val="20"/>
                <w:lang w:val="sl"/>
              </w:rPr>
              <w:t xml:space="preserve"> </w:t>
            </w:r>
            <w:r w:rsidRPr="00BE7249">
              <w:rPr>
                <w:rFonts w:eastAsia="Myriad Pro" w:cs="Myriad Pro"/>
                <w:szCs w:val="20"/>
                <w:lang w:val="sl"/>
              </w:rPr>
              <w:t>%) so se zvišale cene novih stanovanjskih nepremičnin, s katerimi pa se je, kljub porastu števila prodaj glede na lansko prvo četrtletje, opravilo manj kot  5 % vseh transakcij. Za 7</w:t>
            </w:r>
            <w:r w:rsidR="005E4C4B">
              <w:rPr>
                <w:rFonts w:eastAsia="Myriad Pro" w:cs="Myriad Pro"/>
                <w:szCs w:val="20"/>
                <w:lang w:val="sl"/>
              </w:rPr>
              <w:t> </w:t>
            </w:r>
            <w:r w:rsidRPr="00BE7249">
              <w:rPr>
                <w:rFonts w:eastAsia="Myriad Pro" w:cs="Myriad Pro"/>
                <w:szCs w:val="20"/>
                <w:lang w:val="sl"/>
              </w:rPr>
              <w:t>% so bile višje cene rabljenih stanovanjskih nepremičnin, katerih število prodaj je bilo sicer, z izjemo lanskega drugega četrtletja, najnižje v zadnjih šestih letih.</w:t>
            </w:r>
          </w:p>
        </w:tc>
      </w:tr>
    </w:tbl>
    <w:p w14:paraId="388D6FA8" w14:textId="1C4A3F57" w:rsidR="004D28ED" w:rsidRDefault="004D28ED" w:rsidP="00C45877">
      <w:pPr>
        <w:pStyle w:val="Naslov31"/>
        <w:jc w:val="left"/>
        <w:sectPr w:rsidR="004D28ED" w:rsidSect="00182B9F"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0C9B661A" w:rsidR="00FE7254" w:rsidRPr="00FE7254" w:rsidRDefault="007E0425" w:rsidP="00DF3707">
      <w:pPr>
        <w:tabs>
          <w:tab w:val="left" w:pos="580"/>
        </w:tabs>
        <w:sectPr w:rsidR="00FE7254" w:rsidRPr="00FE7254" w:rsidSect="00363E63">
          <w:headerReference w:type="default" r:id="rId21"/>
          <w:footerReference w:type="default" r:id="rId2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7E0425">
        <w:rPr>
          <w:noProof/>
          <w:lang w:eastAsia="sl-SI"/>
        </w:rPr>
        <w:lastRenderedPageBreak/>
        <w:drawing>
          <wp:inline distT="0" distB="0" distL="0" distR="0" wp14:anchorId="7A840ECF" wp14:editId="35E24467">
            <wp:extent cx="6120130" cy="567893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4FCD0891" wp14:editId="5C299993">
            <wp:extent cx="6078854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4" cy="85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5"/>
      <w:footerReference w:type="default" r:id="rId2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EFB07" w16cex:dateUtc="2021-06-24T10:37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2DB4F" w14:textId="77777777" w:rsidR="00E65941" w:rsidRDefault="00E65941" w:rsidP="0063497B">
      <w:pPr>
        <w:spacing w:line="240" w:lineRule="auto"/>
      </w:pPr>
      <w:r>
        <w:separator/>
      </w:r>
    </w:p>
  </w:endnote>
  <w:endnote w:type="continuationSeparator" w:id="0">
    <w:p w14:paraId="0545D5E0" w14:textId="77777777" w:rsidR="00E65941" w:rsidRDefault="00E65941" w:rsidP="0063497B">
      <w:pPr>
        <w:spacing w:line="240" w:lineRule="auto"/>
      </w:pPr>
      <w:r>
        <w:continuationSeparator/>
      </w:r>
    </w:p>
  </w:endnote>
  <w:endnote w:type="continuationNotice" w:id="1">
    <w:p w14:paraId="77939D92" w14:textId="77777777" w:rsidR="00E65941" w:rsidRDefault="00E6594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00D1C" w14:textId="77777777" w:rsidR="00DA2181" w:rsidRDefault="00DA21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266C9" w14:textId="77777777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5B0943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A2181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46366" w14:textId="1A614216" w:rsidR="00EE6FBF" w:rsidRPr="00363E63" w:rsidRDefault="00EE6FB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5D4938" w:rsidRPr="004C2D9A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A2181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7172DFEC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5D4938" w:rsidRPr="004C2D9A">
        <w:rPr>
          <w:rStyle w:val="Hyperlink"/>
          <w:b w:val="0"/>
          <w:sz w:val="18"/>
          <w:szCs w:val="18"/>
        </w:rPr>
        <w:t>matic.slapsak@gov.si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A2181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1A25F" w14:textId="77777777" w:rsidR="00E65941" w:rsidRDefault="00E65941" w:rsidP="0063497B">
      <w:pPr>
        <w:spacing w:line="240" w:lineRule="auto"/>
      </w:pPr>
      <w:r>
        <w:separator/>
      </w:r>
    </w:p>
  </w:footnote>
  <w:footnote w:type="continuationSeparator" w:id="0">
    <w:p w14:paraId="1BCA9E8E" w14:textId="77777777" w:rsidR="00E65941" w:rsidRDefault="00E65941" w:rsidP="0063497B">
      <w:pPr>
        <w:spacing w:line="240" w:lineRule="auto"/>
      </w:pPr>
      <w:r>
        <w:continuationSeparator/>
      </w:r>
    </w:p>
  </w:footnote>
  <w:footnote w:type="continuationNotice" w:id="1">
    <w:p w14:paraId="4FA14F3D" w14:textId="77777777" w:rsidR="00E65941" w:rsidRDefault="00E65941">
      <w:pPr>
        <w:spacing w:line="240" w:lineRule="auto"/>
      </w:pPr>
    </w:p>
  </w:footnote>
  <w:footnote w:id="2">
    <w:p w14:paraId="582A4E01" w14:textId="77777777" w:rsidR="00F83849" w:rsidRDefault="00F83849" w:rsidP="00F83849">
      <w:pPr>
        <w:pStyle w:val="FootnoteText"/>
      </w:pPr>
      <w:r>
        <w:rPr>
          <w:rStyle w:val="FootnoteReference"/>
        </w:rPr>
        <w:footnoteRef/>
      </w:r>
      <w:r>
        <w:t xml:space="preserve"> Z obsegom prek 22,3 mio prevoženih kilometrov je bil od letošnjih 24 tednov četrti po velikosti.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5A0A2" w14:textId="77777777" w:rsidR="00DA2181" w:rsidRDefault="00DA21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8B674" w14:textId="06ED1D66" w:rsidR="00182B9F" w:rsidRDefault="00182B9F" w:rsidP="00182B9F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8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936E378">
      <w:t>28. junij 2021</w:t>
    </w:r>
  </w:p>
  <w:p w14:paraId="3B7C37F6" w14:textId="77777777" w:rsidR="00182B9F" w:rsidRDefault="00182B9F" w:rsidP="00182B9F">
    <w:pPr>
      <w:jc w:val="right"/>
    </w:pPr>
  </w:p>
  <w:p w14:paraId="277BBE92" w14:textId="3CAFD018" w:rsidR="00182B9F" w:rsidRDefault="00182B9F" w:rsidP="00182B9F">
    <w:pPr>
      <w:jc w:val="right"/>
    </w:pPr>
  </w:p>
  <w:p w14:paraId="3FCEEEDA" w14:textId="77777777" w:rsidR="00182B9F" w:rsidRDefault="00182B9F" w:rsidP="00182B9F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A61817" w14:textId="77777777" w:rsidR="00DA2181" w:rsidRDefault="00DA218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BAEEB" w14:textId="77777777" w:rsidR="00182B9F" w:rsidRPr="00182B9F" w:rsidRDefault="00182B9F" w:rsidP="00182B9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C4FEE" w14:textId="77777777" w:rsidR="00182B9F" w:rsidRDefault="00182B9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48DB4" w14:textId="34EA3045" w:rsidR="00363E63" w:rsidRPr="004E2D3A" w:rsidRDefault="004E2D3A">
    <w:pPr>
      <w:pStyle w:val="Header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20.6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1A"/>
    <w:rsid w:val="00001002"/>
    <w:rsid w:val="0000421F"/>
    <w:rsid w:val="00005262"/>
    <w:rsid w:val="00011EE3"/>
    <w:rsid w:val="00031C60"/>
    <w:rsid w:val="00044CD2"/>
    <w:rsid w:val="000664B8"/>
    <w:rsid w:val="000703C7"/>
    <w:rsid w:val="00070B6E"/>
    <w:rsid w:val="00077119"/>
    <w:rsid w:val="00077F13"/>
    <w:rsid w:val="00082208"/>
    <w:rsid w:val="000920B7"/>
    <w:rsid w:val="000A06AB"/>
    <w:rsid w:val="000A3AC8"/>
    <w:rsid w:val="000A5A42"/>
    <w:rsid w:val="000A7B01"/>
    <w:rsid w:val="000A7BDC"/>
    <w:rsid w:val="000B0162"/>
    <w:rsid w:val="000B374A"/>
    <w:rsid w:val="000D7202"/>
    <w:rsid w:val="000F52F0"/>
    <w:rsid w:val="000F7605"/>
    <w:rsid w:val="000F79AF"/>
    <w:rsid w:val="001061E9"/>
    <w:rsid w:val="00110361"/>
    <w:rsid w:val="001133D0"/>
    <w:rsid w:val="00114A03"/>
    <w:rsid w:val="00115E8D"/>
    <w:rsid w:val="00117484"/>
    <w:rsid w:val="00121A18"/>
    <w:rsid w:val="00123D52"/>
    <w:rsid w:val="00124335"/>
    <w:rsid w:val="00133E20"/>
    <w:rsid w:val="00137532"/>
    <w:rsid w:val="00140468"/>
    <w:rsid w:val="0015222B"/>
    <w:rsid w:val="00161FAB"/>
    <w:rsid w:val="00165908"/>
    <w:rsid w:val="0017456F"/>
    <w:rsid w:val="00174AF2"/>
    <w:rsid w:val="001750C3"/>
    <w:rsid w:val="00182B9F"/>
    <w:rsid w:val="001839E6"/>
    <w:rsid w:val="0018798B"/>
    <w:rsid w:val="00187E14"/>
    <w:rsid w:val="0019138D"/>
    <w:rsid w:val="00192601"/>
    <w:rsid w:val="00194934"/>
    <w:rsid w:val="0019672B"/>
    <w:rsid w:val="00196C55"/>
    <w:rsid w:val="001A0C98"/>
    <w:rsid w:val="001A3C37"/>
    <w:rsid w:val="001B56E9"/>
    <w:rsid w:val="001B6AE7"/>
    <w:rsid w:val="001D1127"/>
    <w:rsid w:val="001D6793"/>
    <w:rsid w:val="001E3E73"/>
    <w:rsid w:val="001E52B8"/>
    <w:rsid w:val="001F51CD"/>
    <w:rsid w:val="001F5C72"/>
    <w:rsid w:val="00201EAA"/>
    <w:rsid w:val="002055F5"/>
    <w:rsid w:val="00234963"/>
    <w:rsid w:val="002350BD"/>
    <w:rsid w:val="00243593"/>
    <w:rsid w:val="00247CE0"/>
    <w:rsid w:val="00255D1C"/>
    <w:rsid w:val="00256528"/>
    <w:rsid w:val="0026509A"/>
    <w:rsid w:val="0027659E"/>
    <w:rsid w:val="002928AB"/>
    <w:rsid w:val="0029405F"/>
    <w:rsid w:val="002A0C21"/>
    <w:rsid w:val="002A6C94"/>
    <w:rsid w:val="002B2898"/>
    <w:rsid w:val="002B4319"/>
    <w:rsid w:val="002B4C3A"/>
    <w:rsid w:val="002B5361"/>
    <w:rsid w:val="002C3BFB"/>
    <w:rsid w:val="002C452E"/>
    <w:rsid w:val="002D2C05"/>
    <w:rsid w:val="002D332E"/>
    <w:rsid w:val="002D46EF"/>
    <w:rsid w:val="002E69B6"/>
    <w:rsid w:val="002E6FAD"/>
    <w:rsid w:val="002F7C7B"/>
    <w:rsid w:val="003004F7"/>
    <w:rsid w:val="00300B2B"/>
    <w:rsid w:val="00306767"/>
    <w:rsid w:val="00312D09"/>
    <w:rsid w:val="00321BE5"/>
    <w:rsid w:val="00325138"/>
    <w:rsid w:val="00333F21"/>
    <w:rsid w:val="00334D18"/>
    <w:rsid w:val="003474FD"/>
    <w:rsid w:val="003518B6"/>
    <w:rsid w:val="00354C63"/>
    <w:rsid w:val="00361682"/>
    <w:rsid w:val="00363E63"/>
    <w:rsid w:val="00366166"/>
    <w:rsid w:val="00372D1A"/>
    <w:rsid w:val="00387BF9"/>
    <w:rsid w:val="003953F6"/>
    <w:rsid w:val="00395486"/>
    <w:rsid w:val="003A49D8"/>
    <w:rsid w:val="003C03EC"/>
    <w:rsid w:val="003C614E"/>
    <w:rsid w:val="003C6AE4"/>
    <w:rsid w:val="003D111B"/>
    <w:rsid w:val="003D4FB5"/>
    <w:rsid w:val="003D6F43"/>
    <w:rsid w:val="003E11F5"/>
    <w:rsid w:val="003E3B68"/>
    <w:rsid w:val="003E7A19"/>
    <w:rsid w:val="003F0778"/>
    <w:rsid w:val="003F3F33"/>
    <w:rsid w:val="0040719E"/>
    <w:rsid w:val="0040765B"/>
    <w:rsid w:val="00410DF6"/>
    <w:rsid w:val="004143E5"/>
    <w:rsid w:val="00416D1B"/>
    <w:rsid w:val="00417008"/>
    <w:rsid w:val="0042166D"/>
    <w:rsid w:val="00425874"/>
    <w:rsid w:val="00431EDD"/>
    <w:rsid w:val="004368FB"/>
    <w:rsid w:val="00452589"/>
    <w:rsid w:val="00452804"/>
    <w:rsid w:val="00455C0C"/>
    <w:rsid w:val="004563B1"/>
    <w:rsid w:val="00464D01"/>
    <w:rsid w:val="00472608"/>
    <w:rsid w:val="00473642"/>
    <w:rsid w:val="00473A92"/>
    <w:rsid w:val="00477274"/>
    <w:rsid w:val="00480AAD"/>
    <w:rsid w:val="004850BC"/>
    <w:rsid w:val="00485483"/>
    <w:rsid w:val="00485F72"/>
    <w:rsid w:val="004970E5"/>
    <w:rsid w:val="004A7D92"/>
    <w:rsid w:val="004D2590"/>
    <w:rsid w:val="004D28ED"/>
    <w:rsid w:val="004E2D3A"/>
    <w:rsid w:val="004E3278"/>
    <w:rsid w:val="004F4AF9"/>
    <w:rsid w:val="0050091F"/>
    <w:rsid w:val="00503921"/>
    <w:rsid w:val="00505D39"/>
    <w:rsid w:val="00513B09"/>
    <w:rsid w:val="0052278B"/>
    <w:rsid w:val="00522C91"/>
    <w:rsid w:val="0052312F"/>
    <w:rsid w:val="00532F53"/>
    <w:rsid w:val="00534457"/>
    <w:rsid w:val="00545D45"/>
    <w:rsid w:val="00546DBF"/>
    <w:rsid w:val="005508E9"/>
    <w:rsid w:val="0055332B"/>
    <w:rsid w:val="00561C9A"/>
    <w:rsid w:val="00563ABF"/>
    <w:rsid w:val="00564B65"/>
    <w:rsid w:val="00592EB2"/>
    <w:rsid w:val="005A36AC"/>
    <w:rsid w:val="005A3F5F"/>
    <w:rsid w:val="005A6A74"/>
    <w:rsid w:val="005B67A1"/>
    <w:rsid w:val="005C5A12"/>
    <w:rsid w:val="005D110B"/>
    <w:rsid w:val="005D2789"/>
    <w:rsid w:val="005D4938"/>
    <w:rsid w:val="005D7820"/>
    <w:rsid w:val="005E1743"/>
    <w:rsid w:val="005E4C4B"/>
    <w:rsid w:val="005F0F5B"/>
    <w:rsid w:val="00615D5B"/>
    <w:rsid w:val="0062213B"/>
    <w:rsid w:val="006269CE"/>
    <w:rsid w:val="006313EB"/>
    <w:rsid w:val="00632DC6"/>
    <w:rsid w:val="0063497B"/>
    <w:rsid w:val="006439A6"/>
    <w:rsid w:val="00650921"/>
    <w:rsid w:val="00652795"/>
    <w:rsid w:val="00661F4C"/>
    <w:rsid w:val="00663944"/>
    <w:rsid w:val="00671853"/>
    <w:rsid w:val="006755B6"/>
    <w:rsid w:val="00680D0A"/>
    <w:rsid w:val="0068202F"/>
    <w:rsid w:val="006875F1"/>
    <w:rsid w:val="006965FC"/>
    <w:rsid w:val="006A2CED"/>
    <w:rsid w:val="006A6820"/>
    <w:rsid w:val="006B1051"/>
    <w:rsid w:val="006B5F12"/>
    <w:rsid w:val="006C2117"/>
    <w:rsid w:val="006C623E"/>
    <w:rsid w:val="006D1801"/>
    <w:rsid w:val="006D1DD4"/>
    <w:rsid w:val="006D660A"/>
    <w:rsid w:val="006D7946"/>
    <w:rsid w:val="006E1C81"/>
    <w:rsid w:val="006E5FD0"/>
    <w:rsid w:val="006F43B2"/>
    <w:rsid w:val="006F67F3"/>
    <w:rsid w:val="007006A5"/>
    <w:rsid w:val="007016EF"/>
    <w:rsid w:val="007115FF"/>
    <w:rsid w:val="00711660"/>
    <w:rsid w:val="00731B6F"/>
    <w:rsid w:val="007328FE"/>
    <w:rsid w:val="0073739E"/>
    <w:rsid w:val="007411B1"/>
    <w:rsid w:val="0074452D"/>
    <w:rsid w:val="0074466E"/>
    <w:rsid w:val="00746833"/>
    <w:rsid w:val="00750C16"/>
    <w:rsid w:val="00762390"/>
    <w:rsid w:val="0076576A"/>
    <w:rsid w:val="00772CB0"/>
    <w:rsid w:val="007760D3"/>
    <w:rsid w:val="007770B5"/>
    <w:rsid w:val="00782635"/>
    <w:rsid w:val="007832A7"/>
    <w:rsid w:val="00790F4D"/>
    <w:rsid w:val="00793AB6"/>
    <w:rsid w:val="0079410F"/>
    <w:rsid w:val="007A0B59"/>
    <w:rsid w:val="007A6C35"/>
    <w:rsid w:val="007B074D"/>
    <w:rsid w:val="007B708A"/>
    <w:rsid w:val="007B7110"/>
    <w:rsid w:val="007C4B7A"/>
    <w:rsid w:val="007C5222"/>
    <w:rsid w:val="007D0791"/>
    <w:rsid w:val="007E0425"/>
    <w:rsid w:val="007E77B8"/>
    <w:rsid w:val="007F1307"/>
    <w:rsid w:val="007F13BE"/>
    <w:rsid w:val="007F485F"/>
    <w:rsid w:val="00804742"/>
    <w:rsid w:val="008049AA"/>
    <w:rsid w:val="00812D81"/>
    <w:rsid w:val="00813F80"/>
    <w:rsid w:val="008149ED"/>
    <w:rsid w:val="00822375"/>
    <w:rsid w:val="00841052"/>
    <w:rsid w:val="008444D1"/>
    <w:rsid w:val="0084784F"/>
    <w:rsid w:val="008507B0"/>
    <w:rsid w:val="00855CE5"/>
    <w:rsid w:val="00860582"/>
    <w:rsid w:val="008637AE"/>
    <w:rsid w:val="00863817"/>
    <w:rsid w:val="008646FF"/>
    <w:rsid w:val="008678A7"/>
    <w:rsid w:val="008713BF"/>
    <w:rsid w:val="00871E2C"/>
    <w:rsid w:val="00876109"/>
    <w:rsid w:val="0088498B"/>
    <w:rsid w:val="00887D7E"/>
    <w:rsid w:val="0089056E"/>
    <w:rsid w:val="0089259B"/>
    <w:rsid w:val="00895CDB"/>
    <w:rsid w:val="008B077B"/>
    <w:rsid w:val="008B129E"/>
    <w:rsid w:val="008D4EBF"/>
    <w:rsid w:val="008D52D0"/>
    <w:rsid w:val="008E2FB1"/>
    <w:rsid w:val="00901826"/>
    <w:rsid w:val="00905AC5"/>
    <w:rsid w:val="00910265"/>
    <w:rsid w:val="009130E0"/>
    <w:rsid w:val="00914026"/>
    <w:rsid w:val="009235A1"/>
    <w:rsid w:val="009339A9"/>
    <w:rsid w:val="009345E2"/>
    <w:rsid w:val="0093604B"/>
    <w:rsid w:val="00941651"/>
    <w:rsid w:val="0094265C"/>
    <w:rsid w:val="00946C4C"/>
    <w:rsid w:val="0095067C"/>
    <w:rsid w:val="009523CC"/>
    <w:rsid w:val="00952784"/>
    <w:rsid w:val="00954546"/>
    <w:rsid w:val="00956D7D"/>
    <w:rsid w:val="0097679D"/>
    <w:rsid w:val="0098633D"/>
    <w:rsid w:val="0098677D"/>
    <w:rsid w:val="009916BC"/>
    <w:rsid w:val="009918B9"/>
    <w:rsid w:val="0099433F"/>
    <w:rsid w:val="009A1E12"/>
    <w:rsid w:val="009A2846"/>
    <w:rsid w:val="009A6EC5"/>
    <w:rsid w:val="009C0D03"/>
    <w:rsid w:val="009D311B"/>
    <w:rsid w:val="009D55C7"/>
    <w:rsid w:val="009F7732"/>
    <w:rsid w:val="00A03772"/>
    <w:rsid w:val="00A072AA"/>
    <w:rsid w:val="00A107AD"/>
    <w:rsid w:val="00A1277D"/>
    <w:rsid w:val="00A17CAB"/>
    <w:rsid w:val="00A20C9D"/>
    <w:rsid w:val="00A2267D"/>
    <w:rsid w:val="00A22E1A"/>
    <w:rsid w:val="00A35FCE"/>
    <w:rsid w:val="00A42839"/>
    <w:rsid w:val="00A44E09"/>
    <w:rsid w:val="00A46CFE"/>
    <w:rsid w:val="00A63DAB"/>
    <w:rsid w:val="00A642D3"/>
    <w:rsid w:val="00A64D19"/>
    <w:rsid w:val="00A7050D"/>
    <w:rsid w:val="00A71C27"/>
    <w:rsid w:val="00A74165"/>
    <w:rsid w:val="00A8329F"/>
    <w:rsid w:val="00A91D52"/>
    <w:rsid w:val="00AA09CD"/>
    <w:rsid w:val="00AA1F25"/>
    <w:rsid w:val="00AA3992"/>
    <w:rsid w:val="00AA5820"/>
    <w:rsid w:val="00AB0C65"/>
    <w:rsid w:val="00AB2351"/>
    <w:rsid w:val="00AB7E03"/>
    <w:rsid w:val="00AC0189"/>
    <w:rsid w:val="00AC328B"/>
    <w:rsid w:val="00AC3405"/>
    <w:rsid w:val="00AC50A6"/>
    <w:rsid w:val="00AC60B2"/>
    <w:rsid w:val="00AE6109"/>
    <w:rsid w:val="00AF2194"/>
    <w:rsid w:val="00AF3058"/>
    <w:rsid w:val="00B00E5E"/>
    <w:rsid w:val="00B0168D"/>
    <w:rsid w:val="00B067BC"/>
    <w:rsid w:val="00B11EE5"/>
    <w:rsid w:val="00B131DE"/>
    <w:rsid w:val="00B220A3"/>
    <w:rsid w:val="00B34F30"/>
    <w:rsid w:val="00B35FFD"/>
    <w:rsid w:val="00B37DC2"/>
    <w:rsid w:val="00B4011D"/>
    <w:rsid w:val="00B427DC"/>
    <w:rsid w:val="00B451B6"/>
    <w:rsid w:val="00B47625"/>
    <w:rsid w:val="00B47E4D"/>
    <w:rsid w:val="00B52382"/>
    <w:rsid w:val="00B52F7E"/>
    <w:rsid w:val="00B61872"/>
    <w:rsid w:val="00B61B71"/>
    <w:rsid w:val="00B62D4B"/>
    <w:rsid w:val="00B7289B"/>
    <w:rsid w:val="00B738F6"/>
    <w:rsid w:val="00B73F94"/>
    <w:rsid w:val="00B74E00"/>
    <w:rsid w:val="00B752F4"/>
    <w:rsid w:val="00B82C8A"/>
    <w:rsid w:val="00B8300F"/>
    <w:rsid w:val="00B833CE"/>
    <w:rsid w:val="00B83AD6"/>
    <w:rsid w:val="00B84489"/>
    <w:rsid w:val="00B933A2"/>
    <w:rsid w:val="00B95659"/>
    <w:rsid w:val="00B96874"/>
    <w:rsid w:val="00B97DC1"/>
    <w:rsid w:val="00BB6DF6"/>
    <w:rsid w:val="00BC05B3"/>
    <w:rsid w:val="00BD1C70"/>
    <w:rsid w:val="00BE5A88"/>
    <w:rsid w:val="00BE6D7C"/>
    <w:rsid w:val="00BE7249"/>
    <w:rsid w:val="00BE75B5"/>
    <w:rsid w:val="00BF2574"/>
    <w:rsid w:val="00C07CBB"/>
    <w:rsid w:val="00C153F9"/>
    <w:rsid w:val="00C22B80"/>
    <w:rsid w:val="00C26706"/>
    <w:rsid w:val="00C317BB"/>
    <w:rsid w:val="00C33770"/>
    <w:rsid w:val="00C34CE5"/>
    <w:rsid w:val="00C411E2"/>
    <w:rsid w:val="00C52613"/>
    <w:rsid w:val="00C56454"/>
    <w:rsid w:val="00C61830"/>
    <w:rsid w:val="00C7435F"/>
    <w:rsid w:val="00C76B2C"/>
    <w:rsid w:val="00C80811"/>
    <w:rsid w:val="00CA3DDE"/>
    <w:rsid w:val="00CB0A14"/>
    <w:rsid w:val="00CB7467"/>
    <w:rsid w:val="00CC35E0"/>
    <w:rsid w:val="00CC5657"/>
    <w:rsid w:val="00CE1098"/>
    <w:rsid w:val="00CF2062"/>
    <w:rsid w:val="00CF6407"/>
    <w:rsid w:val="00CF6B31"/>
    <w:rsid w:val="00D024E5"/>
    <w:rsid w:val="00D22523"/>
    <w:rsid w:val="00D2363D"/>
    <w:rsid w:val="00D312B6"/>
    <w:rsid w:val="00D5264A"/>
    <w:rsid w:val="00D63BD1"/>
    <w:rsid w:val="00D76C88"/>
    <w:rsid w:val="00D809F4"/>
    <w:rsid w:val="00DA2181"/>
    <w:rsid w:val="00DA27A8"/>
    <w:rsid w:val="00DB1C32"/>
    <w:rsid w:val="00DB4CCA"/>
    <w:rsid w:val="00DC1471"/>
    <w:rsid w:val="00DC7F54"/>
    <w:rsid w:val="00DD0FD9"/>
    <w:rsid w:val="00DD4C10"/>
    <w:rsid w:val="00DE2EA9"/>
    <w:rsid w:val="00DE4ACB"/>
    <w:rsid w:val="00DE6062"/>
    <w:rsid w:val="00DE72F6"/>
    <w:rsid w:val="00DF2301"/>
    <w:rsid w:val="00DF29B0"/>
    <w:rsid w:val="00DF3707"/>
    <w:rsid w:val="00DF4F0B"/>
    <w:rsid w:val="00DF55E4"/>
    <w:rsid w:val="00E001FF"/>
    <w:rsid w:val="00E021F0"/>
    <w:rsid w:val="00E02749"/>
    <w:rsid w:val="00E02ACF"/>
    <w:rsid w:val="00E0749A"/>
    <w:rsid w:val="00E10F17"/>
    <w:rsid w:val="00E129A1"/>
    <w:rsid w:val="00E226DD"/>
    <w:rsid w:val="00E22B34"/>
    <w:rsid w:val="00E41968"/>
    <w:rsid w:val="00E46065"/>
    <w:rsid w:val="00E47429"/>
    <w:rsid w:val="00E65941"/>
    <w:rsid w:val="00E67674"/>
    <w:rsid w:val="00E732D2"/>
    <w:rsid w:val="00E74DE0"/>
    <w:rsid w:val="00E771B1"/>
    <w:rsid w:val="00E776DB"/>
    <w:rsid w:val="00E7791D"/>
    <w:rsid w:val="00E93479"/>
    <w:rsid w:val="00E94A73"/>
    <w:rsid w:val="00EA699E"/>
    <w:rsid w:val="00EA6B73"/>
    <w:rsid w:val="00EC41A1"/>
    <w:rsid w:val="00ED1E16"/>
    <w:rsid w:val="00EE36B9"/>
    <w:rsid w:val="00EE6FBF"/>
    <w:rsid w:val="00EE7E6E"/>
    <w:rsid w:val="00EF2F19"/>
    <w:rsid w:val="00EF7C1F"/>
    <w:rsid w:val="00F01471"/>
    <w:rsid w:val="00F13478"/>
    <w:rsid w:val="00F141C0"/>
    <w:rsid w:val="00F14A6E"/>
    <w:rsid w:val="00F16082"/>
    <w:rsid w:val="00F20C31"/>
    <w:rsid w:val="00F22D13"/>
    <w:rsid w:val="00F23F5F"/>
    <w:rsid w:val="00F31F83"/>
    <w:rsid w:val="00F36A74"/>
    <w:rsid w:val="00F409C1"/>
    <w:rsid w:val="00F41E1A"/>
    <w:rsid w:val="00F43F6C"/>
    <w:rsid w:val="00F47B15"/>
    <w:rsid w:val="00F50BC2"/>
    <w:rsid w:val="00F51A69"/>
    <w:rsid w:val="00F52F6D"/>
    <w:rsid w:val="00F545EF"/>
    <w:rsid w:val="00F63293"/>
    <w:rsid w:val="00F63B5A"/>
    <w:rsid w:val="00F63F26"/>
    <w:rsid w:val="00F64F2F"/>
    <w:rsid w:val="00F65156"/>
    <w:rsid w:val="00F655B2"/>
    <w:rsid w:val="00F6635B"/>
    <w:rsid w:val="00F66E1B"/>
    <w:rsid w:val="00F67AE6"/>
    <w:rsid w:val="00F812F8"/>
    <w:rsid w:val="00F83849"/>
    <w:rsid w:val="00F83E8C"/>
    <w:rsid w:val="00F930F6"/>
    <w:rsid w:val="00F9475B"/>
    <w:rsid w:val="00FA45E3"/>
    <w:rsid w:val="00FB064C"/>
    <w:rsid w:val="00FB5533"/>
    <w:rsid w:val="00FB5E33"/>
    <w:rsid w:val="00FC697A"/>
    <w:rsid w:val="00FE0670"/>
    <w:rsid w:val="00FE12B1"/>
    <w:rsid w:val="00FE7254"/>
    <w:rsid w:val="00FF1B7D"/>
    <w:rsid w:val="00FF1B8C"/>
    <w:rsid w:val="1394B156"/>
    <w:rsid w:val="2514B017"/>
    <w:rsid w:val="3936E378"/>
    <w:rsid w:val="40E2C37D"/>
    <w:rsid w:val="701566A2"/>
    <w:rsid w:val="77F4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ormal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E5FD0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0BE8E-6637-49C5-BA79-ED7987D81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2021-06-28T09:52:00Z</dcterms:created>
  <dcterms:modified xsi:type="dcterms:W3CDTF">2021-06-28T09:52:00Z</dcterms:modified>
</cp:coreProperties>
</file>