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02EB63EE" w:rsidR="001D6793" w:rsidRDefault="00FA45E3" w:rsidP="001D6793">
      <w:pPr>
        <w:pStyle w:val="Naslov21"/>
      </w:pPr>
      <w:r>
        <w:t>od 1</w:t>
      </w:r>
      <w:r w:rsidR="00287E8C">
        <w:t>8</w:t>
      </w:r>
      <w:r w:rsidR="001D6793">
        <w:t xml:space="preserve">. do </w:t>
      </w:r>
      <w:r w:rsidR="00287E8C">
        <w:t>22</w:t>
      </w:r>
      <w:r w:rsidR="001D6793">
        <w:t xml:space="preserve">. </w:t>
      </w:r>
      <w:r w:rsidR="00AE26D5">
        <w:t>januarja 2021</w:t>
      </w:r>
    </w:p>
    <w:p w14:paraId="6FBC1E05" w14:textId="77777777" w:rsidR="00DF4F0B" w:rsidRDefault="00DF4F0B"/>
    <w:p w14:paraId="7851C064" w14:textId="03907945" w:rsidR="00FA45E3" w:rsidRDefault="00FA45E3" w:rsidP="001F51CD">
      <w:pPr>
        <w:tabs>
          <w:tab w:val="left" w:pos="580"/>
        </w:tabs>
      </w:pPr>
    </w:p>
    <w:p w14:paraId="3DED3DC7" w14:textId="0A102850" w:rsidR="00AE26D5" w:rsidRPr="00687A68" w:rsidRDefault="00687A68" w:rsidP="00AE26D5">
      <w:pPr>
        <w:tabs>
          <w:tab w:val="left" w:pos="580"/>
        </w:tabs>
      </w:pPr>
      <w:r>
        <w:t>Oslabljena gospodarska aktivnost zaradi slabe epidemiološke slike</w:t>
      </w:r>
      <w:r w:rsidR="009237C0" w:rsidRPr="009237C0">
        <w:t xml:space="preserve"> je </w:t>
      </w:r>
      <w:r w:rsidR="00BA5E80">
        <w:t>decembra vplivala na še izrazitejši</w:t>
      </w:r>
      <w:r>
        <w:t xml:space="preserve"> pad</w:t>
      </w:r>
      <w:r w:rsidR="00BA5E80">
        <w:t>ec</w:t>
      </w:r>
      <w:r w:rsidR="009237C0" w:rsidRPr="009237C0">
        <w:t xml:space="preserve"> cen </w:t>
      </w:r>
      <w:r>
        <w:t xml:space="preserve">proizvodov v skupini surovin, kar je </w:t>
      </w:r>
      <w:r w:rsidR="009237C0" w:rsidRPr="009237C0">
        <w:t>pomembno prispeval</w:t>
      </w:r>
      <w:r>
        <w:t>o</w:t>
      </w:r>
      <w:r w:rsidR="009237C0" w:rsidRPr="009237C0">
        <w:t xml:space="preserve"> k medletno </w:t>
      </w:r>
      <w:r w:rsidR="00E02073">
        <w:t xml:space="preserve">nekoliko </w:t>
      </w:r>
      <w:r w:rsidR="009237C0" w:rsidRPr="009237C0">
        <w:t>nižjim cenam industrijskih proizvodov slovenskih proizvajalcev.</w:t>
      </w:r>
      <w:r>
        <w:t xml:space="preserve"> Sredi januarja </w:t>
      </w:r>
      <w:r w:rsidR="00813416">
        <w:t>se je nekoliko poglobil padec</w:t>
      </w:r>
      <w:r>
        <w:t xml:space="preserve"> medletn</w:t>
      </w:r>
      <w:r w:rsidR="00813416">
        <w:t>e</w:t>
      </w:r>
      <w:r>
        <w:t xml:space="preserve"> porab</w:t>
      </w:r>
      <w:r w:rsidR="00813416">
        <w:t>e</w:t>
      </w:r>
      <w:r>
        <w:t xml:space="preserve"> elektrike</w:t>
      </w:r>
      <w:r w:rsidR="007A7DC7">
        <w:t>, nižji kot pred letom je bil tudi</w:t>
      </w:r>
      <w:r w:rsidR="002B2968">
        <w:t xml:space="preserve"> </w:t>
      </w:r>
      <w:r>
        <w:t xml:space="preserve">promet tovornih vozil po slovenskih avtocestah. </w:t>
      </w:r>
      <w:r w:rsidRPr="00784772">
        <w:rPr>
          <w:bCs/>
          <w:color w:val="000000" w:themeColor="text1"/>
        </w:rPr>
        <w:t xml:space="preserve">Ob ohranjanju interventnih ukrepov povečanje števila brezposelnih </w:t>
      </w:r>
      <w:r>
        <w:rPr>
          <w:bCs/>
          <w:color w:val="000000" w:themeColor="text1"/>
        </w:rPr>
        <w:t>decembra in v prvi polovici januarja</w:t>
      </w:r>
      <w:r w:rsidRPr="00784772">
        <w:rPr>
          <w:bCs/>
          <w:color w:val="000000" w:themeColor="text1"/>
        </w:rPr>
        <w:t xml:space="preserve"> ni bistveno odstopalo od povišanj </w:t>
      </w:r>
      <w:r w:rsidR="00726A8E">
        <w:rPr>
          <w:bCs/>
          <w:color w:val="000000" w:themeColor="text1"/>
        </w:rPr>
        <w:t>v</w:t>
      </w:r>
      <w:r>
        <w:rPr>
          <w:bCs/>
          <w:color w:val="000000" w:themeColor="text1"/>
        </w:rPr>
        <w:t xml:space="preserve"> </w:t>
      </w:r>
      <w:r w:rsidRPr="00784772">
        <w:rPr>
          <w:bCs/>
          <w:color w:val="000000" w:themeColor="text1"/>
        </w:rPr>
        <w:t>predhodnih le</w:t>
      </w:r>
      <w:r>
        <w:rPr>
          <w:bCs/>
          <w:color w:val="000000" w:themeColor="text1"/>
        </w:rPr>
        <w:t>t</w:t>
      </w:r>
      <w:r w:rsidR="00726A8E">
        <w:rPr>
          <w:bCs/>
          <w:color w:val="000000" w:themeColor="text1"/>
        </w:rPr>
        <w:t>ih</w:t>
      </w:r>
      <w:r w:rsidR="00F47BD4">
        <w:rPr>
          <w:bCs/>
          <w:color w:val="000000" w:themeColor="text1"/>
        </w:rPr>
        <w:t xml:space="preserve">, saj </w:t>
      </w:r>
      <w:r w:rsidR="009528C0">
        <w:rPr>
          <w:bCs/>
          <w:color w:val="000000" w:themeColor="text1"/>
        </w:rPr>
        <w:t xml:space="preserve">v tem obdobju prihaja do </w:t>
      </w:r>
      <w:r w:rsidR="00F754F1">
        <w:rPr>
          <w:bCs/>
          <w:color w:val="000000" w:themeColor="text1"/>
        </w:rPr>
        <w:t xml:space="preserve">večjega pojava </w:t>
      </w:r>
      <w:r w:rsidR="009528C0">
        <w:rPr>
          <w:bCs/>
          <w:color w:val="000000" w:themeColor="text1"/>
        </w:rPr>
        <w:t>izteka pogodb o zaposlitvi za določen čas.</w:t>
      </w:r>
    </w:p>
    <w:p w14:paraId="7F7CEA6F" w14:textId="66AED0CA" w:rsidR="004B2F61" w:rsidRDefault="004B2F6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E26D5" w14:paraId="2499AC7C" w14:textId="77777777" w:rsidTr="000F43C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A1A7A67" w14:textId="77777777" w:rsidR="00AE26D5" w:rsidRPr="006C2117" w:rsidRDefault="00AE26D5" w:rsidP="000F43C5">
            <w:pPr>
              <w:pStyle w:val="Naslov31"/>
              <w:jc w:val="left"/>
            </w:pPr>
            <w:r w:rsidRPr="00B9145E">
              <w:t>Poraba elektrike, 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4D6842E" w14:textId="77777777" w:rsidR="00AE26D5" w:rsidRPr="006C2117" w:rsidRDefault="00AE26D5" w:rsidP="000F43C5">
            <w:pPr>
              <w:pStyle w:val="Naslov31"/>
            </w:pPr>
          </w:p>
        </w:tc>
      </w:tr>
      <w:tr w:rsidR="00AE26D5" w14:paraId="0FE1A9ED" w14:textId="77777777" w:rsidTr="000F43C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67AC75F" w14:textId="6AF8BDAE" w:rsidR="00AE26D5" w:rsidRDefault="000A12C0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171352" wp14:editId="05AB7D4B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EDA90AD" w14:textId="77777777" w:rsidR="005F7523" w:rsidRDefault="005F7523" w:rsidP="005F7523">
            <w:r>
              <w:rPr>
                <w:b/>
                <w:bCs/>
              </w:rPr>
              <w:t xml:space="preserve">Sredi januarja se je medletni upad porabe elektrike nekoliko povečal. </w:t>
            </w:r>
            <w:r w:rsidRPr="00A35B00">
              <w:t>Potem</w:t>
            </w:r>
            <w:r>
              <w:t>,</w:t>
            </w:r>
            <w:r w:rsidRPr="00A35B00">
              <w:t xml:space="preserve"> ko je bila poraba elektrike</w:t>
            </w:r>
            <w:r>
              <w:t xml:space="preserve"> </w:t>
            </w:r>
            <w:r w:rsidRPr="00A35B00">
              <w:t xml:space="preserve">zadnjih </w:t>
            </w:r>
            <w:r>
              <w:t xml:space="preserve">nekaj </w:t>
            </w:r>
            <w:r w:rsidRPr="00A35B00">
              <w:t>tedn</w:t>
            </w:r>
            <w:r>
              <w:t>ov</w:t>
            </w:r>
            <w:r w:rsidRPr="00A35B00">
              <w:t xml:space="preserve"> </w:t>
            </w:r>
            <w:r>
              <w:t xml:space="preserve">v povprečju </w:t>
            </w:r>
            <w:r w:rsidRPr="00A35B00">
              <w:t>medletno nižja za okoli 3</w:t>
            </w:r>
            <w:r>
              <w:t> </w:t>
            </w:r>
            <w:r w:rsidRPr="00A35B00">
              <w:t xml:space="preserve">%, </w:t>
            </w:r>
            <w:r>
              <w:t xml:space="preserve">se je medletni </w:t>
            </w:r>
            <w:r w:rsidRPr="00A35B00">
              <w:t>upad med 11. in 15.</w:t>
            </w:r>
            <w:r>
              <w:t> </w:t>
            </w:r>
            <w:r w:rsidRPr="00A35B00">
              <w:t xml:space="preserve"> januarjem</w:t>
            </w:r>
            <w:r>
              <w:t xml:space="preserve"> povečal na  5 </w:t>
            </w:r>
            <w:r w:rsidRPr="00A35B00">
              <w:t>%</w:t>
            </w:r>
            <w:r>
              <w:t>. Izmed naših najpomembnejših trgovinskih partneric sta zaradi strogih zajezitvenih ukrepov medletni upad porabe beležili Avstrija (7 %) in Nemčija (4 %). V Italiji je bila poraba približno enaka lanski, v Franciji in na Hrvaškem pa je presegla lansko za okoli 4 %.</w:t>
            </w:r>
          </w:p>
          <w:p w14:paraId="5BBD7FEE" w14:textId="77777777" w:rsidR="00AE26D5" w:rsidRPr="00DF4F0B" w:rsidRDefault="00AE26D5" w:rsidP="007D0519"/>
        </w:tc>
      </w:tr>
    </w:tbl>
    <w:p w14:paraId="133AFC12" w14:textId="435711FB" w:rsidR="00AE26D5" w:rsidRDefault="00AE26D5" w:rsidP="001F51CD">
      <w:pPr>
        <w:tabs>
          <w:tab w:val="left" w:pos="580"/>
        </w:tabs>
      </w:pPr>
    </w:p>
    <w:p w14:paraId="4691409C" w14:textId="51754FE6" w:rsidR="00AE26D5" w:rsidRDefault="00AE26D5" w:rsidP="001F51CD">
      <w:pPr>
        <w:tabs>
          <w:tab w:val="left" w:pos="580"/>
        </w:tabs>
      </w:pPr>
    </w:p>
    <w:p w14:paraId="1C870E83" w14:textId="77777777" w:rsidR="00AE26D5" w:rsidRDefault="00AE26D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807"/>
        <w:gridCol w:w="850"/>
      </w:tblGrid>
      <w:tr w:rsidR="00AE26D5" w14:paraId="01CFA9EF" w14:textId="77777777" w:rsidTr="008A2964">
        <w:trPr>
          <w:trHeight w:val="207"/>
        </w:trPr>
        <w:tc>
          <w:tcPr>
            <w:tcW w:w="878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F564E5A" w14:textId="77777777" w:rsidR="00AE26D5" w:rsidRPr="007A0B59" w:rsidRDefault="00AE26D5" w:rsidP="000F43C5">
            <w:pPr>
              <w:pStyle w:val="Naslov31"/>
              <w:jc w:val="left"/>
            </w:pPr>
            <w:r w:rsidRPr="004B2F61">
              <w:lastRenderedPageBreak/>
              <w:t xml:space="preserve">Promet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na slovenskih avtocestah, januar 2021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D08B333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0BA5AA49" w14:textId="77777777" w:rsidTr="000F43C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6B6F9C9" w14:textId="7C9745A1" w:rsidR="00AE26D5" w:rsidRDefault="007533BB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82FC16D" wp14:editId="1680FB4D">
                  <wp:extent cx="30960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4996433" w14:textId="7A059F40" w:rsidR="00AE26D5" w:rsidRPr="00DF4F0B" w:rsidRDefault="007533BB" w:rsidP="000F43C5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FootnoteReference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je bil sredi januarja v primerjavi z enakim obdobjem lani nekoliko manjši.</w:t>
            </w:r>
            <w:r>
              <w:t xml:space="preserve"> Promet je bil na začetku januarja zaradi vpliva manj ugodne razporeditve praznikov in slabega vremena v nekaterih sosednjih državah medletno precej nižji. V tednu med 11. in 17.  januarjem ni več toliko zaostajal in je bil nižji za 6 % (pri domačih vozilih za 4 %, pri tujih za 7 %). Ocenjujemo, da je zaostanek v </w:t>
            </w:r>
            <w:r w:rsidR="003024AD">
              <w:t xml:space="preserve">drugem valu epidemije </w:t>
            </w:r>
            <w:r w:rsidR="002B2968">
              <w:t xml:space="preserve">v </w:t>
            </w:r>
            <w:r>
              <w:t>veliki meri povezan tudi z manjšim pristaniškim pretovorom blaga v koprskem pristanišču (novembra medletno nižji za 15 %), na katerega je vezano veliko cestnega in železniškega blagovnega prometa.</w:t>
            </w:r>
          </w:p>
        </w:tc>
      </w:tr>
    </w:tbl>
    <w:p w14:paraId="5FFF7A2A" w14:textId="0B832111" w:rsidR="00EE7E6E" w:rsidRDefault="00EE7E6E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E26D5" w14:paraId="25B08821" w14:textId="77777777" w:rsidTr="000F43C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16C5C0D" w14:textId="188A69AE" w:rsidR="00AE26D5" w:rsidRPr="007A0B59" w:rsidRDefault="004B2F61" w:rsidP="000F43C5">
            <w:pPr>
              <w:pStyle w:val="Naslov31"/>
              <w:jc w:val="left"/>
            </w:pPr>
            <w:r>
              <w:t>Trg dela, november 2020 – 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5144539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010D0384" w14:textId="77777777" w:rsidTr="000F43C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0632D8A" w14:textId="2AAD1298" w:rsidR="00AE26D5" w:rsidRDefault="006A1D7D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C92D27" wp14:editId="051E06EB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C5E11F" w14:textId="5CF2079E" w:rsidR="004B2F61" w:rsidRPr="00000E3D" w:rsidRDefault="004B2F61" w:rsidP="004B2F61">
            <w:pPr>
              <w:rPr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Januarja se nadaljuje zmerna rast registriranih brezposelnih</w:t>
            </w:r>
            <w:r w:rsidRPr="00682982">
              <w:rPr>
                <w:b/>
                <w:bCs/>
                <w:color w:val="000000" w:themeColor="text1"/>
              </w:rPr>
              <w:t xml:space="preserve">. </w:t>
            </w:r>
            <w:r>
              <w:rPr>
                <w:bCs/>
                <w:color w:val="000000" w:themeColor="text1"/>
              </w:rPr>
              <w:t>21. januarja</w:t>
            </w:r>
            <w:r w:rsidRPr="00000E3D">
              <w:rPr>
                <w:bCs/>
                <w:color w:val="000000" w:themeColor="text1"/>
              </w:rPr>
              <w:t xml:space="preserve"> je bilo</w:t>
            </w:r>
            <w:r>
              <w:rPr>
                <w:bCs/>
                <w:color w:val="000000" w:themeColor="text1"/>
              </w:rPr>
              <w:t xml:space="preserve"> po neuradnih (dnevnih) podatkih ZRSZ</w:t>
            </w:r>
            <w:r w:rsidRPr="00000E3D">
              <w:rPr>
                <w:bCs/>
                <w:color w:val="000000" w:themeColor="text1"/>
              </w:rPr>
              <w:t xml:space="preserve"> brezposelnih </w:t>
            </w:r>
            <w:r w:rsidR="00BD7DC4">
              <w:rPr>
                <w:bCs/>
              </w:rPr>
              <w:t>91.</w:t>
            </w:r>
            <w:r w:rsidR="00BD7DC4" w:rsidRPr="00BD7DC4">
              <w:rPr>
                <w:bCs/>
              </w:rPr>
              <w:t>512</w:t>
            </w:r>
            <w:r w:rsidR="007D0519">
              <w:rPr>
                <w:bCs/>
              </w:rPr>
              <w:t> </w:t>
            </w:r>
            <w:r w:rsidRPr="00BD7DC4">
              <w:rPr>
                <w:bCs/>
              </w:rPr>
              <w:t>oseb</w:t>
            </w:r>
            <w:r w:rsidRPr="00000E3D">
              <w:rPr>
                <w:bCs/>
                <w:color w:val="000000" w:themeColor="text1"/>
              </w:rPr>
              <w:t xml:space="preserve">, kar je </w:t>
            </w:r>
            <w:r w:rsidR="00BD7DC4">
              <w:rPr>
                <w:bCs/>
              </w:rPr>
              <w:t>4,8 </w:t>
            </w:r>
            <w:r w:rsidRPr="00000E3D">
              <w:rPr>
                <w:bCs/>
                <w:color w:val="000000" w:themeColor="text1"/>
              </w:rPr>
              <w:t xml:space="preserve">% več kot konec </w:t>
            </w:r>
            <w:r>
              <w:rPr>
                <w:bCs/>
                <w:color w:val="000000" w:themeColor="text1"/>
              </w:rPr>
              <w:t>decembra</w:t>
            </w:r>
            <w:r w:rsidRPr="00000E3D">
              <w:rPr>
                <w:bCs/>
                <w:color w:val="000000" w:themeColor="text1"/>
              </w:rPr>
              <w:t xml:space="preserve"> in </w:t>
            </w:r>
            <w:r>
              <w:rPr>
                <w:bCs/>
                <w:color w:val="000000" w:themeColor="text1"/>
              </w:rPr>
              <w:t xml:space="preserve">okoli </w:t>
            </w:r>
            <w:r w:rsidR="00BD7DC4">
              <w:rPr>
                <w:bCs/>
              </w:rPr>
              <w:t>15</w:t>
            </w:r>
            <w:r>
              <w:rPr>
                <w:bCs/>
                <w:color w:val="000000" w:themeColor="text1"/>
              </w:rPr>
              <w:t> </w:t>
            </w:r>
            <w:r w:rsidRPr="00000E3D">
              <w:rPr>
                <w:bCs/>
                <w:color w:val="000000" w:themeColor="text1"/>
              </w:rPr>
              <w:t xml:space="preserve">% več kot pred letom. </w:t>
            </w:r>
            <w:r w:rsidRPr="00784772">
              <w:rPr>
                <w:bCs/>
                <w:color w:val="000000" w:themeColor="text1"/>
              </w:rPr>
              <w:t xml:space="preserve">Ob ohranjanju interventnih ukrepov povečanje števila brezposelnih </w:t>
            </w:r>
            <w:r>
              <w:rPr>
                <w:bCs/>
                <w:color w:val="000000" w:themeColor="text1"/>
              </w:rPr>
              <w:t>decembra in v prvi polovici januarja</w:t>
            </w:r>
            <w:r w:rsidRPr="00784772">
              <w:rPr>
                <w:bCs/>
                <w:color w:val="000000" w:themeColor="text1"/>
              </w:rPr>
              <w:t xml:space="preserve"> ni bistveno odstopalo od povišanj </w:t>
            </w:r>
            <w:r>
              <w:rPr>
                <w:bCs/>
                <w:color w:val="000000" w:themeColor="text1"/>
              </w:rPr>
              <w:t xml:space="preserve">v enakem obdobju </w:t>
            </w:r>
            <w:r w:rsidRPr="00784772">
              <w:rPr>
                <w:bCs/>
                <w:color w:val="000000" w:themeColor="text1"/>
              </w:rPr>
              <w:t>predhodnih le</w:t>
            </w:r>
            <w:r>
              <w:rPr>
                <w:bCs/>
                <w:color w:val="000000" w:themeColor="text1"/>
              </w:rPr>
              <w:t>t (</w:t>
            </w:r>
            <w:r w:rsidR="00687A68">
              <w:rPr>
                <w:bCs/>
                <w:color w:val="000000" w:themeColor="text1"/>
              </w:rPr>
              <w:t xml:space="preserve">v veliki meri gre za </w:t>
            </w:r>
            <w:proofErr w:type="spellStart"/>
            <w:r w:rsidR="00687A68">
              <w:rPr>
                <w:bCs/>
                <w:color w:val="000000" w:themeColor="text1"/>
              </w:rPr>
              <w:t>nepodaljš</w:t>
            </w:r>
            <w:r w:rsidR="00514882">
              <w:rPr>
                <w:bCs/>
                <w:color w:val="000000" w:themeColor="text1"/>
              </w:rPr>
              <w:t>evanje</w:t>
            </w:r>
            <w:proofErr w:type="spellEnd"/>
            <w:r>
              <w:rPr>
                <w:bCs/>
                <w:color w:val="000000" w:themeColor="text1"/>
              </w:rPr>
              <w:t xml:space="preserve"> pogodb</w:t>
            </w:r>
            <w:r w:rsidR="00950B7A">
              <w:rPr>
                <w:bCs/>
                <w:color w:val="000000" w:themeColor="text1"/>
              </w:rPr>
              <w:t xml:space="preserve"> o zaposlitvi za določen čas</w:t>
            </w:r>
            <w:r>
              <w:rPr>
                <w:bCs/>
                <w:color w:val="000000" w:themeColor="text1"/>
              </w:rPr>
              <w:t>)</w:t>
            </w:r>
            <w:r w:rsidR="002B2968">
              <w:rPr>
                <w:bCs/>
                <w:color w:val="000000" w:themeColor="text1"/>
              </w:rPr>
              <w:t xml:space="preserve">. </w:t>
            </w:r>
            <w:r w:rsidRPr="00000E3D">
              <w:rPr>
                <w:bCs/>
                <w:color w:val="000000" w:themeColor="text1"/>
              </w:rPr>
              <w:t xml:space="preserve">Število delovno aktivnih je bilo </w:t>
            </w:r>
            <w:r>
              <w:rPr>
                <w:bCs/>
                <w:color w:val="000000" w:themeColor="text1"/>
              </w:rPr>
              <w:t xml:space="preserve">novembra </w:t>
            </w:r>
            <w:r w:rsidRPr="00000E3D">
              <w:rPr>
                <w:bCs/>
                <w:color w:val="000000" w:themeColor="text1"/>
              </w:rPr>
              <w:t>medletno manjše za 1,</w:t>
            </w:r>
            <w:r>
              <w:rPr>
                <w:bCs/>
                <w:color w:val="000000" w:themeColor="text1"/>
              </w:rPr>
              <w:t>6 </w:t>
            </w:r>
            <w:r w:rsidRPr="00000E3D">
              <w:rPr>
                <w:bCs/>
                <w:color w:val="000000" w:themeColor="text1"/>
              </w:rPr>
              <w:t xml:space="preserve">%, kar je </w:t>
            </w:r>
            <w:r>
              <w:rPr>
                <w:bCs/>
                <w:color w:val="000000" w:themeColor="text1"/>
              </w:rPr>
              <w:t>podobno kot v predhodnih mesecih</w:t>
            </w:r>
            <w:r w:rsidRPr="00000E3D">
              <w:rPr>
                <w:bCs/>
                <w:color w:val="000000" w:themeColor="text1"/>
              </w:rPr>
              <w:t xml:space="preserve">. </w:t>
            </w:r>
            <w:r>
              <w:rPr>
                <w:bCs/>
                <w:color w:val="000000" w:themeColor="text1"/>
              </w:rPr>
              <w:t>D</w:t>
            </w:r>
            <w:r w:rsidRPr="00000E3D">
              <w:rPr>
                <w:bCs/>
                <w:color w:val="000000" w:themeColor="text1"/>
              </w:rPr>
              <w:t>ejavnosti z največjim padcem s</w:t>
            </w:r>
            <w:r>
              <w:rPr>
                <w:bCs/>
                <w:color w:val="000000" w:themeColor="text1"/>
              </w:rPr>
              <w:t>o</w:t>
            </w:r>
            <w:r w:rsidRPr="00000E3D">
              <w:rPr>
                <w:bCs/>
                <w:color w:val="000000" w:themeColor="text1"/>
              </w:rPr>
              <w:t xml:space="preserve"> ostal</w:t>
            </w:r>
            <w:r>
              <w:rPr>
                <w:bCs/>
                <w:color w:val="000000" w:themeColor="text1"/>
              </w:rPr>
              <w:t>e gostinstvo (12,2 %) in</w:t>
            </w:r>
            <w:r w:rsidRPr="00000E3D">
              <w:rPr>
                <w:bCs/>
                <w:color w:val="000000" w:themeColor="text1"/>
              </w:rPr>
              <w:t xml:space="preserve"> druge raznovrstne dejavnosti (1</w:t>
            </w:r>
            <w:r>
              <w:rPr>
                <w:bCs/>
                <w:color w:val="000000" w:themeColor="text1"/>
              </w:rPr>
              <w:t>0</w:t>
            </w:r>
            <w:r w:rsidRPr="00000E3D">
              <w:rPr>
                <w:bCs/>
                <w:color w:val="000000" w:themeColor="text1"/>
              </w:rPr>
              <w:t>,</w:t>
            </w:r>
            <w:r>
              <w:rPr>
                <w:bCs/>
                <w:color w:val="000000" w:themeColor="text1"/>
              </w:rPr>
              <w:t>3 </w:t>
            </w:r>
            <w:r w:rsidRPr="00000E3D">
              <w:rPr>
                <w:bCs/>
                <w:color w:val="000000" w:themeColor="text1"/>
              </w:rPr>
              <w:t>%)</w:t>
            </w:r>
            <w:r>
              <w:rPr>
                <w:bCs/>
                <w:color w:val="000000" w:themeColor="text1"/>
              </w:rPr>
              <w:t>.</w:t>
            </w:r>
            <w:r w:rsidRPr="00000E3D">
              <w:rPr>
                <w:bCs/>
                <w:color w:val="000000" w:themeColor="text1"/>
              </w:rPr>
              <w:t xml:space="preserve"> </w:t>
            </w:r>
          </w:p>
          <w:p w14:paraId="77D6A88C" w14:textId="16574FF0" w:rsidR="00AE26D5" w:rsidRPr="00DF4F0B" w:rsidRDefault="00AE26D5" w:rsidP="000F43C5"/>
        </w:tc>
      </w:tr>
    </w:tbl>
    <w:p w14:paraId="2D7176A2" w14:textId="76540C33" w:rsidR="00363E63" w:rsidRDefault="00363E63" w:rsidP="00363E63">
      <w:pPr>
        <w:tabs>
          <w:tab w:val="left" w:pos="580"/>
        </w:tabs>
      </w:pPr>
    </w:p>
    <w:p w14:paraId="5375BE81" w14:textId="128A9CD8" w:rsidR="00AE26D5" w:rsidRDefault="00AE26D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956"/>
        <w:gridCol w:w="1701"/>
      </w:tblGrid>
      <w:tr w:rsidR="00AE26D5" w14:paraId="4AB3C3DD" w14:textId="77777777" w:rsidTr="008A2964">
        <w:trPr>
          <w:trHeight w:val="207"/>
        </w:trPr>
        <w:tc>
          <w:tcPr>
            <w:tcW w:w="793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0F32DB9" w14:textId="2CB7DDE0" w:rsidR="00AE26D5" w:rsidRPr="007A0B59" w:rsidRDefault="008B7849" w:rsidP="000F43C5">
            <w:pPr>
              <w:pStyle w:val="Naslov31"/>
              <w:jc w:val="left"/>
            </w:pPr>
            <w:r>
              <w:lastRenderedPageBreak/>
              <w:t>Cene industrijskih proizvodov slovenskih proizvajalcev, december 2020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C2DF8EF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74B8F742" w14:textId="77777777" w:rsidTr="000F43C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D6DC35C" w14:textId="014A890E" w:rsidR="00AE26D5" w:rsidRDefault="004B2F61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CDB33F" wp14:editId="6B4ABB11">
                  <wp:extent cx="3085200" cy="2595600"/>
                  <wp:effectExtent l="0" t="0" r="127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5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AA7DC3D" w14:textId="50F36AAE" w:rsidR="00AE26D5" w:rsidRPr="00DF4F0B" w:rsidRDefault="008B7849" w:rsidP="000F43C5">
            <w:r>
              <w:rPr>
                <w:b/>
              </w:rPr>
              <w:t xml:space="preserve">Cene </w:t>
            </w:r>
            <w:r w:rsidRPr="00EF79CD">
              <w:rPr>
                <w:b/>
              </w:rPr>
              <w:t xml:space="preserve">industrijskih proizvodov </w:t>
            </w:r>
            <w:r>
              <w:rPr>
                <w:b/>
              </w:rPr>
              <w:t xml:space="preserve">slovenskih proizvajalcev so bile decembra medletno nižje za 0,2 %. </w:t>
            </w:r>
            <w:r>
              <w:t xml:space="preserve">Medletni padec cen proizvodov slovenskih proizvajalcev na </w:t>
            </w:r>
            <w:r w:rsidRPr="003D324E">
              <w:rPr>
                <w:i/>
              </w:rPr>
              <w:t>tujih trgih</w:t>
            </w:r>
            <w:r>
              <w:t xml:space="preserve"> je bil konec leta zaradi </w:t>
            </w:r>
            <w:r w:rsidR="00704604">
              <w:t xml:space="preserve">poglobitve </w:t>
            </w:r>
            <w:r>
              <w:t>padca c</w:t>
            </w:r>
            <w:r w:rsidRPr="00965163">
              <w:t>en proizvodov v skupini surovin</w:t>
            </w:r>
            <w:r>
              <w:t xml:space="preserve"> še nekoliko bolj izrazit kot v predhodnih mesecih. Rast cen trajnega blaga za široko porabo se je ohranila okoli 1 %, nekoliko višje so bile tudi cen</w:t>
            </w:r>
            <w:r w:rsidR="00767498">
              <w:t>e</w:t>
            </w:r>
            <w:r>
              <w:t xml:space="preserve"> proizvodov za investicije</w:t>
            </w:r>
            <w:r w:rsidR="00767498">
              <w:t>.</w:t>
            </w:r>
            <w:r>
              <w:t xml:space="preserve"> Nadalje je bilo nekoliko izrazitejše medletno znižanje cen slovenskih proizvodov v državah izven evrskega območja. R</w:t>
            </w:r>
            <w:r w:rsidRPr="00BA6510">
              <w:t xml:space="preserve">ast cen na </w:t>
            </w:r>
            <w:r w:rsidRPr="002D57C0">
              <w:rPr>
                <w:i/>
              </w:rPr>
              <w:t>domačem trgu</w:t>
            </w:r>
            <w:r>
              <w:t xml:space="preserve"> se je konec leta ohranila blizu 1 %</w:t>
            </w:r>
            <w:r w:rsidRPr="00BA6510">
              <w:t xml:space="preserve">. </w:t>
            </w:r>
            <w:r w:rsidR="00704604">
              <w:t>Znova je bila najvišja medletna rast c</w:t>
            </w:r>
            <w:r>
              <w:t xml:space="preserve">en energentov, </w:t>
            </w:r>
            <w:r w:rsidR="00704604">
              <w:t xml:space="preserve">ki </w:t>
            </w:r>
            <w:r>
              <w:t>se je v zadnjih dveh mesecih lanskega leta ustalila okrog 4 %.</w:t>
            </w:r>
          </w:p>
        </w:tc>
      </w:tr>
    </w:tbl>
    <w:p w14:paraId="6AAFD445" w14:textId="3DCB8CDB" w:rsidR="00363E63" w:rsidRDefault="00363E63" w:rsidP="001F51CD">
      <w:pPr>
        <w:tabs>
          <w:tab w:val="left" w:pos="580"/>
        </w:tabs>
      </w:pPr>
    </w:p>
    <w:p w14:paraId="44E78EF7" w14:textId="78FBB15E" w:rsidR="00AE26D5" w:rsidRDefault="00AE26D5" w:rsidP="001F51CD">
      <w:pPr>
        <w:tabs>
          <w:tab w:val="left" w:pos="580"/>
        </w:tabs>
      </w:pPr>
    </w:p>
    <w:p w14:paraId="7267BA71" w14:textId="02FBD302" w:rsidR="00363E63" w:rsidRDefault="00363E63" w:rsidP="004B2F61">
      <w:pPr>
        <w:spacing w:after="160" w:line="259" w:lineRule="auto"/>
        <w:jc w:val="left"/>
      </w:pPr>
    </w:p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126990C" w14:textId="0639C86B" w:rsidR="00652795" w:rsidRDefault="004B2F61" w:rsidP="001F51CD">
      <w:pPr>
        <w:tabs>
          <w:tab w:val="left" w:pos="580"/>
        </w:tabs>
      </w:pPr>
      <w:r>
        <w:rPr>
          <w:noProof/>
          <w:lang w:val="en-GB" w:eastAsia="en-GB"/>
        </w:rPr>
        <w:drawing>
          <wp:inline distT="0" distB="0" distL="0" distR="0" wp14:anchorId="71CA5E6D" wp14:editId="6736DDF7">
            <wp:extent cx="6120130" cy="8386445"/>
            <wp:effectExtent l="0" t="0" r="0" b="0"/>
            <wp:docPr id="5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29968"/>
                        </a:ext>
                      </a:extLst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59C5" w14:textId="39ED1073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6"/>
          <w:footerReference w:type="default" r:id="rId17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D2F95" w14:textId="77777777" w:rsidR="00834403" w:rsidRDefault="00834403" w:rsidP="0063497B">
      <w:pPr>
        <w:spacing w:line="240" w:lineRule="auto"/>
      </w:pPr>
      <w:r>
        <w:separator/>
      </w:r>
    </w:p>
  </w:endnote>
  <w:endnote w:type="continuationSeparator" w:id="0">
    <w:p w14:paraId="67D0B401" w14:textId="77777777" w:rsidR="00834403" w:rsidRDefault="00834403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124E5D0F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B2968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0897EED4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B2968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5C101F65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B2968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CA39B" w14:textId="77777777" w:rsidR="00834403" w:rsidRDefault="00834403" w:rsidP="0063497B">
      <w:pPr>
        <w:spacing w:line="240" w:lineRule="auto"/>
      </w:pPr>
      <w:r>
        <w:separator/>
      </w:r>
    </w:p>
  </w:footnote>
  <w:footnote w:type="continuationSeparator" w:id="0">
    <w:p w14:paraId="453191DA" w14:textId="77777777" w:rsidR="00834403" w:rsidRDefault="00834403" w:rsidP="0063497B">
      <w:pPr>
        <w:spacing w:line="240" w:lineRule="auto"/>
      </w:pPr>
      <w:r>
        <w:continuationSeparator/>
      </w:r>
    </w:p>
  </w:footnote>
  <w:footnote w:id="1">
    <w:p w14:paraId="20E04183" w14:textId="77777777" w:rsidR="007533BB" w:rsidRDefault="007533BB" w:rsidP="007533B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046E1863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7E8C">
      <w:t>25</w:t>
    </w:r>
    <w:r w:rsidR="00AE26D5">
      <w:t>. januar 2021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703C7"/>
    <w:rsid w:val="00070B6E"/>
    <w:rsid w:val="00077F13"/>
    <w:rsid w:val="000A12C0"/>
    <w:rsid w:val="000A5A42"/>
    <w:rsid w:val="000A7BDC"/>
    <w:rsid w:val="00106C00"/>
    <w:rsid w:val="00115E8D"/>
    <w:rsid w:val="00123D52"/>
    <w:rsid w:val="00133E20"/>
    <w:rsid w:val="0019138D"/>
    <w:rsid w:val="001A0C98"/>
    <w:rsid w:val="001B6AE7"/>
    <w:rsid w:val="001C443F"/>
    <w:rsid w:val="001D6793"/>
    <w:rsid w:val="001F51CD"/>
    <w:rsid w:val="00227E00"/>
    <w:rsid w:val="00243593"/>
    <w:rsid w:val="0026509A"/>
    <w:rsid w:val="00287E8C"/>
    <w:rsid w:val="0029405F"/>
    <w:rsid w:val="002B2968"/>
    <w:rsid w:val="002B4319"/>
    <w:rsid w:val="002B4C3A"/>
    <w:rsid w:val="002B5361"/>
    <w:rsid w:val="002D46EF"/>
    <w:rsid w:val="002E69B6"/>
    <w:rsid w:val="002E6FAD"/>
    <w:rsid w:val="003000A9"/>
    <w:rsid w:val="003024AD"/>
    <w:rsid w:val="00306767"/>
    <w:rsid w:val="00312D09"/>
    <w:rsid w:val="00363E63"/>
    <w:rsid w:val="003A49D8"/>
    <w:rsid w:val="003C614E"/>
    <w:rsid w:val="0040719E"/>
    <w:rsid w:val="00431EDD"/>
    <w:rsid w:val="004368FB"/>
    <w:rsid w:val="00452589"/>
    <w:rsid w:val="00452804"/>
    <w:rsid w:val="00464D01"/>
    <w:rsid w:val="00477274"/>
    <w:rsid w:val="004970E5"/>
    <w:rsid w:val="004A6F04"/>
    <w:rsid w:val="004B2F61"/>
    <w:rsid w:val="004E2D3A"/>
    <w:rsid w:val="00514882"/>
    <w:rsid w:val="00534457"/>
    <w:rsid w:val="00546DBF"/>
    <w:rsid w:val="00561C9A"/>
    <w:rsid w:val="005818A5"/>
    <w:rsid w:val="005F7523"/>
    <w:rsid w:val="006269CE"/>
    <w:rsid w:val="0063497B"/>
    <w:rsid w:val="00650921"/>
    <w:rsid w:val="00652795"/>
    <w:rsid w:val="00671853"/>
    <w:rsid w:val="006875F1"/>
    <w:rsid w:val="00687A68"/>
    <w:rsid w:val="006965FC"/>
    <w:rsid w:val="006A1D7D"/>
    <w:rsid w:val="006A6820"/>
    <w:rsid w:val="006C2117"/>
    <w:rsid w:val="006E1C81"/>
    <w:rsid w:val="007016EF"/>
    <w:rsid w:val="00704604"/>
    <w:rsid w:val="00726A8E"/>
    <w:rsid w:val="00731B6F"/>
    <w:rsid w:val="0073687D"/>
    <w:rsid w:val="0074452D"/>
    <w:rsid w:val="0074466E"/>
    <w:rsid w:val="007533BB"/>
    <w:rsid w:val="00767498"/>
    <w:rsid w:val="0079410F"/>
    <w:rsid w:val="007A0B59"/>
    <w:rsid w:val="007A7DC7"/>
    <w:rsid w:val="007B7110"/>
    <w:rsid w:val="007D0519"/>
    <w:rsid w:val="007D0791"/>
    <w:rsid w:val="007F1307"/>
    <w:rsid w:val="00812D81"/>
    <w:rsid w:val="00813416"/>
    <w:rsid w:val="00834403"/>
    <w:rsid w:val="00860582"/>
    <w:rsid w:val="00887D7E"/>
    <w:rsid w:val="0089259B"/>
    <w:rsid w:val="008A2964"/>
    <w:rsid w:val="008B6E92"/>
    <w:rsid w:val="008B7849"/>
    <w:rsid w:val="008E390B"/>
    <w:rsid w:val="00910265"/>
    <w:rsid w:val="009237C0"/>
    <w:rsid w:val="00927609"/>
    <w:rsid w:val="0093604B"/>
    <w:rsid w:val="00946C4C"/>
    <w:rsid w:val="00950B7A"/>
    <w:rsid w:val="009528C0"/>
    <w:rsid w:val="009918B9"/>
    <w:rsid w:val="009A1E12"/>
    <w:rsid w:val="009C57F2"/>
    <w:rsid w:val="009D311B"/>
    <w:rsid w:val="00A072AA"/>
    <w:rsid w:val="00A107AD"/>
    <w:rsid w:val="00A22E1A"/>
    <w:rsid w:val="00A35FCE"/>
    <w:rsid w:val="00A42839"/>
    <w:rsid w:val="00A7050D"/>
    <w:rsid w:val="00A8329F"/>
    <w:rsid w:val="00AA1F25"/>
    <w:rsid w:val="00AB0C65"/>
    <w:rsid w:val="00AC328B"/>
    <w:rsid w:val="00AD22A7"/>
    <w:rsid w:val="00AE26D5"/>
    <w:rsid w:val="00AF3058"/>
    <w:rsid w:val="00B00E5E"/>
    <w:rsid w:val="00B220A3"/>
    <w:rsid w:val="00B451B6"/>
    <w:rsid w:val="00B52F7E"/>
    <w:rsid w:val="00B738F6"/>
    <w:rsid w:val="00B8300F"/>
    <w:rsid w:val="00BA5E80"/>
    <w:rsid w:val="00BB6DF6"/>
    <w:rsid w:val="00BD7DC4"/>
    <w:rsid w:val="00BF2574"/>
    <w:rsid w:val="00C80811"/>
    <w:rsid w:val="00CB18F4"/>
    <w:rsid w:val="00CF6407"/>
    <w:rsid w:val="00D312B6"/>
    <w:rsid w:val="00DA7EAC"/>
    <w:rsid w:val="00DB1C32"/>
    <w:rsid w:val="00DE2EA9"/>
    <w:rsid w:val="00DE4ACB"/>
    <w:rsid w:val="00DE72F6"/>
    <w:rsid w:val="00DF3707"/>
    <w:rsid w:val="00DF4F0B"/>
    <w:rsid w:val="00E02073"/>
    <w:rsid w:val="00E02749"/>
    <w:rsid w:val="00E7791D"/>
    <w:rsid w:val="00EE7E6E"/>
    <w:rsid w:val="00F409C1"/>
    <w:rsid w:val="00F41E1A"/>
    <w:rsid w:val="00F43F6C"/>
    <w:rsid w:val="00F47B15"/>
    <w:rsid w:val="00F47BD4"/>
    <w:rsid w:val="00F545EF"/>
    <w:rsid w:val="00F65156"/>
    <w:rsid w:val="00F66E1B"/>
    <w:rsid w:val="00F70F3F"/>
    <w:rsid w:val="00F72C9A"/>
    <w:rsid w:val="00F754F1"/>
    <w:rsid w:val="00F930F6"/>
    <w:rsid w:val="00FA45E3"/>
    <w:rsid w:val="00FB5533"/>
    <w:rsid w:val="00FE12B1"/>
    <w:rsid w:val="00FE1616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E26D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0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4A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4AD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4AD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DDA8E-5CD5-4560-A67E-6E42137C8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523</Words>
  <Characters>2983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2021-01-25T13:03:00Z</dcterms:created>
  <dcterms:modified xsi:type="dcterms:W3CDTF">2021-01-25T13:03:00Z</dcterms:modified>
</cp:coreProperties>
</file>