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27A61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069DD334" w14:textId="1367F6A5" w:rsidR="001D6793" w:rsidRDefault="002C3AF9" w:rsidP="001D6793">
      <w:pPr>
        <w:pStyle w:val="Naslov21"/>
      </w:pPr>
      <w:r>
        <w:t>od 1</w:t>
      </w:r>
      <w:r w:rsidR="001D6793">
        <w:t xml:space="preserve">. do </w:t>
      </w:r>
      <w:r>
        <w:t>5</w:t>
      </w:r>
      <w:r w:rsidR="001D6793">
        <w:t xml:space="preserve">. </w:t>
      </w:r>
      <w:r>
        <w:t>februarja</w:t>
      </w:r>
      <w:r w:rsidR="00AE26D5">
        <w:t xml:space="preserve"> 2021</w:t>
      </w:r>
    </w:p>
    <w:p w14:paraId="6FBC1E05" w14:textId="498A4D8C" w:rsidR="00DF4F0B" w:rsidRDefault="00DF4F0B"/>
    <w:p w14:paraId="59CDCBC0" w14:textId="77777777" w:rsidR="00E6543A" w:rsidRDefault="00E6543A"/>
    <w:p w14:paraId="122F7E94" w14:textId="6DA962AF" w:rsidR="00E6543A" w:rsidRPr="00B1140B" w:rsidRDefault="005519B6" w:rsidP="00E6543A">
      <w:pPr>
        <w:tabs>
          <w:tab w:val="left" w:pos="580"/>
        </w:tabs>
        <w:rPr>
          <w:bCs/>
          <w:color w:val="000000" w:themeColor="text1"/>
        </w:rPr>
      </w:pPr>
      <w:r>
        <w:t>U</w:t>
      </w:r>
      <w:r w:rsidR="008842AD">
        <w:t>krepi</w:t>
      </w:r>
      <w:r>
        <w:t xml:space="preserve"> za zajezitev epidemije so pod</w:t>
      </w:r>
      <w:r w:rsidR="00575703">
        <w:t xml:space="preserve">obno kot </w:t>
      </w:r>
      <w:r w:rsidR="00AE71DC">
        <w:t>spomladi</w:t>
      </w:r>
      <w:r w:rsidR="00575703">
        <w:t xml:space="preserve"> </w:t>
      </w:r>
      <w:r w:rsidR="00BB6C28">
        <w:t xml:space="preserve">tudi </w:t>
      </w:r>
      <w:r w:rsidR="00AE71DC">
        <w:t xml:space="preserve">v drugem valu </w:t>
      </w:r>
      <w:r>
        <w:t xml:space="preserve">močno vplivali </w:t>
      </w:r>
      <w:r w:rsidR="008842AD">
        <w:t>na cene nekaterih življ</w:t>
      </w:r>
      <w:r w:rsidR="008B779B">
        <w:t>e</w:t>
      </w:r>
      <w:r w:rsidR="008842AD">
        <w:t xml:space="preserve">njskih potrebščin. </w:t>
      </w:r>
      <w:r w:rsidR="00185ECD">
        <w:t xml:space="preserve">Medletni padec cen je </w:t>
      </w:r>
      <w:r w:rsidR="00966452">
        <w:t xml:space="preserve">bil </w:t>
      </w:r>
      <w:r w:rsidR="00185ECD">
        <w:t xml:space="preserve">januarja sicer </w:t>
      </w:r>
      <w:r w:rsidR="00966452">
        <w:t>manjši</w:t>
      </w:r>
      <w:r w:rsidR="00185ECD">
        <w:t xml:space="preserve">, k temu </w:t>
      </w:r>
      <w:r w:rsidR="00A963BD">
        <w:t xml:space="preserve">je </w:t>
      </w:r>
      <w:r w:rsidR="00185ECD">
        <w:t>v največji meri</w:t>
      </w:r>
      <w:r w:rsidR="00731DFA">
        <w:t xml:space="preserve"> prispevalo razmeroma skromno sezonsko znižanje cen obleke in obutve</w:t>
      </w:r>
      <w:r w:rsidR="00A963BD">
        <w:t>.</w:t>
      </w:r>
      <w:r w:rsidR="00791069">
        <w:t xml:space="preserve"> </w:t>
      </w:r>
      <w:r w:rsidR="00A963BD">
        <w:t>Sicer so</w:t>
      </w:r>
      <w:r w:rsidR="00F25B8E">
        <w:t xml:space="preserve"> </w:t>
      </w:r>
      <w:r w:rsidR="005715A6">
        <w:t xml:space="preserve">k </w:t>
      </w:r>
      <w:r w:rsidR="00F25B8E">
        <w:t xml:space="preserve">deflaciji </w:t>
      </w:r>
      <w:r w:rsidR="00966452">
        <w:t xml:space="preserve">še vedno </w:t>
      </w:r>
      <w:r w:rsidR="00F25B8E">
        <w:t>največ prispevale medletno nižje</w:t>
      </w:r>
      <w:r w:rsidR="008842AD">
        <w:t xml:space="preserve"> cen</w:t>
      </w:r>
      <w:r w:rsidR="00F25B8E">
        <w:t xml:space="preserve">e energentov, </w:t>
      </w:r>
      <w:r w:rsidR="008842AD">
        <w:t>rast cen storitev in hrane</w:t>
      </w:r>
      <w:r w:rsidR="00206C16">
        <w:t xml:space="preserve"> pa </w:t>
      </w:r>
      <w:r w:rsidR="00F25B8E">
        <w:t>je ostala nizka</w:t>
      </w:r>
      <w:r w:rsidR="008842AD">
        <w:t>.</w:t>
      </w:r>
      <w:r w:rsidR="00E6543A">
        <w:t xml:space="preserve"> </w:t>
      </w:r>
      <w:r w:rsidR="00E6543A">
        <w:rPr>
          <w:bCs/>
        </w:rPr>
        <w:t xml:space="preserve">Drugi val epidemije pa ni opazneje vplival na porabo elektrike in obseg tovornega prometa na slovenskih avtocestah, ki sta bila konec januarja medletno le nekoliko nižja. </w:t>
      </w:r>
      <w:r w:rsidR="00E6543A" w:rsidRPr="00AE7101">
        <w:rPr>
          <w:bCs/>
          <w:color w:val="000000" w:themeColor="text1"/>
        </w:rPr>
        <w:t>Ob ohranjanju interventnih ukrepov</w:t>
      </w:r>
      <w:r w:rsidR="00E6543A">
        <w:rPr>
          <w:bCs/>
          <w:color w:val="000000" w:themeColor="text1"/>
        </w:rPr>
        <w:t xml:space="preserve"> povečanje števila brezposelnih</w:t>
      </w:r>
      <w:r w:rsidR="00E6543A" w:rsidRPr="00AE7101">
        <w:rPr>
          <w:bCs/>
          <w:color w:val="000000" w:themeColor="text1"/>
        </w:rPr>
        <w:t xml:space="preserve"> januarja ni bistveno odstopalo od povišanj v pre</w:t>
      </w:r>
      <w:r w:rsidR="00AF7FC3">
        <w:rPr>
          <w:bCs/>
          <w:color w:val="000000" w:themeColor="text1"/>
        </w:rPr>
        <w:t>teklih</w:t>
      </w:r>
      <w:r w:rsidR="00E6543A" w:rsidRPr="00AE7101">
        <w:rPr>
          <w:bCs/>
          <w:color w:val="000000" w:themeColor="text1"/>
        </w:rPr>
        <w:t xml:space="preserve"> letih</w:t>
      </w:r>
      <w:r w:rsidR="00E6543A">
        <w:rPr>
          <w:bCs/>
          <w:color w:val="000000" w:themeColor="text1"/>
        </w:rPr>
        <w:t xml:space="preserve">, na začetku februarja pa je že zaznati </w:t>
      </w:r>
      <w:r w:rsidR="00A963BD">
        <w:rPr>
          <w:bCs/>
          <w:color w:val="000000" w:themeColor="text1"/>
        </w:rPr>
        <w:t xml:space="preserve">njihovo </w:t>
      </w:r>
      <w:r w:rsidR="00E6543A">
        <w:rPr>
          <w:bCs/>
          <w:color w:val="000000" w:themeColor="text1"/>
        </w:rPr>
        <w:t>sezonsk</w:t>
      </w:r>
      <w:r w:rsidR="007D2587">
        <w:rPr>
          <w:bCs/>
          <w:color w:val="000000" w:themeColor="text1"/>
        </w:rPr>
        <w:t>o zmanjšanje</w:t>
      </w:r>
      <w:r w:rsidR="00E6543A">
        <w:rPr>
          <w:bCs/>
          <w:color w:val="000000" w:themeColor="text1"/>
        </w:rPr>
        <w:t>.</w:t>
      </w:r>
    </w:p>
    <w:p w14:paraId="1EC91C48" w14:textId="60A56C92" w:rsidR="00F57693" w:rsidRDefault="00F57693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990E7A" w14:paraId="15565720" w14:textId="77777777" w:rsidTr="00AA13E4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C051AB9" w14:textId="4FC5B7AC" w:rsidR="00990E7A" w:rsidRPr="007A0B59" w:rsidRDefault="00990E7A" w:rsidP="00AA13E4">
            <w:pPr>
              <w:pStyle w:val="Naslov31"/>
              <w:jc w:val="left"/>
            </w:pPr>
            <w:r>
              <w:t>Poraba elektrike, januar</w:t>
            </w:r>
            <w:r w:rsidRPr="004B2F61"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ADEEDD2" w14:textId="77777777" w:rsidR="00990E7A" w:rsidRPr="007A0B59" w:rsidRDefault="00990E7A" w:rsidP="00AA13E4">
            <w:pPr>
              <w:pStyle w:val="Naslov31"/>
            </w:pPr>
          </w:p>
        </w:tc>
      </w:tr>
      <w:tr w:rsidR="00990E7A" w14:paraId="2C2A751C" w14:textId="77777777" w:rsidTr="00AA13E4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C592531" w14:textId="22904231" w:rsidR="00990E7A" w:rsidRDefault="00990E7A" w:rsidP="00AA13E4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4A40F28" wp14:editId="44891DBE">
                  <wp:extent cx="3088800" cy="2523600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52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706AAB3" w14:textId="77777777" w:rsidR="00990E7A" w:rsidRPr="00FF44A1" w:rsidRDefault="00990E7A" w:rsidP="00990E7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Medletni upad porabe elektrike je bil v zadnjem tednu januarja podoben kot v večini tednov drugega vala epidemije. </w:t>
            </w:r>
            <w:r>
              <w:t>Znašal je</w:t>
            </w:r>
            <w:r w:rsidRPr="004822C1">
              <w:t xml:space="preserve"> 4</w:t>
            </w:r>
            <w:r>
              <w:t> </w:t>
            </w:r>
            <w:r w:rsidRPr="004822C1">
              <w:t>%.</w:t>
            </w:r>
            <w:r>
              <w:rPr>
                <w:b/>
                <w:bCs/>
              </w:rPr>
              <w:t xml:space="preserve"> </w:t>
            </w:r>
            <w:r>
              <w:t>Med našimi najpomembnejšimi trgovinskimi partnericami sta imeli zaradi strogih omejitvenih ukrepov največji medletni upad porabe Avstrija (8 %) in Nemčija (4 %). V Italiji in Franciji je bila poraba približno enaka lanski, na Hrvaškem pa je presegala lansko za okoli 4 %.</w:t>
            </w:r>
          </w:p>
          <w:p w14:paraId="75CF6174" w14:textId="77777777" w:rsidR="00990E7A" w:rsidRDefault="00990E7A" w:rsidP="00990E7A"/>
          <w:p w14:paraId="72F495F9" w14:textId="2775E5CA" w:rsidR="00990E7A" w:rsidRPr="00DF4F0B" w:rsidRDefault="00990E7A" w:rsidP="00AA13E4"/>
        </w:tc>
      </w:tr>
    </w:tbl>
    <w:p w14:paraId="6E219150" w14:textId="57804A7A" w:rsidR="00990E7A" w:rsidRDefault="00990E7A">
      <w:pPr>
        <w:spacing w:after="160" w:line="259" w:lineRule="auto"/>
        <w:jc w:val="left"/>
      </w:pPr>
    </w:p>
    <w:p w14:paraId="6FB60116" w14:textId="77777777" w:rsidR="00990E7A" w:rsidRDefault="00990E7A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3098"/>
        <w:gridCol w:w="1559"/>
      </w:tblGrid>
      <w:tr w:rsidR="00AE26D5" w14:paraId="01CFA9EF" w14:textId="77777777" w:rsidTr="00E914A7">
        <w:trPr>
          <w:trHeight w:val="207"/>
        </w:trPr>
        <w:tc>
          <w:tcPr>
            <w:tcW w:w="8080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F564E5A" w14:textId="01BD042A" w:rsidR="00AE26D5" w:rsidRPr="007A0B59" w:rsidRDefault="00990E7A" w:rsidP="000F43C5">
            <w:pPr>
              <w:pStyle w:val="Naslov31"/>
              <w:jc w:val="left"/>
            </w:pPr>
            <w:r>
              <w:lastRenderedPageBreak/>
              <w:t>Pr</w:t>
            </w:r>
            <w:r w:rsidR="00AE26D5" w:rsidRPr="004B2F61">
              <w:t xml:space="preserve">omet elektronsko </w:t>
            </w:r>
            <w:proofErr w:type="spellStart"/>
            <w:r w:rsidR="00AE26D5" w:rsidRPr="004B2F61">
              <w:t>cestninjenih</w:t>
            </w:r>
            <w:proofErr w:type="spellEnd"/>
            <w:r w:rsidR="00AE26D5" w:rsidRPr="004B2F61">
              <w:t xml:space="preserve"> vozil </w:t>
            </w:r>
            <w:r w:rsidR="002C3AF9">
              <w:t>na slovenskih avtocestah, januar</w:t>
            </w:r>
            <w:r w:rsidR="00AE26D5" w:rsidRPr="004B2F61">
              <w:t xml:space="preserve"> 2021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D08B333" w14:textId="77777777" w:rsidR="00AE26D5" w:rsidRPr="007A0B59" w:rsidRDefault="00AE26D5" w:rsidP="000F43C5">
            <w:pPr>
              <w:pStyle w:val="Naslov31"/>
            </w:pPr>
          </w:p>
        </w:tc>
      </w:tr>
      <w:tr w:rsidR="00AE26D5" w14:paraId="0BA5AA49" w14:textId="77777777" w:rsidTr="000F43C5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6B6F9C9" w14:textId="60830DD2" w:rsidR="00AE26D5" w:rsidRDefault="002C3AF9" w:rsidP="000F43C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B02F869" wp14:editId="72E31824">
                  <wp:extent cx="3088800" cy="252360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52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4996433" w14:textId="0C19F2C9" w:rsidR="00AE26D5" w:rsidRPr="00DF4F0B" w:rsidRDefault="00F57693">
            <w:r w:rsidRPr="00D5559C">
              <w:rPr>
                <w:b/>
                <w:bCs/>
              </w:rPr>
              <w:t>Promet tovornih vozil na slovenskih avtocestah</w:t>
            </w:r>
            <w:r>
              <w:rPr>
                <w:rStyle w:val="FootnoteReference"/>
                <w:b/>
                <w:bCs/>
              </w:rPr>
              <w:footnoteReference w:id="1"/>
            </w:r>
            <w:r w:rsidRPr="00D5559C">
              <w:rPr>
                <w:b/>
                <w:bCs/>
              </w:rPr>
              <w:t xml:space="preserve">  </w:t>
            </w:r>
            <w:r>
              <w:rPr>
                <w:b/>
                <w:bCs/>
              </w:rPr>
              <w:t xml:space="preserve"> je bil v zadnjem tednu januarja v primerjavi z enakim obdobjem lani malenkost manjši.</w:t>
            </w:r>
            <w:r>
              <w:t xml:space="preserve"> V tednu med 25. in 31. januarjem je bil promet medletno nižji za 2 %, v celotnem januarju pa za 8 % (obakrat podobno pri domačih in tujih vozilih). Na večji zaostanek v januarju kot v nekaj preteklih mesecih je vplival obseg prometa na začetku meseca, ki je bil občutno nižji zaradi manj ugodne razporeditve praznikov in obsežnih padavin v nekaterih sosednjih državah. Poleg tega je imel letošnji januar en delovni dan manj. Ocenjujemo, da je </w:t>
            </w:r>
            <w:r w:rsidR="00033B45">
              <w:t xml:space="preserve">manjši medletni upad prometa tovornih vozil v času drugega epidemiološkega vala </w:t>
            </w:r>
            <w:r>
              <w:t xml:space="preserve">povezan z </w:t>
            </w:r>
            <w:r w:rsidR="00033B45">
              <w:t xml:space="preserve">okrevanjem industrijske proizvodnje. </w:t>
            </w:r>
            <w:r w:rsidR="006B5C44">
              <w:t>Še vedno pa na obseg tovornega prometa negativno vpliva</w:t>
            </w:r>
            <w:r w:rsidR="00B62390">
              <w:t xml:space="preserve"> </w:t>
            </w:r>
            <w:r>
              <w:t>manjši pristaniški pretovor blaga v koprskem pristanišču</w:t>
            </w:r>
            <w:r w:rsidR="00B62390">
              <w:t xml:space="preserve"> (u</w:t>
            </w:r>
            <w:r w:rsidR="00033B45">
              <w:t>pad</w:t>
            </w:r>
            <w:r w:rsidR="00B62390">
              <w:t xml:space="preserve"> podoben v </w:t>
            </w:r>
            <w:r w:rsidR="001B3940">
              <w:t>obeh epidemioloških valih</w:t>
            </w:r>
            <w:r w:rsidR="00B62390">
              <w:t xml:space="preserve">, </w:t>
            </w:r>
            <w:r>
              <w:t xml:space="preserve">medletno </w:t>
            </w:r>
            <w:r w:rsidR="001B3940">
              <w:t xml:space="preserve">okoli </w:t>
            </w:r>
            <w:r>
              <w:t>-2</w:t>
            </w:r>
            <w:r w:rsidR="001B3940">
              <w:t>5</w:t>
            </w:r>
            <w:r>
              <w:t> %).</w:t>
            </w:r>
          </w:p>
        </w:tc>
      </w:tr>
    </w:tbl>
    <w:p w14:paraId="25C49CC5" w14:textId="2C3F58B9" w:rsidR="00990E7A" w:rsidRDefault="00990E7A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E26D5" w14:paraId="25B08821" w14:textId="77777777" w:rsidTr="000F43C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16C5C0D" w14:textId="5F7459F8" w:rsidR="00AE26D5" w:rsidRPr="007A0B59" w:rsidRDefault="00F40272" w:rsidP="000F43C5">
            <w:pPr>
              <w:pStyle w:val="Naslov31"/>
              <w:jc w:val="left"/>
            </w:pPr>
            <w:r>
              <w:t xml:space="preserve">Registrirane brezposelne osebe, </w:t>
            </w:r>
            <w:r w:rsidR="00F57693">
              <w:t>februar</w:t>
            </w:r>
            <w:r w:rsidR="004B2F61"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5144539" w14:textId="77777777" w:rsidR="00AE26D5" w:rsidRPr="007A0B59" w:rsidRDefault="00AE26D5" w:rsidP="000F43C5">
            <w:pPr>
              <w:pStyle w:val="Naslov31"/>
            </w:pPr>
          </w:p>
        </w:tc>
      </w:tr>
      <w:tr w:rsidR="00AE26D5" w14:paraId="010D0384" w14:textId="77777777" w:rsidTr="000F43C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0632D8A" w14:textId="1E7C5520" w:rsidR="00AE26D5" w:rsidRDefault="00945702" w:rsidP="000F43C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9BB51D4" wp14:editId="06E58CB8">
                  <wp:extent cx="3092400" cy="2530800"/>
                  <wp:effectExtent l="0" t="0" r="0" b="317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7D6A88C" w14:textId="11114FE8" w:rsidR="002B60A7" w:rsidRPr="00DF4F0B" w:rsidRDefault="00A62911" w:rsidP="00F57693">
            <w:bookmarkStart w:id="0" w:name="_Hlk63336571"/>
            <w:r>
              <w:rPr>
                <w:b/>
                <w:bCs/>
              </w:rPr>
              <w:t>Š</w:t>
            </w:r>
            <w:r w:rsidRPr="00913AFE">
              <w:rPr>
                <w:b/>
                <w:bCs/>
              </w:rPr>
              <w:t>tevil</w:t>
            </w:r>
            <w:r>
              <w:rPr>
                <w:b/>
                <w:bCs/>
              </w:rPr>
              <w:t>o</w:t>
            </w:r>
            <w:r w:rsidRPr="00913AFE">
              <w:rPr>
                <w:b/>
                <w:bCs/>
              </w:rPr>
              <w:t xml:space="preserve"> registriranih brezposelnih</w:t>
            </w:r>
            <w:r>
              <w:rPr>
                <w:b/>
                <w:bCs/>
              </w:rPr>
              <w:t xml:space="preserve"> </w:t>
            </w:r>
            <w:r w:rsidR="00D63EC8">
              <w:rPr>
                <w:b/>
                <w:bCs/>
              </w:rPr>
              <w:t xml:space="preserve">se </w:t>
            </w:r>
            <w:r>
              <w:rPr>
                <w:b/>
                <w:bCs/>
              </w:rPr>
              <w:t xml:space="preserve">je po sezonskem </w:t>
            </w:r>
            <w:r w:rsidR="00D63EC8">
              <w:rPr>
                <w:b/>
                <w:bCs/>
              </w:rPr>
              <w:t xml:space="preserve">povečanju </w:t>
            </w:r>
            <w:r>
              <w:rPr>
                <w:b/>
                <w:bCs/>
              </w:rPr>
              <w:t xml:space="preserve">decembra in januarja na začetku februarja </w:t>
            </w:r>
            <w:r w:rsidR="001A2DCB">
              <w:rPr>
                <w:b/>
                <w:bCs/>
              </w:rPr>
              <w:t xml:space="preserve">nekoliko </w:t>
            </w:r>
            <w:r w:rsidR="007D2587">
              <w:rPr>
                <w:b/>
                <w:bCs/>
              </w:rPr>
              <w:t>zmanjšalo</w:t>
            </w:r>
            <w:r w:rsidRPr="00913AFE">
              <w:rPr>
                <w:b/>
                <w:bCs/>
              </w:rPr>
              <w:t xml:space="preserve">. </w:t>
            </w:r>
            <w:r w:rsidR="00D63EC8">
              <w:rPr>
                <w:bCs/>
              </w:rPr>
              <w:t>S</w:t>
            </w:r>
            <w:r w:rsidRPr="00913AFE">
              <w:rPr>
                <w:bCs/>
              </w:rPr>
              <w:t>prejetj</w:t>
            </w:r>
            <w:r w:rsidR="00D63EC8">
              <w:rPr>
                <w:bCs/>
              </w:rPr>
              <w:t>e</w:t>
            </w:r>
            <w:r w:rsidRPr="00913AFE">
              <w:rPr>
                <w:bCs/>
              </w:rPr>
              <w:t xml:space="preserve"> interventnih ukrepov za ohranitev delovnih mest </w:t>
            </w:r>
            <w:r w:rsidR="00D63EC8">
              <w:rPr>
                <w:bCs/>
              </w:rPr>
              <w:t xml:space="preserve">v prvem valu </w:t>
            </w:r>
            <w:r w:rsidRPr="00913AFE">
              <w:rPr>
                <w:bCs/>
              </w:rPr>
              <w:t xml:space="preserve">in </w:t>
            </w:r>
            <w:r w:rsidR="00D63EC8">
              <w:rPr>
                <w:bCs/>
              </w:rPr>
              <w:t xml:space="preserve">kasnejše </w:t>
            </w:r>
            <w:r w:rsidRPr="00913AFE">
              <w:rPr>
                <w:bCs/>
              </w:rPr>
              <w:t>sproščanj</w:t>
            </w:r>
            <w:r w:rsidR="00D63EC8">
              <w:rPr>
                <w:bCs/>
              </w:rPr>
              <w:t>e</w:t>
            </w:r>
            <w:r w:rsidRPr="00913AFE">
              <w:rPr>
                <w:bCs/>
              </w:rPr>
              <w:t xml:space="preserve"> omejitev za poslovanje </w:t>
            </w:r>
            <w:r w:rsidR="00D63EC8">
              <w:rPr>
                <w:bCs/>
              </w:rPr>
              <w:t xml:space="preserve">je zajezilo visoko rast brezposelnosti iz marca in aprila, temu je od julija do septembra </w:t>
            </w:r>
            <w:r>
              <w:rPr>
                <w:bCs/>
              </w:rPr>
              <w:t>sledilo</w:t>
            </w:r>
            <w:r w:rsidRPr="00913AFE">
              <w:rPr>
                <w:bCs/>
              </w:rPr>
              <w:t xml:space="preserve"> postop</w:t>
            </w:r>
            <w:r>
              <w:rPr>
                <w:bCs/>
              </w:rPr>
              <w:t>n</w:t>
            </w:r>
            <w:r w:rsidRPr="00913AFE">
              <w:rPr>
                <w:bCs/>
              </w:rPr>
              <w:t>o</w:t>
            </w:r>
            <w:r>
              <w:rPr>
                <w:bCs/>
              </w:rPr>
              <w:t xml:space="preserve"> </w:t>
            </w:r>
            <w:r w:rsidRPr="00913AFE">
              <w:rPr>
                <w:bCs/>
              </w:rPr>
              <w:t>zmanjševa</w:t>
            </w:r>
            <w:r>
              <w:rPr>
                <w:bCs/>
              </w:rPr>
              <w:t>nje</w:t>
            </w:r>
            <w:r w:rsidRPr="00913AFE">
              <w:rPr>
                <w:bCs/>
              </w:rPr>
              <w:t xml:space="preserve">. </w:t>
            </w:r>
            <w:r>
              <w:rPr>
                <w:bCs/>
              </w:rPr>
              <w:t xml:space="preserve">Število brezposelnih se je do </w:t>
            </w:r>
            <w:r w:rsidR="007D2587">
              <w:rPr>
                <w:bCs/>
              </w:rPr>
              <w:t xml:space="preserve">konca </w:t>
            </w:r>
            <w:r>
              <w:rPr>
                <w:bCs/>
              </w:rPr>
              <w:t xml:space="preserve">novembra </w:t>
            </w:r>
            <w:r w:rsidRPr="00913AFE">
              <w:rPr>
                <w:bCs/>
              </w:rPr>
              <w:t xml:space="preserve">ohranjalo na podobni ravni, decembra pa začelo zmerno rasti. </w:t>
            </w:r>
            <w:r w:rsidR="00D63EC8">
              <w:rPr>
                <w:bCs/>
              </w:rPr>
              <w:t>O</w:t>
            </w:r>
            <w:r>
              <w:rPr>
                <w:bCs/>
              </w:rPr>
              <w:t xml:space="preserve">b </w:t>
            </w:r>
            <w:r w:rsidRPr="00913AFE">
              <w:rPr>
                <w:bCs/>
              </w:rPr>
              <w:t>ohranjanju interventnih ukrepov</w:t>
            </w:r>
            <w:r>
              <w:rPr>
                <w:bCs/>
              </w:rPr>
              <w:t xml:space="preserve"> </w:t>
            </w:r>
            <w:r w:rsidR="00D63EC8">
              <w:rPr>
                <w:bCs/>
              </w:rPr>
              <w:t xml:space="preserve">ta rast </w:t>
            </w:r>
            <w:r>
              <w:rPr>
                <w:bCs/>
              </w:rPr>
              <w:t xml:space="preserve">ni </w:t>
            </w:r>
            <w:r w:rsidRPr="00913AFE">
              <w:rPr>
                <w:bCs/>
              </w:rPr>
              <w:t>bistveno odstopal</w:t>
            </w:r>
            <w:r>
              <w:rPr>
                <w:bCs/>
              </w:rPr>
              <w:t>a</w:t>
            </w:r>
            <w:r w:rsidRPr="00913AFE">
              <w:rPr>
                <w:bCs/>
              </w:rPr>
              <w:t xml:space="preserve"> od </w:t>
            </w:r>
            <w:r>
              <w:rPr>
                <w:bCs/>
              </w:rPr>
              <w:t xml:space="preserve">sezonskih </w:t>
            </w:r>
            <w:r w:rsidRPr="00913AFE">
              <w:rPr>
                <w:bCs/>
              </w:rPr>
              <w:t xml:space="preserve">povišanj </w:t>
            </w:r>
            <w:r>
              <w:rPr>
                <w:bCs/>
              </w:rPr>
              <w:t xml:space="preserve">ob koncu oz. na začetku </w:t>
            </w:r>
            <w:r w:rsidRPr="00913AFE">
              <w:rPr>
                <w:bCs/>
              </w:rPr>
              <w:t>pre</w:t>
            </w:r>
            <w:r w:rsidR="001A2DCB">
              <w:rPr>
                <w:bCs/>
              </w:rPr>
              <w:t>teklih</w:t>
            </w:r>
            <w:r w:rsidRPr="00913AFE">
              <w:rPr>
                <w:bCs/>
              </w:rPr>
              <w:t xml:space="preserve"> let</w:t>
            </w:r>
            <w:r w:rsidR="00D63EC8">
              <w:rPr>
                <w:bCs/>
              </w:rPr>
              <w:t xml:space="preserve"> in </w:t>
            </w:r>
            <w:r>
              <w:rPr>
                <w:bCs/>
              </w:rPr>
              <w:t xml:space="preserve">se je proti koncu januarja ustavila. Na začetku februarja pa je že zaznati sezonski upad števila brezposelnih. </w:t>
            </w:r>
            <w:r w:rsidRPr="00B463BD">
              <w:rPr>
                <w:bCs/>
                <w:color w:val="000000" w:themeColor="text1"/>
              </w:rPr>
              <w:t>4.</w:t>
            </w:r>
            <w:r w:rsidR="00C96DF6">
              <w:rPr>
                <w:bCs/>
              </w:rPr>
              <w:t> </w:t>
            </w:r>
            <w:r w:rsidRPr="00C96DF6">
              <w:rPr>
                <w:bCs/>
              </w:rPr>
              <w:t>februarja je bilo po neuradnih (dnevnih) podatkih ZRSZ 90.</w:t>
            </w:r>
            <w:r w:rsidR="00C96DF6" w:rsidRPr="00C96DF6">
              <w:rPr>
                <w:bCs/>
              </w:rPr>
              <w:t>803</w:t>
            </w:r>
            <w:r w:rsidRPr="00C96DF6">
              <w:rPr>
                <w:bCs/>
              </w:rPr>
              <w:t xml:space="preserve"> brezposelnih, kar je </w:t>
            </w:r>
            <w:r w:rsidR="00C96DF6" w:rsidRPr="00C96DF6">
              <w:rPr>
                <w:bCs/>
              </w:rPr>
              <w:t>0,8</w:t>
            </w:r>
            <w:r w:rsidR="00C96DF6">
              <w:rPr>
                <w:bCs/>
              </w:rPr>
              <w:t> </w:t>
            </w:r>
            <w:r w:rsidRPr="00C96DF6">
              <w:rPr>
                <w:bCs/>
              </w:rPr>
              <w:t>% manj kot konec januarja in okoli 17</w:t>
            </w:r>
            <w:r w:rsidR="00C96DF6">
              <w:rPr>
                <w:bCs/>
              </w:rPr>
              <w:t> </w:t>
            </w:r>
            <w:r w:rsidRPr="00C96DF6">
              <w:rPr>
                <w:bCs/>
              </w:rPr>
              <w:t>% več kot pred letom.</w:t>
            </w:r>
            <w:bookmarkEnd w:id="0"/>
          </w:p>
        </w:tc>
      </w:tr>
    </w:tbl>
    <w:p w14:paraId="32262007" w14:textId="77777777" w:rsidR="003E13AB" w:rsidRDefault="003E13AB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E26D5" w14:paraId="4AB3C3DD" w14:textId="77777777" w:rsidTr="000F43C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0F32DB9" w14:textId="6A63B3BC" w:rsidR="00AE26D5" w:rsidRPr="007A0B59" w:rsidRDefault="00A62911" w:rsidP="000F43C5">
            <w:pPr>
              <w:pStyle w:val="Naslov31"/>
              <w:jc w:val="left"/>
            </w:pPr>
            <w:r>
              <w:lastRenderedPageBreak/>
              <w:t>Cene</w:t>
            </w:r>
            <w:r w:rsidR="00573892">
              <w:t>, januar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C2DF8EF" w14:textId="77777777" w:rsidR="00AE26D5" w:rsidRPr="007A0B59" w:rsidRDefault="00AE26D5" w:rsidP="000F43C5">
            <w:pPr>
              <w:pStyle w:val="Naslov31"/>
            </w:pPr>
          </w:p>
        </w:tc>
      </w:tr>
      <w:tr w:rsidR="00AE26D5" w14:paraId="74B8F742" w14:textId="77777777" w:rsidTr="000F43C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D6DC35C" w14:textId="52211A0A" w:rsidR="00AE26D5" w:rsidRDefault="00492A98" w:rsidP="000F43C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ECDB4D5" wp14:editId="3BC4E38B">
                  <wp:extent cx="3020400" cy="2372400"/>
                  <wp:effectExtent l="0" t="0" r="8890" b="889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400" cy="237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AA7DC3D" w14:textId="57677C94" w:rsidR="00AE26D5" w:rsidRPr="00AA454C" w:rsidRDefault="00922DA2" w:rsidP="00185ECD">
            <w:r w:rsidRPr="00922DA2">
              <w:rPr>
                <w:b/>
                <w:bCs/>
              </w:rPr>
              <w:t xml:space="preserve">Medletni padec cen življenjskih potrebščin se je januarja </w:t>
            </w:r>
            <w:r w:rsidR="001A2DCB">
              <w:rPr>
                <w:b/>
                <w:bCs/>
              </w:rPr>
              <w:t>zmanjšal</w:t>
            </w:r>
            <w:r w:rsidRPr="00922DA2">
              <w:rPr>
                <w:b/>
                <w:bCs/>
              </w:rPr>
              <w:t>.</w:t>
            </w:r>
            <w:r w:rsidRPr="00922DA2">
              <w:rPr>
                <w:b/>
                <w:bCs/>
                <w:vertAlign w:val="superscript"/>
              </w:rPr>
              <w:footnoteReference w:id="2"/>
            </w:r>
            <w:r w:rsidRPr="00922DA2">
              <w:rPr>
                <w:b/>
                <w:bCs/>
              </w:rPr>
              <w:t xml:space="preserve"> </w:t>
            </w:r>
            <w:r w:rsidRPr="00922DA2">
              <w:t>K temu je</w:t>
            </w:r>
            <w:r w:rsidR="00575703">
              <w:t xml:space="preserve"> </w:t>
            </w:r>
            <w:r w:rsidR="00185ECD">
              <w:t>največ</w:t>
            </w:r>
            <w:r w:rsidRPr="00922DA2">
              <w:t xml:space="preserve"> prispevalo razmeroma skromno sezonsko znižanje cen obleke in obutve. To je bilo na mesečni ravni 6,8-odstotno in približno za polovico manjše kot v preteklih letih. Po naši oceni v veliki meri zaradi izrazitejšega znižanja cen oblačil in obutve v preteklih mesecih, ko so bile prodajalne s tovrstnim blagom zaprte in so trgovci s popusti poskušali preusmeriti potrošnike k spletnim nakupom. </w:t>
            </w:r>
            <w:r w:rsidR="001A2DCB">
              <w:t>K</w:t>
            </w:r>
            <w:r w:rsidRPr="00922DA2">
              <w:t xml:space="preserve"> deflaciji</w:t>
            </w:r>
            <w:r w:rsidR="001A2DCB">
              <w:t xml:space="preserve"> so sicer še vedno največ prispevale nizke cene naftnih derivatov</w:t>
            </w:r>
            <w:r w:rsidRPr="00922DA2">
              <w:t>, a se njihov</w:t>
            </w:r>
            <w:r w:rsidR="001A2DCB">
              <w:t xml:space="preserve"> medletni</w:t>
            </w:r>
            <w:r w:rsidRPr="00922DA2">
              <w:t xml:space="preserve"> padec postopoma </w:t>
            </w:r>
            <w:r w:rsidR="001A2DCB">
              <w:t>zmanjšuje</w:t>
            </w:r>
            <w:r w:rsidRPr="00922DA2">
              <w:t xml:space="preserve">. </w:t>
            </w:r>
            <w:r w:rsidR="001A2DCB">
              <w:t>R</w:t>
            </w:r>
            <w:r w:rsidRPr="00922DA2">
              <w:t xml:space="preserve">ast cen proizvodov v skupini hrane in brezalkoholnih pijač </w:t>
            </w:r>
            <w:r w:rsidR="001A2DCB">
              <w:t xml:space="preserve">se je </w:t>
            </w:r>
            <w:r w:rsidR="00400EC6">
              <w:t xml:space="preserve">že </w:t>
            </w:r>
            <w:r w:rsidRPr="00922DA2">
              <w:t>konec leta precej umirila, januarja</w:t>
            </w:r>
            <w:r w:rsidR="001A2DCB">
              <w:t xml:space="preserve"> pa so</w:t>
            </w:r>
            <w:r w:rsidRPr="00922DA2">
              <w:t xml:space="preserve"> na medletni ravni beležile le še minimalno rast. Tudi rast cen storitev se je zaradi občutnega medletnega padca cen počitnic v paketu ohranila na nizki ravni. Razlika med inflacijo v Sloveniji in EU se je januarja precej poglobila, predvsem zaradi izteka izrednega ukrepa znižanja DDV v Nemčiji.</w:t>
            </w:r>
          </w:p>
        </w:tc>
      </w:tr>
    </w:tbl>
    <w:p w14:paraId="10FD515A" w14:textId="36779D84" w:rsidR="00FE7254" w:rsidRPr="00FE7254" w:rsidRDefault="00FE7254" w:rsidP="00FE7254">
      <w:pPr>
        <w:sectPr w:rsidR="00FE7254" w:rsidRPr="00FE7254" w:rsidSect="00363E63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0CA59C5" w14:textId="36CE657D" w:rsidR="00FE7254" w:rsidRPr="00FE7254" w:rsidRDefault="00914EC6" w:rsidP="00DF3707">
      <w:pPr>
        <w:tabs>
          <w:tab w:val="left" w:pos="580"/>
        </w:tabs>
        <w:sectPr w:rsidR="00FE7254" w:rsidRPr="00FE7254" w:rsidSect="00363E63">
          <w:headerReference w:type="default" r:id="rId15"/>
          <w:footerReference w:type="default" r:id="rId16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>
        <w:rPr>
          <w:noProof/>
          <w:lang w:val="en-GB" w:eastAsia="en-GB"/>
        </w:rPr>
        <w:lastRenderedPageBreak/>
        <w:drawing>
          <wp:inline distT="0" distB="0" distL="0" distR="0" wp14:anchorId="27183159" wp14:editId="7E1EB112">
            <wp:extent cx="6120130" cy="9021445"/>
            <wp:effectExtent l="0" t="0" r="0" b="8255"/>
            <wp:docPr id="27414" name="Picture 3" descr="Tabela izbranih makroekonomskih kazalcev za Slovenijo">
              <a:extLst xmlns:a="http://schemas.openxmlformats.org/drawingml/2006/main">
                <a:ext uri="{FF2B5EF4-FFF2-40B4-BE49-F238E27FC236}">
                  <a16:creationId xmlns:a16="http://schemas.microsoft.com/office/drawing/2014/main" id="{D80DB0F6-EC5E-4220-81D6-DC809EFDD4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4" name="Picture 3" descr="Tabela izbranih makroekonomskih kazalcev za Slovenijo">
                      <a:extLst>
                        <a:ext uri="{FF2B5EF4-FFF2-40B4-BE49-F238E27FC236}">
                          <a16:creationId xmlns:a16="http://schemas.microsoft.com/office/drawing/2014/main" id="{D80DB0F6-EC5E-4220-81D6-DC809EFDD460}"/>
                        </a:ext>
                      </a:extLst>
                    </pic:cNvPr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'TGG tabela - NE SPREMINJAJ'!$A$1:$L$78" spid="_x0000_s36030"/>
                        </a:ext>
                      </a:extLst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1445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B070" w14:textId="77777777" w:rsidR="002E69B6" w:rsidRPr="00887D7E" w:rsidRDefault="00363E63" w:rsidP="001F51CD">
      <w:pPr>
        <w:tabs>
          <w:tab w:val="left" w:pos="580"/>
        </w:tabs>
      </w:pPr>
      <w:r>
        <w:rPr>
          <w:noProof/>
          <w:lang w:val="en-GB" w:eastAsia="en-GB"/>
        </w:rPr>
        <w:lastRenderedPageBreak/>
        <w:drawing>
          <wp:inline distT="0" distB="0" distL="0" distR="0" wp14:anchorId="4FCD0891" wp14:editId="07CE7F71">
            <wp:extent cx="6078855" cy="8598195"/>
            <wp:effectExtent l="0" t="0" r="0" b="0"/>
            <wp:docPr id="2" name="Picture 2" descr="Infografika s priporočili za ravnanje gled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296" cy="8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9"/>
      <w:footerReference w:type="default" r:id="rId20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3B4BEE" w14:textId="77777777" w:rsidR="004250B7" w:rsidRDefault="004250B7" w:rsidP="0063497B">
      <w:pPr>
        <w:spacing w:line="240" w:lineRule="auto"/>
      </w:pPr>
      <w:r>
        <w:separator/>
      </w:r>
    </w:p>
  </w:endnote>
  <w:endnote w:type="continuationSeparator" w:id="0">
    <w:p w14:paraId="5E4374EA" w14:textId="77777777" w:rsidR="004250B7" w:rsidRDefault="004250B7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D7FFB3" w14:textId="745BF9C5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3A49D8" w:rsidRPr="003A49D8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791069">
          <w:rPr>
            <w:noProof/>
            <w:sz w:val="18"/>
            <w:szCs w:val="18"/>
          </w:rPr>
          <w:t>3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16E96" w14:textId="0C973405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791069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F17E6" w14:textId="77777777" w:rsidR="00FE7254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74466E" w:rsidRPr="00893FAF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</w:p>
  <w:p w14:paraId="1B94B0CF" w14:textId="49A1A8E8" w:rsidR="00363E63" w:rsidRPr="00363E63" w:rsidRDefault="00363E63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791069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8EC9F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DE9E9B" w14:textId="77777777" w:rsidR="004250B7" w:rsidRDefault="004250B7" w:rsidP="0063497B">
      <w:pPr>
        <w:spacing w:line="240" w:lineRule="auto"/>
      </w:pPr>
      <w:r>
        <w:separator/>
      </w:r>
    </w:p>
  </w:footnote>
  <w:footnote w:type="continuationSeparator" w:id="0">
    <w:p w14:paraId="59566CCF" w14:textId="77777777" w:rsidR="004250B7" w:rsidRDefault="004250B7" w:rsidP="0063497B">
      <w:pPr>
        <w:spacing w:line="240" w:lineRule="auto"/>
      </w:pPr>
      <w:r>
        <w:continuationSeparator/>
      </w:r>
    </w:p>
  </w:footnote>
  <w:footnote w:id="1">
    <w:p w14:paraId="24CC47E1" w14:textId="77777777" w:rsidR="00F57693" w:rsidRDefault="00F57693" w:rsidP="00F5769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2E8E">
        <w:t>Merjeno v prevoženih kilometrih</w:t>
      </w:r>
      <w:r>
        <w:t>.</w:t>
      </w:r>
    </w:p>
  </w:footnote>
  <w:footnote w:id="2">
    <w:p w14:paraId="1A11C67D" w14:textId="77777777" w:rsidR="00922DA2" w:rsidRDefault="00922DA2" w:rsidP="00922DA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B6B1E">
        <w:rPr>
          <w:szCs w:val="16"/>
        </w:rPr>
        <w:t xml:space="preserve">Zaradi dodatnih omejitvenih ukrepov so na SURS-u velik del drobnoprodajnih cen neživilskih izdelkov in storitev zbrali po telefonu in prek spletnih strani ponudnikov. </w:t>
      </w:r>
      <w:r>
        <w:rPr>
          <w:szCs w:val="16"/>
        </w:rPr>
        <w:t>Cene</w:t>
      </w:r>
      <w:r w:rsidRPr="001B6B1E">
        <w:rPr>
          <w:szCs w:val="16"/>
        </w:rPr>
        <w:t xml:space="preserve"> </w:t>
      </w:r>
      <w:r>
        <w:rPr>
          <w:szCs w:val="16"/>
        </w:rPr>
        <w:t>izdelkov in storitev</w:t>
      </w:r>
      <w:r w:rsidRPr="001B6B1E">
        <w:rPr>
          <w:szCs w:val="16"/>
        </w:rPr>
        <w:t>, ki jih ni bilo mogoče zbrati</w:t>
      </w:r>
      <w:r>
        <w:rPr>
          <w:szCs w:val="16"/>
        </w:rPr>
        <w:t>,</w:t>
      </w:r>
      <w:r w:rsidRPr="001B6B1E">
        <w:rPr>
          <w:szCs w:val="16"/>
        </w:rPr>
        <w:t xml:space="preserve"> </w:t>
      </w:r>
      <w:r>
        <w:rPr>
          <w:szCs w:val="16"/>
        </w:rPr>
        <w:t xml:space="preserve">pa </w:t>
      </w:r>
      <w:r w:rsidRPr="001B6B1E">
        <w:rPr>
          <w:szCs w:val="16"/>
        </w:rPr>
        <w:t>temelji</w:t>
      </w:r>
      <w:r>
        <w:rPr>
          <w:szCs w:val="16"/>
        </w:rPr>
        <w:t>jo</w:t>
      </w:r>
      <w:r w:rsidRPr="001B6B1E">
        <w:rPr>
          <w:szCs w:val="16"/>
        </w:rPr>
        <w:t xml:space="preserve"> na ocenah na osnovi preteklih cenovnih gibanj, ali gibanj cen znotraj, ali višjih agregatov</w:t>
      </w:r>
      <w:r>
        <w:rPr>
          <w:szCs w:val="16"/>
        </w:rPr>
        <w:t xml:space="preserve"> in predstavljajo 8,6</w:t>
      </w:r>
      <w:r w:rsidRPr="001B6B1E">
        <w:rPr>
          <w:szCs w:val="16"/>
        </w:rPr>
        <w:t>% indeksa cen življenjskih potrebščin</w:t>
      </w:r>
      <w:r>
        <w:rPr>
          <w:szCs w:val="16"/>
        </w:rPr>
        <w:t xml:space="preserve">. Tako kot vsako leto na začetku leta so se tudi tokrat </w:t>
      </w:r>
      <w:r w:rsidRPr="00AE4D00">
        <w:rPr>
          <w:szCs w:val="16"/>
        </w:rPr>
        <w:t>sp</w:t>
      </w:r>
      <w:r>
        <w:rPr>
          <w:szCs w:val="16"/>
        </w:rPr>
        <w:t>remenile uteži; ki</w:t>
      </w:r>
      <w:r w:rsidRPr="00AE4D00">
        <w:rPr>
          <w:szCs w:val="16"/>
        </w:rPr>
        <w:t xml:space="preserve"> zdaj temeljijo na povprečju izdatkov iz Raziskovanja o porabi v gospodinjstvih za leto 2018, prerač</w:t>
      </w:r>
      <w:r>
        <w:rPr>
          <w:szCs w:val="16"/>
        </w:rPr>
        <w:t xml:space="preserve">unanih na cene iz decembra 2020.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FB8D3" w14:textId="726C2DA6" w:rsidR="0029405F" w:rsidRDefault="00652795" w:rsidP="00652795">
    <w:pPr>
      <w:jc w:val="right"/>
    </w:pPr>
    <w:r w:rsidRPr="0029405F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752C4018" wp14:editId="3DA3BF4C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3AF9">
      <w:t>9</w:t>
    </w:r>
    <w:r w:rsidR="00573892">
      <w:t>. februar</w:t>
    </w:r>
    <w:r w:rsidR="00AE26D5">
      <w:t xml:space="preserve"> 2021</w:t>
    </w:r>
  </w:p>
  <w:p w14:paraId="0CD2452E" w14:textId="77777777" w:rsidR="00652795" w:rsidRDefault="00652795" w:rsidP="00FE7254">
    <w:pPr>
      <w:jc w:val="right"/>
    </w:pPr>
  </w:p>
  <w:p w14:paraId="79B4B6F8" w14:textId="77777777" w:rsidR="00FE7254" w:rsidRDefault="00FE7254" w:rsidP="00FE7254">
    <w:pPr>
      <w:jc w:val="right"/>
    </w:pPr>
  </w:p>
  <w:p w14:paraId="24DC5051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48DB4" w14:textId="34EA3045" w:rsidR="00363E63" w:rsidRPr="004E2D3A" w:rsidRDefault="004E2D3A">
    <w:pPr>
      <w:pStyle w:val="Header"/>
      <w:rPr>
        <w:b/>
        <w:bCs/>
      </w:rPr>
    </w:pPr>
    <w:r w:rsidRPr="00F93880">
      <w:rPr>
        <w:b/>
        <w:bCs/>
      </w:rPr>
      <w:t xml:space="preserve">Tabela: </w:t>
    </w:r>
    <w:r>
      <w:rPr>
        <w:b/>
        <w:bCs/>
      </w:rPr>
      <w:t>i</w:t>
    </w:r>
    <w:r w:rsidRPr="00F93880">
      <w:rPr>
        <w:b/>
        <w:bCs/>
      </w:rPr>
      <w:t xml:space="preserve">zbrani makroekonomski kazalci za </w:t>
    </w:r>
    <w:r>
      <w:rPr>
        <w:b/>
        <w:bCs/>
      </w:rPr>
      <w:t>S</w:t>
    </w:r>
    <w:r w:rsidRPr="00F93880">
      <w:rPr>
        <w:b/>
        <w:bCs/>
      </w:rPr>
      <w:t>lovenijo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09F35" w14:textId="77777777" w:rsidR="00363E63" w:rsidRDefault="00363E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33B45"/>
    <w:rsid w:val="00034D47"/>
    <w:rsid w:val="000703C7"/>
    <w:rsid w:val="00070B6E"/>
    <w:rsid w:val="00077F13"/>
    <w:rsid w:val="000A12C0"/>
    <w:rsid w:val="000A5A42"/>
    <w:rsid w:val="000A7BDC"/>
    <w:rsid w:val="000B12B0"/>
    <w:rsid w:val="000D40C8"/>
    <w:rsid w:val="00106C00"/>
    <w:rsid w:val="00115912"/>
    <w:rsid w:val="00115E8D"/>
    <w:rsid w:val="00123D52"/>
    <w:rsid w:val="00133E20"/>
    <w:rsid w:val="00133FAA"/>
    <w:rsid w:val="00152E4F"/>
    <w:rsid w:val="00185ECD"/>
    <w:rsid w:val="00187530"/>
    <w:rsid w:val="0019138D"/>
    <w:rsid w:val="00197A33"/>
    <w:rsid w:val="001A0C98"/>
    <w:rsid w:val="001A2DCB"/>
    <w:rsid w:val="001B3940"/>
    <w:rsid w:val="001B6AE7"/>
    <w:rsid w:val="001C443F"/>
    <w:rsid w:val="001D6793"/>
    <w:rsid w:val="001D7D4C"/>
    <w:rsid w:val="001F1CCE"/>
    <w:rsid w:val="001F51CD"/>
    <w:rsid w:val="00206C16"/>
    <w:rsid w:val="00233F66"/>
    <w:rsid w:val="002361EF"/>
    <w:rsid w:val="00243593"/>
    <w:rsid w:val="0026509A"/>
    <w:rsid w:val="0028285B"/>
    <w:rsid w:val="002839C0"/>
    <w:rsid w:val="00287E8C"/>
    <w:rsid w:val="0029405F"/>
    <w:rsid w:val="002B2968"/>
    <w:rsid w:val="002B4319"/>
    <w:rsid w:val="002B4C3A"/>
    <w:rsid w:val="002B5361"/>
    <w:rsid w:val="002B60A7"/>
    <w:rsid w:val="002C3AF9"/>
    <w:rsid w:val="002C5811"/>
    <w:rsid w:val="002D46EF"/>
    <w:rsid w:val="002E69B6"/>
    <w:rsid w:val="002E6FAD"/>
    <w:rsid w:val="003000A9"/>
    <w:rsid w:val="003024AD"/>
    <w:rsid w:val="00306767"/>
    <w:rsid w:val="00312D09"/>
    <w:rsid w:val="00355E0F"/>
    <w:rsid w:val="00355EB5"/>
    <w:rsid w:val="00363E63"/>
    <w:rsid w:val="00380EA6"/>
    <w:rsid w:val="003A49D8"/>
    <w:rsid w:val="003A7309"/>
    <w:rsid w:val="003C4587"/>
    <w:rsid w:val="003C614E"/>
    <w:rsid w:val="003D766E"/>
    <w:rsid w:val="003E13AB"/>
    <w:rsid w:val="003E677C"/>
    <w:rsid w:val="003F0D9D"/>
    <w:rsid w:val="00400EC6"/>
    <w:rsid w:val="0040719E"/>
    <w:rsid w:val="004250B7"/>
    <w:rsid w:val="00431EDD"/>
    <w:rsid w:val="004368FB"/>
    <w:rsid w:val="00452589"/>
    <w:rsid w:val="00452804"/>
    <w:rsid w:val="00454AD0"/>
    <w:rsid w:val="00464D01"/>
    <w:rsid w:val="00466BC0"/>
    <w:rsid w:val="00467A75"/>
    <w:rsid w:val="00477274"/>
    <w:rsid w:val="00492A98"/>
    <w:rsid w:val="004948E0"/>
    <w:rsid w:val="004970E5"/>
    <w:rsid w:val="004A6F04"/>
    <w:rsid w:val="004B2F61"/>
    <w:rsid w:val="004B6DEB"/>
    <w:rsid w:val="004C0CA5"/>
    <w:rsid w:val="004E2D3A"/>
    <w:rsid w:val="00514882"/>
    <w:rsid w:val="00514AE4"/>
    <w:rsid w:val="00531333"/>
    <w:rsid w:val="00533D43"/>
    <w:rsid w:val="00534457"/>
    <w:rsid w:val="00546DBF"/>
    <w:rsid w:val="005519B6"/>
    <w:rsid w:val="00561C9A"/>
    <w:rsid w:val="00564328"/>
    <w:rsid w:val="00570BD9"/>
    <w:rsid w:val="005715A6"/>
    <w:rsid w:val="00573892"/>
    <w:rsid w:val="00575703"/>
    <w:rsid w:val="005818A5"/>
    <w:rsid w:val="00586067"/>
    <w:rsid w:val="005A1550"/>
    <w:rsid w:val="005A22B9"/>
    <w:rsid w:val="005A2A7F"/>
    <w:rsid w:val="005C6A12"/>
    <w:rsid w:val="005E363A"/>
    <w:rsid w:val="005F69F3"/>
    <w:rsid w:val="005F7523"/>
    <w:rsid w:val="00620031"/>
    <w:rsid w:val="00626393"/>
    <w:rsid w:val="006269CE"/>
    <w:rsid w:val="0063497B"/>
    <w:rsid w:val="00650921"/>
    <w:rsid w:val="00652795"/>
    <w:rsid w:val="00671853"/>
    <w:rsid w:val="006745E5"/>
    <w:rsid w:val="006875F1"/>
    <w:rsid w:val="00687A68"/>
    <w:rsid w:val="006965FC"/>
    <w:rsid w:val="006A1D7D"/>
    <w:rsid w:val="006A6820"/>
    <w:rsid w:val="006B5C44"/>
    <w:rsid w:val="006C2117"/>
    <w:rsid w:val="006E1C81"/>
    <w:rsid w:val="007016EF"/>
    <w:rsid w:val="00704604"/>
    <w:rsid w:val="00710C9C"/>
    <w:rsid w:val="00726A8E"/>
    <w:rsid w:val="00726AD5"/>
    <w:rsid w:val="00731B6F"/>
    <w:rsid w:val="00731DFA"/>
    <w:rsid w:val="0073687D"/>
    <w:rsid w:val="0073772A"/>
    <w:rsid w:val="0074452D"/>
    <w:rsid w:val="0074466E"/>
    <w:rsid w:val="007533BB"/>
    <w:rsid w:val="00760897"/>
    <w:rsid w:val="00767498"/>
    <w:rsid w:val="007723D9"/>
    <w:rsid w:val="00791069"/>
    <w:rsid w:val="0079410F"/>
    <w:rsid w:val="007A0B59"/>
    <w:rsid w:val="007A47B7"/>
    <w:rsid w:val="007A7DC7"/>
    <w:rsid w:val="007B7110"/>
    <w:rsid w:val="007D0519"/>
    <w:rsid w:val="007D0791"/>
    <w:rsid w:val="007D2587"/>
    <w:rsid w:val="007E1695"/>
    <w:rsid w:val="007F1307"/>
    <w:rsid w:val="007F2083"/>
    <w:rsid w:val="00807E17"/>
    <w:rsid w:val="00812D81"/>
    <w:rsid w:val="00813416"/>
    <w:rsid w:val="00813962"/>
    <w:rsid w:val="00834197"/>
    <w:rsid w:val="00834403"/>
    <w:rsid w:val="00860582"/>
    <w:rsid w:val="008842AD"/>
    <w:rsid w:val="008847BF"/>
    <w:rsid w:val="00887D7E"/>
    <w:rsid w:val="0089259B"/>
    <w:rsid w:val="008B6E92"/>
    <w:rsid w:val="008B779B"/>
    <w:rsid w:val="008B7849"/>
    <w:rsid w:val="008D0C7D"/>
    <w:rsid w:val="008E390B"/>
    <w:rsid w:val="008F733C"/>
    <w:rsid w:val="00910265"/>
    <w:rsid w:val="00914EC6"/>
    <w:rsid w:val="009178BE"/>
    <w:rsid w:val="00922DA2"/>
    <w:rsid w:val="009237C0"/>
    <w:rsid w:val="00927609"/>
    <w:rsid w:val="0093604B"/>
    <w:rsid w:val="00945702"/>
    <w:rsid w:val="00946C4C"/>
    <w:rsid w:val="00950B7A"/>
    <w:rsid w:val="009528C0"/>
    <w:rsid w:val="00956ECF"/>
    <w:rsid w:val="00966452"/>
    <w:rsid w:val="00990E7A"/>
    <w:rsid w:val="009918B9"/>
    <w:rsid w:val="009A1E12"/>
    <w:rsid w:val="009B0937"/>
    <w:rsid w:val="009C57F2"/>
    <w:rsid w:val="009D311B"/>
    <w:rsid w:val="009F5438"/>
    <w:rsid w:val="00A072AA"/>
    <w:rsid w:val="00A107AD"/>
    <w:rsid w:val="00A22E1A"/>
    <w:rsid w:val="00A35FCE"/>
    <w:rsid w:val="00A42839"/>
    <w:rsid w:val="00A62911"/>
    <w:rsid w:val="00A7050D"/>
    <w:rsid w:val="00A8329F"/>
    <w:rsid w:val="00A8343C"/>
    <w:rsid w:val="00A963BD"/>
    <w:rsid w:val="00AA1F25"/>
    <w:rsid w:val="00AA454C"/>
    <w:rsid w:val="00AB0C65"/>
    <w:rsid w:val="00AB3D6C"/>
    <w:rsid w:val="00AC328B"/>
    <w:rsid w:val="00AD22A7"/>
    <w:rsid w:val="00AE26D5"/>
    <w:rsid w:val="00AE7101"/>
    <w:rsid w:val="00AE71DC"/>
    <w:rsid w:val="00AF3058"/>
    <w:rsid w:val="00AF7FC3"/>
    <w:rsid w:val="00B00E5E"/>
    <w:rsid w:val="00B1140B"/>
    <w:rsid w:val="00B220A3"/>
    <w:rsid w:val="00B352DB"/>
    <w:rsid w:val="00B451B6"/>
    <w:rsid w:val="00B52F7E"/>
    <w:rsid w:val="00B62390"/>
    <w:rsid w:val="00B738F6"/>
    <w:rsid w:val="00B765AC"/>
    <w:rsid w:val="00B77B79"/>
    <w:rsid w:val="00B8300F"/>
    <w:rsid w:val="00B84006"/>
    <w:rsid w:val="00BA5E80"/>
    <w:rsid w:val="00BB1A90"/>
    <w:rsid w:val="00BB6C28"/>
    <w:rsid w:val="00BB6DF6"/>
    <w:rsid w:val="00BD4A0D"/>
    <w:rsid w:val="00BD7DC4"/>
    <w:rsid w:val="00BE679E"/>
    <w:rsid w:val="00BF2574"/>
    <w:rsid w:val="00C00863"/>
    <w:rsid w:val="00C0523C"/>
    <w:rsid w:val="00C36A2F"/>
    <w:rsid w:val="00C453CC"/>
    <w:rsid w:val="00C50D4B"/>
    <w:rsid w:val="00C80811"/>
    <w:rsid w:val="00C96DF6"/>
    <w:rsid w:val="00CB18F4"/>
    <w:rsid w:val="00CF6407"/>
    <w:rsid w:val="00D265F9"/>
    <w:rsid w:val="00D312B6"/>
    <w:rsid w:val="00D63EC8"/>
    <w:rsid w:val="00D93612"/>
    <w:rsid w:val="00DA7EAC"/>
    <w:rsid w:val="00DB1C32"/>
    <w:rsid w:val="00DB5EDC"/>
    <w:rsid w:val="00DD2FD7"/>
    <w:rsid w:val="00DE2EA9"/>
    <w:rsid w:val="00DE4ACB"/>
    <w:rsid w:val="00DE72F6"/>
    <w:rsid w:val="00DF3707"/>
    <w:rsid w:val="00DF4F0B"/>
    <w:rsid w:val="00E02073"/>
    <w:rsid w:val="00E02749"/>
    <w:rsid w:val="00E6543A"/>
    <w:rsid w:val="00E7791D"/>
    <w:rsid w:val="00E914A7"/>
    <w:rsid w:val="00E93637"/>
    <w:rsid w:val="00EB5175"/>
    <w:rsid w:val="00EC4CEC"/>
    <w:rsid w:val="00EE7D69"/>
    <w:rsid w:val="00EE7E6E"/>
    <w:rsid w:val="00F25B8E"/>
    <w:rsid w:val="00F40272"/>
    <w:rsid w:val="00F409C1"/>
    <w:rsid w:val="00F41E1A"/>
    <w:rsid w:val="00F43F6C"/>
    <w:rsid w:val="00F47B15"/>
    <w:rsid w:val="00F47BD4"/>
    <w:rsid w:val="00F545EF"/>
    <w:rsid w:val="00F57693"/>
    <w:rsid w:val="00F65156"/>
    <w:rsid w:val="00F66E1B"/>
    <w:rsid w:val="00F70F3F"/>
    <w:rsid w:val="00F72C9A"/>
    <w:rsid w:val="00F754F1"/>
    <w:rsid w:val="00F7728A"/>
    <w:rsid w:val="00F930F6"/>
    <w:rsid w:val="00FA2E14"/>
    <w:rsid w:val="00FA45E3"/>
    <w:rsid w:val="00FB5533"/>
    <w:rsid w:val="00FE12B1"/>
    <w:rsid w:val="00FE1616"/>
    <w:rsid w:val="00FE7254"/>
    <w:rsid w:val="00FF6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E26D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3024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24A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24AD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24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24AD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3772A"/>
    <w:pPr>
      <w:spacing w:after="0" w:line="240" w:lineRule="auto"/>
    </w:pPr>
    <w:rPr>
      <w:rFonts w:ascii="Myriad Pro" w:hAnsi="Myriad Pr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2DDA9-73F4-4490-867E-D63D07634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640</Words>
  <Characters>3543</Characters>
  <Application>Microsoft Office Word</Application>
  <DocSecurity>0</DocSecurity>
  <Lines>104</Lines>
  <Paragraphs>12</Paragraphs>
  <ScaleCrop>false</ScaleCrop>
  <Company/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2021-02-09T10:10:00Z</dcterms:created>
  <dcterms:modified xsi:type="dcterms:W3CDTF">2021-02-09T10:10:00Z</dcterms:modified>
</cp:coreProperties>
</file>