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27A61" w14:textId="2DC1F6B0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7B9CEDC4" w:rsidR="001D6793" w:rsidRDefault="007D2B44" w:rsidP="001D6793">
      <w:pPr>
        <w:pStyle w:val="Naslov21"/>
      </w:pPr>
      <w:r>
        <w:t>od 6.</w:t>
      </w:r>
      <w:r w:rsidR="00D83857">
        <w:t xml:space="preserve"> </w:t>
      </w:r>
      <w:r w:rsidR="001D6793">
        <w:t xml:space="preserve">do </w:t>
      </w:r>
      <w:r>
        <w:t>9</w:t>
      </w:r>
      <w:r w:rsidR="001D6793">
        <w:t xml:space="preserve">. </w:t>
      </w:r>
      <w:r w:rsidR="00D83857">
        <w:t>aprila</w:t>
      </w:r>
      <w:r w:rsidR="001D6793">
        <w:t xml:space="preserve"> 20</w:t>
      </w:r>
      <w:r w:rsidR="00B21E63">
        <w:t>2</w:t>
      </w:r>
      <w:r w:rsidR="001D6793">
        <w:t>1</w:t>
      </w:r>
    </w:p>
    <w:p w14:paraId="6FBC1E05" w14:textId="6C4E7C2D" w:rsidR="00DF4F0B" w:rsidRDefault="00DF4F0B"/>
    <w:p w14:paraId="19FEA8DF" w14:textId="77777777" w:rsidR="00022F12" w:rsidRDefault="00022F12"/>
    <w:p w14:paraId="6D34C389" w14:textId="604DF47E" w:rsidR="002454F9" w:rsidRDefault="002F1D4C" w:rsidP="002454F9">
      <w:pPr>
        <w:tabs>
          <w:tab w:val="left" w:pos="580"/>
        </w:tabs>
      </w:pPr>
      <w:r>
        <w:rPr>
          <w:bCs/>
        </w:rPr>
        <w:t>Razmeroma ugodna gibanja</w:t>
      </w:r>
      <w:r w:rsidR="002454F9">
        <w:rPr>
          <w:bCs/>
        </w:rPr>
        <w:t xml:space="preserve"> izvozno usmerjenega</w:t>
      </w:r>
      <w:r w:rsidR="00EB063B">
        <w:rPr>
          <w:bCs/>
        </w:rPr>
        <w:t xml:space="preserve"> dela gospodarstva</w:t>
      </w:r>
      <w:r w:rsidR="002454F9">
        <w:rPr>
          <w:bCs/>
        </w:rPr>
        <w:t>, ki je konec lanskega leta</w:t>
      </w:r>
      <w:r w:rsidR="00ED0175">
        <w:rPr>
          <w:bCs/>
        </w:rPr>
        <w:t xml:space="preserve"> dosegel</w:t>
      </w:r>
      <w:r w:rsidR="00EB063B">
        <w:rPr>
          <w:bCs/>
        </w:rPr>
        <w:t xml:space="preserve"> </w:t>
      </w:r>
      <w:proofErr w:type="spellStart"/>
      <w:r w:rsidR="00EB063B">
        <w:rPr>
          <w:bCs/>
        </w:rPr>
        <w:t>predkrizne</w:t>
      </w:r>
      <w:proofErr w:type="spellEnd"/>
      <w:r w:rsidR="00EB063B">
        <w:rPr>
          <w:bCs/>
        </w:rPr>
        <w:t xml:space="preserve"> ravni, </w:t>
      </w:r>
      <w:r>
        <w:rPr>
          <w:bCs/>
        </w:rPr>
        <w:t>so se na začetku leta nadaljevala</w:t>
      </w:r>
      <w:r w:rsidR="002454F9">
        <w:rPr>
          <w:bCs/>
        </w:rPr>
        <w:t>.</w:t>
      </w:r>
      <w:r w:rsidR="00770CA1">
        <w:rPr>
          <w:bCs/>
        </w:rPr>
        <w:t xml:space="preserve"> </w:t>
      </w:r>
      <w:r w:rsidRPr="006754D9">
        <w:t xml:space="preserve">Proizvodnja predelovalnih dejavnosti je </w:t>
      </w:r>
      <w:r w:rsidR="006924E2">
        <w:t xml:space="preserve">po januarskem povečanju </w:t>
      </w:r>
      <w:r w:rsidRPr="006754D9">
        <w:t xml:space="preserve">februarja ostala na podobni </w:t>
      </w:r>
      <w:r w:rsidR="006924E2">
        <w:t>ravni</w:t>
      </w:r>
      <w:r w:rsidRPr="006754D9">
        <w:t xml:space="preserve">, </w:t>
      </w:r>
      <w:r w:rsidR="002454F9">
        <w:t>i</w:t>
      </w:r>
      <w:r w:rsidR="002454F9" w:rsidRPr="00ED2ED2">
        <w:t>zvoz blaga v drža</w:t>
      </w:r>
      <w:r w:rsidR="00461AA3">
        <w:t>ve EU</w:t>
      </w:r>
      <w:r w:rsidR="006754D9">
        <w:t xml:space="preserve"> pa se je povečal</w:t>
      </w:r>
      <w:r w:rsidR="00177410">
        <w:t>.</w:t>
      </w:r>
    </w:p>
    <w:p w14:paraId="6BDBDE7D" w14:textId="5B5C9D48" w:rsidR="0037576F" w:rsidRPr="001A370E" w:rsidRDefault="00022F12" w:rsidP="001F51CD">
      <w:pPr>
        <w:tabs>
          <w:tab w:val="left" w:pos="580"/>
        </w:tabs>
      </w:pPr>
      <w:r w:rsidRPr="001A370E">
        <w:rPr>
          <w:bCs/>
        </w:rPr>
        <w:t>Po podatkih o davčnem potrjevanju računov je bila prodaja konec marca in na začetku aprila</w:t>
      </w:r>
      <w:r w:rsidR="0064702E">
        <w:rPr>
          <w:bCs/>
        </w:rPr>
        <w:t xml:space="preserve"> zlasti</w:t>
      </w:r>
      <w:r w:rsidRPr="001A370E">
        <w:rPr>
          <w:bCs/>
        </w:rPr>
        <w:t xml:space="preserve"> zaradi uči</w:t>
      </w:r>
      <w:r w:rsidR="00CD74B2">
        <w:rPr>
          <w:bCs/>
        </w:rPr>
        <w:t xml:space="preserve">nka osnove medletno precej večja, saj so bile lani v tem času </w:t>
      </w:r>
      <w:r w:rsidR="00CD74B2">
        <w:t xml:space="preserve">zaprte vse </w:t>
      </w:r>
      <w:proofErr w:type="spellStart"/>
      <w:r w:rsidR="00CD74B2">
        <w:t>nenujne</w:t>
      </w:r>
      <w:proofErr w:type="spellEnd"/>
      <w:r w:rsidR="00CD74B2">
        <w:t xml:space="preserve"> prodajalne. </w:t>
      </w:r>
      <w:r w:rsidR="00CD74B2">
        <w:rPr>
          <w:bCs/>
        </w:rPr>
        <w:t>V</w:t>
      </w:r>
      <w:r w:rsidRPr="001A370E">
        <w:rPr>
          <w:bCs/>
        </w:rPr>
        <w:t xml:space="preserve"> primerjavi z enakim obdobjem </w:t>
      </w:r>
      <w:proofErr w:type="spellStart"/>
      <w:r w:rsidR="00E41442">
        <w:rPr>
          <w:bCs/>
        </w:rPr>
        <w:t>predkriznega</w:t>
      </w:r>
      <w:proofErr w:type="spellEnd"/>
      <w:r w:rsidR="00E41442">
        <w:rPr>
          <w:bCs/>
        </w:rPr>
        <w:t xml:space="preserve"> </w:t>
      </w:r>
      <w:r w:rsidRPr="001A370E">
        <w:rPr>
          <w:bCs/>
        </w:rPr>
        <w:t xml:space="preserve">leta 2019 pa </w:t>
      </w:r>
      <w:r w:rsidR="00CD74B2">
        <w:rPr>
          <w:bCs/>
        </w:rPr>
        <w:t xml:space="preserve">je bila večja </w:t>
      </w:r>
      <w:r w:rsidRPr="001A370E">
        <w:rPr>
          <w:bCs/>
        </w:rPr>
        <w:t>za okoli 3 %</w:t>
      </w:r>
      <w:r w:rsidR="00CD74B2">
        <w:rPr>
          <w:bCs/>
        </w:rPr>
        <w:t xml:space="preserve">, </w:t>
      </w:r>
      <w:r w:rsidR="00CD74B2" w:rsidRPr="008317EB">
        <w:rPr>
          <w:bCs/>
        </w:rPr>
        <w:t xml:space="preserve">kar povezujemo </w:t>
      </w:r>
      <w:r w:rsidR="008317EB" w:rsidRPr="008317EB">
        <w:t>tudi s</w:t>
      </w:r>
      <w:r w:rsidR="00F61424">
        <w:t xml:space="preserve"> </w:t>
      </w:r>
      <w:r w:rsidR="00213128">
        <w:t>povečano prodajo pred ponovnim zaprtjem nekaterih trgovin</w:t>
      </w:r>
      <w:r w:rsidR="00E01FB2">
        <w:t xml:space="preserve"> in razporeditvijo velikonočnih praznikov</w:t>
      </w:r>
      <w:r w:rsidR="00213128">
        <w:t xml:space="preserve">. </w:t>
      </w:r>
      <w:r w:rsidR="0089694B">
        <w:t>Tudi promet tovornih vozil na slovenskih avtocestah in poraba elektrike sta bila na začetku aprila zaradi učinka osnove</w:t>
      </w:r>
      <w:r w:rsidR="00F84E6A">
        <w:t xml:space="preserve"> medletno precej večja, v primerjavi z</w:t>
      </w:r>
      <w:r w:rsidR="0089694B">
        <w:t xml:space="preserve"> enakim obdobjem </w:t>
      </w:r>
      <w:proofErr w:type="spellStart"/>
      <w:r w:rsidR="0089694B">
        <w:t>pre</w:t>
      </w:r>
      <w:r w:rsidR="008317EB">
        <w:t>d</w:t>
      </w:r>
      <w:r w:rsidR="0089694B">
        <w:t>kriznega</w:t>
      </w:r>
      <w:proofErr w:type="spellEnd"/>
      <w:r w:rsidR="0089694B">
        <w:t xml:space="preserve"> leta pa sta bila manjša. Zaostanek pri </w:t>
      </w:r>
      <w:r w:rsidR="0089694B">
        <w:rPr>
          <w:bCs/>
        </w:rPr>
        <w:t>p</w:t>
      </w:r>
      <w:r w:rsidR="001A370E">
        <w:rPr>
          <w:bCs/>
        </w:rPr>
        <w:t>romet</w:t>
      </w:r>
      <w:r w:rsidR="0089694B">
        <w:rPr>
          <w:bCs/>
        </w:rPr>
        <w:t xml:space="preserve">u </w:t>
      </w:r>
      <w:r w:rsidR="0089694B" w:rsidRPr="00D012B1">
        <w:rPr>
          <w:bCs/>
        </w:rPr>
        <w:t xml:space="preserve">povezujemo </w:t>
      </w:r>
      <w:r w:rsidR="00F61424" w:rsidRPr="00D012B1">
        <w:rPr>
          <w:bCs/>
        </w:rPr>
        <w:t>tudi</w:t>
      </w:r>
      <w:r w:rsidR="00F61424">
        <w:rPr>
          <w:bCs/>
        </w:rPr>
        <w:t xml:space="preserve"> </w:t>
      </w:r>
      <w:r w:rsidR="0089694B">
        <w:rPr>
          <w:bCs/>
        </w:rPr>
        <w:t xml:space="preserve">z </w:t>
      </w:r>
      <w:r w:rsidR="00F61424">
        <w:rPr>
          <w:bCs/>
        </w:rPr>
        <w:t xml:space="preserve">razporeditvijo </w:t>
      </w:r>
      <w:r w:rsidR="0089694B">
        <w:t>velikonočni</w:t>
      </w:r>
      <w:r w:rsidR="00F61424">
        <w:t xml:space="preserve">h </w:t>
      </w:r>
      <w:r w:rsidR="001A370E">
        <w:t>pr</w:t>
      </w:r>
      <w:r w:rsidR="0089694B">
        <w:t>aznik</w:t>
      </w:r>
      <w:r w:rsidR="00F61424">
        <w:t>ov</w:t>
      </w:r>
      <w:r w:rsidR="0089694B">
        <w:t xml:space="preserve">, manjšo porabo elektrike pa </w:t>
      </w:r>
      <w:r w:rsidR="00F61424">
        <w:t>s strogimi omejitvenimi ukrepi</w:t>
      </w:r>
      <w:r w:rsidR="0089694B">
        <w:t>.</w:t>
      </w:r>
      <w:r w:rsidR="0089694B">
        <w:rPr>
          <w:bCs/>
        </w:rPr>
        <w:t xml:space="preserve"> </w:t>
      </w:r>
      <w:r w:rsidR="00F61424">
        <w:t>Zm</w:t>
      </w:r>
      <w:r w:rsidR="0006152A">
        <w:t xml:space="preserve">anjševanje </w:t>
      </w:r>
      <w:r w:rsidR="00F61424">
        <w:t>š</w:t>
      </w:r>
      <w:r w:rsidR="00126040">
        <w:t>tevila brezposelnih</w:t>
      </w:r>
      <w:r w:rsidR="00E70965">
        <w:t xml:space="preserve"> </w:t>
      </w:r>
      <w:r w:rsidR="0006152A">
        <w:t>se je nadaljevalo tud</w:t>
      </w:r>
      <w:r w:rsidR="00D012B1">
        <w:t>i</w:t>
      </w:r>
      <w:r w:rsidR="0006152A">
        <w:t xml:space="preserve"> </w:t>
      </w:r>
      <w:r w:rsidR="00D012B1">
        <w:t>na</w:t>
      </w:r>
      <w:r w:rsidR="0006152A">
        <w:t xml:space="preserve"> začetku aprila</w:t>
      </w:r>
      <w:r w:rsidR="00F61424">
        <w:t>.</w:t>
      </w:r>
    </w:p>
    <w:p w14:paraId="6599D37F" w14:textId="58421F25" w:rsidR="006114A8" w:rsidRDefault="006114A8" w:rsidP="001F51CD">
      <w:pPr>
        <w:tabs>
          <w:tab w:val="left" w:pos="580"/>
        </w:tabs>
        <w:rPr>
          <w:b/>
          <w:bCs/>
        </w:rPr>
      </w:pPr>
    </w:p>
    <w:p w14:paraId="7BB1C580" w14:textId="77777777" w:rsidR="00972F0D" w:rsidRDefault="00972F0D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114A8" w14:paraId="70577935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F615090" w14:textId="34BEACF2" w:rsidR="006114A8" w:rsidRPr="007A0B59" w:rsidRDefault="006114A8" w:rsidP="00D16815">
            <w:pPr>
              <w:pStyle w:val="Naslov31"/>
              <w:jc w:val="left"/>
            </w:pPr>
            <w:r>
              <w:t>Davčno potrjevanje računov,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35C8B43" w14:textId="77777777" w:rsidR="006114A8" w:rsidRPr="007A0B59" w:rsidRDefault="006114A8" w:rsidP="00D16815">
            <w:pPr>
              <w:pStyle w:val="Naslov31"/>
            </w:pPr>
          </w:p>
        </w:tc>
      </w:tr>
      <w:tr w:rsidR="006114A8" w14:paraId="6A0B1FBC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6D1C75C" w14:textId="6213313F" w:rsidR="006114A8" w:rsidRDefault="004763D5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43CC79B" wp14:editId="79EDAED6">
                  <wp:extent cx="3092400" cy="2530800"/>
                  <wp:effectExtent l="0" t="0" r="0" b="317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DEC371C" w14:textId="023AE528" w:rsidR="006114A8" w:rsidRPr="00DF4F0B" w:rsidRDefault="004D5BC6" w:rsidP="00177410">
            <w:r w:rsidRPr="00ED2ED2">
              <w:rPr>
                <w:b/>
                <w:bCs/>
              </w:rPr>
              <w:t xml:space="preserve">Po podatkih o </w:t>
            </w:r>
            <w:r w:rsidRPr="00220AAA">
              <w:rPr>
                <w:b/>
                <w:bCs/>
              </w:rPr>
              <w:t>davčnem potrjevanju računov</w:t>
            </w:r>
            <w:r>
              <w:rPr>
                <w:b/>
                <w:bCs/>
              </w:rPr>
              <w:t xml:space="preserve"> je bila prodaja konec marca in na začetku aprila zaradi uči</w:t>
            </w:r>
            <w:r w:rsidR="00E41442">
              <w:rPr>
                <w:b/>
                <w:bCs/>
              </w:rPr>
              <w:t>nka osnove medletno precej večja</w:t>
            </w:r>
            <w:r>
              <w:rPr>
                <w:b/>
                <w:bCs/>
              </w:rPr>
              <w:t xml:space="preserve">, v primerjavi z enakim obdobjem leta 2019 pa za okoli 3 %. </w:t>
            </w:r>
            <w:r w:rsidRPr="00625967">
              <w:rPr>
                <w:bCs/>
              </w:rPr>
              <w:t xml:space="preserve">Medletna rast prodaje </w:t>
            </w:r>
            <w:r>
              <w:rPr>
                <w:bCs/>
              </w:rPr>
              <w:t xml:space="preserve">se je </w:t>
            </w:r>
            <w:r w:rsidRPr="00625967">
              <w:rPr>
                <w:bCs/>
              </w:rPr>
              <w:t>v četrtem tednu marca še okrepila, na prehodu v april pa zaradi ponovnega zaprtja države zmanjšala</w:t>
            </w:r>
            <w:r>
              <w:rPr>
                <w:bCs/>
              </w:rPr>
              <w:t>, a ostala visoka</w:t>
            </w:r>
            <w:r w:rsidRPr="00625967">
              <w:rPr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>
              <w:t xml:space="preserve">Visoka medletna rast prodaje v dneh do konca marca je bila predvsem posledica visokih rasti prometa v trgovini, kjer so bile lani v tem obdobju zaprte vse </w:t>
            </w:r>
            <w:proofErr w:type="spellStart"/>
            <w:r>
              <w:t>nenujne</w:t>
            </w:r>
            <w:proofErr w:type="spellEnd"/>
            <w:r>
              <w:t xml:space="preserve"> prodajalne</w:t>
            </w:r>
            <w:r w:rsidR="00177410">
              <w:t>.</w:t>
            </w:r>
            <w:r>
              <w:t xml:space="preserve"> </w:t>
            </w:r>
            <w:r w:rsidR="00177410">
              <w:t>D</w:t>
            </w:r>
            <w:r>
              <w:t>elno je bila rast povezana tudi s povečano prodajo pred ponovnim zaprtjem nekaterih trgovin</w:t>
            </w:r>
            <w:r w:rsidR="00E01FB2">
              <w:t xml:space="preserve"> in razporeditvijo velikonočnih praznikov</w:t>
            </w:r>
            <w:r w:rsidR="001F08AB">
              <w:t>,</w:t>
            </w:r>
            <w:r w:rsidR="00177410">
              <w:t xml:space="preserve"> zaradi česar je bil obseg prodaje v trgovini razmeroma visok tudi v primerjavi z enakim obdobjem </w:t>
            </w:r>
            <w:proofErr w:type="spellStart"/>
            <w:r w:rsidR="00177410">
              <w:t>predkriznega</w:t>
            </w:r>
            <w:proofErr w:type="spellEnd"/>
            <w:r w:rsidR="00177410">
              <w:t xml:space="preserve"> leta 2019</w:t>
            </w:r>
            <w:r>
              <w:t>. Medletna rast prodaje v gostinstvu oz. pri točenju pijač in strežbi hrane se je ob odprtju teras gostinskih lok</w:t>
            </w:r>
            <w:r w:rsidR="00B2277A">
              <w:t xml:space="preserve">alov še v primorsko-notranjski </w:t>
            </w:r>
            <w:r>
              <w:t xml:space="preserve">regiji v četrtem tednu marca nadalje povečala, na prehodu v april pa zaradi ponovnega zaprtja zmanjšala.  </w:t>
            </w:r>
          </w:p>
        </w:tc>
      </w:tr>
    </w:tbl>
    <w:p w14:paraId="33C84AD0" w14:textId="66E9B8AC" w:rsidR="00234385" w:rsidRDefault="00234385" w:rsidP="001F51CD">
      <w:pPr>
        <w:tabs>
          <w:tab w:val="left" w:pos="580"/>
        </w:tabs>
      </w:pPr>
    </w:p>
    <w:p w14:paraId="2F5E8570" w14:textId="77777777" w:rsidR="00234385" w:rsidRDefault="00234385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EE1096" w14:paraId="264D69AF" w14:textId="77777777" w:rsidTr="000B7544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C4367B0" w14:textId="38D3C1D3" w:rsidR="00EE1096" w:rsidRPr="006C2117" w:rsidRDefault="00645FD7" w:rsidP="000B7544">
            <w:pPr>
              <w:pStyle w:val="Naslov31"/>
              <w:jc w:val="left"/>
            </w:pPr>
            <w:r>
              <w:lastRenderedPageBreak/>
              <w:br w:type="page"/>
            </w:r>
            <w:r w:rsidR="00EE1096">
              <w:t>Pr</w:t>
            </w:r>
            <w:r w:rsidR="00EE1096" w:rsidRPr="004B2F61">
              <w:t xml:space="preserve">omet elektronsko </w:t>
            </w:r>
            <w:proofErr w:type="spellStart"/>
            <w:r w:rsidR="00EE1096" w:rsidRPr="004B2F61">
              <w:t>cestninjenih</w:t>
            </w:r>
            <w:proofErr w:type="spellEnd"/>
            <w:r w:rsidR="00EE1096" w:rsidRPr="004B2F61">
              <w:t xml:space="preserve"> vozil </w:t>
            </w:r>
            <w:r w:rsidR="00EE1096">
              <w:t>na slovenskih avtocestah,</w:t>
            </w:r>
            <w:r w:rsidR="006114A8">
              <w:t xml:space="preserve"> april</w:t>
            </w:r>
            <w:r w:rsidR="00EE1096" w:rsidRPr="00832288">
              <w:t xml:space="preserve"> 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0ED9A83" w14:textId="77777777" w:rsidR="00EE1096" w:rsidRPr="006C2117" w:rsidRDefault="00EE1096" w:rsidP="000B7544">
            <w:pPr>
              <w:pStyle w:val="Naslov31"/>
            </w:pPr>
          </w:p>
        </w:tc>
      </w:tr>
      <w:tr w:rsidR="00EE1096" w14:paraId="47F0A49D" w14:textId="77777777" w:rsidTr="000B7544">
        <w:trPr>
          <w:trHeight w:val="1134"/>
        </w:trPr>
        <w:tc>
          <w:tcPr>
            <w:tcW w:w="4982" w:type="dxa"/>
            <w:tcMar>
              <w:left w:w="0" w:type="dxa"/>
            </w:tcMar>
          </w:tcPr>
          <w:p w14:paraId="02DC2D1A" w14:textId="0E3F1FC2" w:rsidR="00EE1096" w:rsidRDefault="00234385" w:rsidP="000B7544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61081C" wp14:editId="177C7826">
                  <wp:extent cx="3128400" cy="2584800"/>
                  <wp:effectExtent l="0" t="0" r="0" b="635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00" cy="258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Mar>
              <w:left w:w="284" w:type="dxa"/>
            </w:tcMar>
          </w:tcPr>
          <w:p w14:paraId="41FAC58D" w14:textId="1FDB2724" w:rsidR="00E03893" w:rsidRDefault="00E03893" w:rsidP="00E038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b/>
                <w:bCs/>
              </w:rPr>
              <w:t>Promet tovornih vozil na slovenskih avtocestah</w:t>
            </w:r>
            <w:r>
              <w:rPr>
                <w:b/>
                <w:bCs/>
                <w:vertAlign w:val="superscript"/>
              </w:rPr>
              <w:footnoteReference w:id="1"/>
            </w:r>
            <w:r>
              <w:rPr>
                <w:b/>
                <w:bCs/>
              </w:rPr>
              <w:t xml:space="preserve">   je bil v prvem tednu aprila medletno večji za 60 %, v primerjavi z enakim obdobjem leta 2019 pa manjši za 8 %. </w:t>
            </w:r>
            <w:r>
              <w:t>Med 29. marcem in 4. aprilom je bil promet domačih vozil medletno večji za 34 %, promet tujih pa za 88 %. Tako visoko medletno rast beležimo zlasti zaradi učinka osnove, saj je bil v enakem obdobju lani promet zaradi strogih zajezitvenih ukrepov ob prvem valu epidemije močno omejen. Poleg tega obseg prometa tovornih vozil v prvem tednu aprila zaradi velikonočnih praznikov in omejitev prometa v tem času ni bil posebej velik</w:t>
            </w:r>
            <w:r>
              <w:rPr>
                <w:vertAlign w:val="superscript"/>
              </w:rPr>
              <w:footnoteReference w:id="2"/>
            </w:r>
            <w:r>
              <w:t xml:space="preserve"> </w:t>
            </w:r>
            <w:r w:rsidR="00063D93">
              <w:t xml:space="preserve">in je </w:t>
            </w:r>
            <w:r w:rsidR="00F61424">
              <w:t xml:space="preserve">ob drugačni razporeditvi praznikov </w:t>
            </w:r>
            <w:r w:rsidR="00063D93">
              <w:t>zaostajal</w:t>
            </w:r>
            <w:r>
              <w:t xml:space="preserve"> z</w:t>
            </w:r>
            <w:r w:rsidR="00063D93">
              <w:t>a</w:t>
            </w:r>
            <w:r>
              <w:t xml:space="preserve"> enakim obdobjem </w:t>
            </w:r>
            <w:proofErr w:type="spellStart"/>
            <w:r w:rsidR="00063D93">
              <w:t>predkriznega</w:t>
            </w:r>
            <w:proofErr w:type="spellEnd"/>
            <w:r w:rsidR="00063D93">
              <w:t xml:space="preserve"> </w:t>
            </w:r>
            <w:r>
              <w:t>leta 2019</w:t>
            </w:r>
            <w:r w:rsidR="00022F12">
              <w:t xml:space="preserve"> </w:t>
            </w:r>
            <w:r>
              <w:t xml:space="preserve">(pri domačih vozilih je bil </w:t>
            </w:r>
            <w:r w:rsidR="00022F12">
              <w:t xml:space="preserve">za </w:t>
            </w:r>
            <w:r>
              <w:t xml:space="preserve">2 % večji, pri tujih pa </w:t>
            </w:r>
            <w:r w:rsidR="00022F12">
              <w:t xml:space="preserve">za </w:t>
            </w:r>
            <w:r>
              <w:t>14 % manjši).</w:t>
            </w:r>
            <w:r>
              <w:rPr>
                <w:rFonts w:ascii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</w:p>
          <w:p w14:paraId="53BAFFB5" w14:textId="55158B3D" w:rsidR="00EE1096" w:rsidRPr="00DF4F0B" w:rsidRDefault="00EE1096" w:rsidP="000B7544"/>
        </w:tc>
      </w:tr>
    </w:tbl>
    <w:p w14:paraId="43139CD9" w14:textId="1D8A4A72" w:rsidR="001D54D1" w:rsidRDefault="001D54D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91EE9" w14:paraId="068DAA31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B405B6E" w14:textId="77777777" w:rsidR="00691EE9" w:rsidRPr="007A0B59" w:rsidRDefault="00691EE9" w:rsidP="00D16815">
            <w:pPr>
              <w:pStyle w:val="Naslov31"/>
              <w:jc w:val="left"/>
            </w:pPr>
            <w:r w:rsidRPr="00E41442">
              <w:t>Poraba elektrike,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F0038BE" w14:textId="77777777" w:rsidR="00691EE9" w:rsidRPr="007A0B59" w:rsidRDefault="00691EE9" w:rsidP="00D16815">
            <w:pPr>
              <w:pStyle w:val="Naslov31"/>
            </w:pPr>
          </w:p>
        </w:tc>
      </w:tr>
      <w:tr w:rsidR="00691EE9" w14:paraId="403425E1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3C6D320" w14:textId="11A58473" w:rsidR="00691EE9" w:rsidRDefault="00E41442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34CEA2E" wp14:editId="1E83A971">
                  <wp:extent cx="30924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C633961" w14:textId="05E30C1C" w:rsidR="00691EE9" w:rsidRPr="00FB73DD" w:rsidRDefault="00691EE9" w:rsidP="00691EE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Poraba elektrike je bila v </w:t>
            </w:r>
            <w:r w:rsidR="00E41442">
              <w:rPr>
                <w:b/>
                <w:bCs/>
              </w:rPr>
              <w:t>tednu med 29. marcem in 2. </w:t>
            </w:r>
            <w:r>
              <w:rPr>
                <w:b/>
                <w:bCs/>
              </w:rPr>
              <w:t xml:space="preserve">aprilom medletno večja za 13 %, v primerjavi z istim tednom </w:t>
            </w:r>
            <w:proofErr w:type="spellStart"/>
            <w:r>
              <w:rPr>
                <w:b/>
                <w:bCs/>
              </w:rPr>
              <w:t>predkriznega</w:t>
            </w:r>
            <w:proofErr w:type="spellEnd"/>
            <w:r>
              <w:rPr>
                <w:b/>
                <w:bCs/>
              </w:rPr>
              <w:t xml:space="preserve"> leta 2019 pa je bila manjša za 6 %</w:t>
            </w:r>
            <w:r w:rsidRPr="00E220DD">
              <w:rPr>
                <w:b/>
                <w:bCs/>
              </w:rPr>
              <w:t>.</w:t>
            </w:r>
            <w:r w:rsidRPr="002B670E">
              <w:rPr>
                <w:b/>
                <w:bCs/>
                <w:color w:val="000000" w:themeColor="text1"/>
              </w:rPr>
              <w:t xml:space="preserve"> </w:t>
            </w:r>
            <w:r w:rsidRPr="00EF56BF">
              <w:t xml:space="preserve">Razlog za </w:t>
            </w:r>
            <w:r>
              <w:t>medletno precej večjo porabo je</w:t>
            </w:r>
            <w:r w:rsidRPr="00FA3D84">
              <w:t xml:space="preserve"> zlasti </w:t>
            </w:r>
            <w:r>
              <w:t xml:space="preserve">v </w:t>
            </w:r>
            <w:r w:rsidRPr="00FA3D84">
              <w:t>učinku osno</w:t>
            </w:r>
            <w:r w:rsidRPr="00445910">
              <w:t>ve</w:t>
            </w:r>
            <w:r>
              <w:t>, za manjšo porabo glede na isti teden leta 2019 pa v ponovnem zaprtju države, ki se je začelo</w:t>
            </w:r>
            <w:r w:rsidR="00E41442">
              <w:t xml:space="preserve"> 1. </w:t>
            </w:r>
            <w:r>
              <w:t>aprila. Predvsem zaradi učinka osnove so medletno večjo porabo</w:t>
            </w:r>
            <w:r w:rsidRPr="00FB73DD">
              <w:t xml:space="preserve"> beležile tudi naše najpomembnejše trgovinske</w:t>
            </w:r>
            <w:r>
              <w:t xml:space="preserve"> partnerice, od 12 % na Hrvaškem do 40 % v Italiji</w:t>
            </w:r>
            <w:r w:rsidRPr="00FB73DD">
              <w:t>.</w:t>
            </w:r>
            <w:r>
              <w:t xml:space="preserve"> Glede na primerljivi teden leta 2019 je bila poraba v Italiji in Nemčiji manjša za 6 %, v Avstriji in Franciji je bila približno enaka, na Hrvaškem pa je bila večja za 2 %.</w:t>
            </w:r>
          </w:p>
          <w:p w14:paraId="36E66818" w14:textId="77777777" w:rsidR="00691EE9" w:rsidRPr="00DF4F0B" w:rsidRDefault="00691EE9" w:rsidP="00691EE9"/>
        </w:tc>
      </w:tr>
    </w:tbl>
    <w:p w14:paraId="5D56B4DB" w14:textId="1EF25D06" w:rsidR="00691EE9" w:rsidRDefault="00691EE9">
      <w:pPr>
        <w:spacing w:after="160" w:line="259" w:lineRule="auto"/>
        <w:jc w:val="left"/>
      </w:pPr>
    </w:p>
    <w:p w14:paraId="52E772EA" w14:textId="57AFD366" w:rsidR="00691EE9" w:rsidRDefault="00691EE9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17E1B550" w14:textId="77777777" w:rsidTr="0058360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E10295" w14:textId="520B9C4B" w:rsidR="00363E63" w:rsidRPr="006C2117" w:rsidRDefault="00EE1096" w:rsidP="00731B6F">
            <w:pPr>
              <w:pStyle w:val="Naslov31"/>
              <w:jc w:val="left"/>
            </w:pPr>
            <w:r>
              <w:lastRenderedPageBreak/>
              <w:t xml:space="preserve">Registrirane brezposelne osebe, </w:t>
            </w:r>
            <w:r w:rsidR="006114A8">
              <w:t>april</w:t>
            </w:r>
            <w:r w:rsidR="00A04D9B" w:rsidRPr="00E97503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0058360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8F5876B" w14:textId="40592599" w:rsidR="00363E63" w:rsidRDefault="006C4D95" w:rsidP="0058360C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3BDE32" wp14:editId="6CDE9463">
                  <wp:extent cx="3110400" cy="2530800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E58E70B" w14:textId="2960438C" w:rsidR="00363E63" w:rsidRPr="00DF4F0B" w:rsidRDefault="00F55FBD" w:rsidP="00775341">
            <w:r>
              <w:rPr>
                <w:b/>
                <w:bCs/>
              </w:rPr>
              <w:t xml:space="preserve">Na začetku aprila se je </w:t>
            </w:r>
            <w:r w:rsidRPr="00D86FB9">
              <w:rPr>
                <w:b/>
                <w:bCs/>
              </w:rPr>
              <w:t>števil</w:t>
            </w:r>
            <w:r>
              <w:rPr>
                <w:b/>
                <w:bCs/>
              </w:rPr>
              <w:t>o</w:t>
            </w:r>
            <w:r w:rsidRPr="00D86FB9">
              <w:rPr>
                <w:b/>
                <w:bCs/>
              </w:rPr>
              <w:t xml:space="preserve"> registriranih brezposelnih</w:t>
            </w:r>
            <w:r>
              <w:rPr>
                <w:b/>
                <w:bCs/>
              </w:rPr>
              <w:t xml:space="preserve"> nadalje zmanjšalo. </w:t>
            </w:r>
            <w:r w:rsidRPr="00D86FB9">
              <w:rPr>
                <w:bCs/>
              </w:rPr>
              <w:t>Po decembrskem in januarskem pov</w:t>
            </w:r>
            <w:r>
              <w:rPr>
                <w:bCs/>
              </w:rPr>
              <w:t>eč</w:t>
            </w:r>
            <w:r w:rsidRPr="00D86FB9">
              <w:rPr>
                <w:bCs/>
              </w:rPr>
              <w:t>anju števila brezposelnih, ki ob ohranjanju interventnih ukrepov ni bistveno odstopalo od sezonskih pov</w:t>
            </w:r>
            <w:r>
              <w:rPr>
                <w:bCs/>
              </w:rPr>
              <w:t>eč</w:t>
            </w:r>
            <w:r w:rsidRPr="00D86FB9">
              <w:rPr>
                <w:bCs/>
              </w:rPr>
              <w:t xml:space="preserve">anj v enakem obdobju preteklih let, je februarja število brezposelnih sezonsko upadlo. </w:t>
            </w:r>
            <w:r>
              <w:rPr>
                <w:bCs/>
              </w:rPr>
              <w:t xml:space="preserve">Ob sezonskih dejavnikih in rahljanju </w:t>
            </w:r>
            <w:r w:rsidRPr="00CD2A21">
              <w:rPr>
                <w:bCs/>
              </w:rPr>
              <w:t>zajezitvenih ukrepov se je marca zmanjševanje števila brezposelnih še nekoliko okrepilo in se nadaljevalo tudi na začetku aprila. 8. aprila je bilo po neuradnih (dnevnih) podatkih ZRSZ brezposelnih 81.</w:t>
            </w:r>
            <w:r w:rsidR="00775341" w:rsidRPr="00CD2A21">
              <w:rPr>
                <w:bCs/>
              </w:rPr>
              <w:t>424</w:t>
            </w:r>
            <w:r w:rsidRPr="00CD2A21">
              <w:rPr>
                <w:bCs/>
              </w:rPr>
              <w:t xml:space="preserve"> oseb, kar je </w:t>
            </w:r>
            <w:r w:rsidR="00775341" w:rsidRPr="00CD2A21">
              <w:rPr>
                <w:bCs/>
              </w:rPr>
              <w:t>1,5</w:t>
            </w:r>
            <w:r w:rsidRPr="00CD2A21">
              <w:rPr>
                <w:bCs/>
              </w:rPr>
              <w:t> % manj kot konec marca in okoli 8 </w:t>
            </w:r>
            <w:r w:rsidR="00775341" w:rsidRPr="00CD2A21">
              <w:rPr>
                <w:bCs/>
              </w:rPr>
              <w:t>% manj</w:t>
            </w:r>
            <w:r w:rsidRPr="00CD2A21">
              <w:rPr>
                <w:bCs/>
              </w:rPr>
              <w:t xml:space="preserve"> kot pred letom</w:t>
            </w:r>
            <w:r w:rsidRPr="00D86FB9">
              <w:rPr>
                <w:bCs/>
              </w:rPr>
              <w:t>.</w:t>
            </w:r>
          </w:p>
        </w:tc>
      </w:tr>
    </w:tbl>
    <w:p w14:paraId="215A1F20" w14:textId="60B7F8E6" w:rsidR="00B169D3" w:rsidRDefault="00B169D3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091C44" w14:paraId="7FC2365E" w14:textId="77777777" w:rsidTr="00F26CE6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27C3EB7" w14:textId="0E2BBF4D" w:rsidR="00091C44" w:rsidRPr="006C2117" w:rsidRDefault="00B169D3" w:rsidP="00AC1042">
            <w:pPr>
              <w:pStyle w:val="Naslov31"/>
              <w:jc w:val="left"/>
            </w:pPr>
            <w:r>
              <w:br w:type="page"/>
            </w:r>
            <w:r w:rsidR="003F41A3" w:rsidRPr="00BC6746">
              <w:t>Obseg proizvodnje predelovalnih dejavnosti, februar</w:t>
            </w:r>
            <w:r w:rsidR="00091C44" w:rsidRPr="00BC6746">
              <w:t xml:space="preserve"> 2021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137EBA6A" w14:textId="77777777" w:rsidR="00091C44" w:rsidRPr="006C2117" w:rsidRDefault="00091C44" w:rsidP="00AC1042">
            <w:pPr>
              <w:pStyle w:val="Naslov31"/>
            </w:pPr>
          </w:p>
        </w:tc>
      </w:tr>
      <w:tr w:rsidR="00091C44" w14:paraId="7E9BB235" w14:textId="77777777" w:rsidTr="00AC1042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8ACA763" w14:textId="7201D5E7" w:rsidR="00091C44" w:rsidRDefault="003C7632" w:rsidP="00AC1042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015C75" wp14:editId="300CAF53">
                  <wp:extent cx="3092400" cy="2530800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9E68E3" w14:textId="77777777" w:rsidR="00091C44" w:rsidRDefault="00091C44" w:rsidP="00AC1042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22ACA32" w14:textId="28F995F3" w:rsidR="00091C44" w:rsidRPr="00DF4F0B" w:rsidRDefault="00021D2B" w:rsidP="00AC1042">
            <w:r w:rsidRPr="00ED0175">
              <w:rPr>
                <w:b/>
              </w:rPr>
              <w:t>Proizvodnja predelovalnih dejavnosti je</w:t>
            </w:r>
            <w:r w:rsidR="00531F6D" w:rsidRPr="00ED0175">
              <w:rPr>
                <w:b/>
              </w:rPr>
              <w:t xml:space="preserve"> februarja</w:t>
            </w:r>
            <w:r w:rsidRPr="00ED0175">
              <w:rPr>
                <w:b/>
              </w:rPr>
              <w:t xml:space="preserve"> ostala na podobni ravni kot pretekli mesec.</w:t>
            </w:r>
            <w:r>
              <w:rPr>
                <w:b/>
              </w:rPr>
              <w:t xml:space="preserve"> </w:t>
            </w:r>
            <w:r>
              <w:t>Po upadu v januarju se je okrepila proizvodnja v srednje visoko tehnološko zahtevnih panogah. Rast se je nadaljevala v srednje nizko in nizko tehnološko zahtevnih panogah, v visoko tehnološko zahtevnih panogah</w:t>
            </w:r>
            <w:r w:rsidR="009049B8">
              <w:t xml:space="preserve"> pa je proizvodnja upadla</w:t>
            </w:r>
            <w:r>
              <w:t xml:space="preserve">. Podobno kot v preteklem mesecu je bila proizvodnja predelovalnih dejavnosti medletno nižja, kar je </w:t>
            </w:r>
            <w:r w:rsidR="00F61424">
              <w:t xml:space="preserve">ob visoki lanski osnovi </w:t>
            </w:r>
            <w:r>
              <w:t>predvsem posledica upada v visoko in nizko tehnološko zahtevnih panogah. Slabši rezultat visoko tehnološko zahtevnih panog je bil posledica medletnega upada v farmacevtski industriji, v nizko tehnološko zahtevnih panogah pa je bil upad širše osnovan. Proizvodnja je medletno stagnirala v srednje nizko in srednje visoko tehnološko zahtevnih panogah. V slednjih</w:t>
            </w:r>
            <w:r w:rsidR="00C267CB">
              <w:t xml:space="preserve"> </w:t>
            </w:r>
            <w:r>
              <w:t>je imela najbolj negativen prispevek avtomobilska industrija.</w:t>
            </w:r>
          </w:p>
        </w:tc>
      </w:tr>
    </w:tbl>
    <w:p w14:paraId="647F305B" w14:textId="69CA3566" w:rsidR="00E41442" w:rsidRDefault="00E41442"/>
    <w:p w14:paraId="0D6F7A4D" w14:textId="77777777" w:rsidR="00E41442" w:rsidRDefault="00E41442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04D9B" w14:paraId="0B08E7EA" w14:textId="77777777" w:rsidTr="0044113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3E976EB" w14:textId="35AB905F" w:rsidR="00A04D9B" w:rsidRPr="006C2117" w:rsidRDefault="003F41A3" w:rsidP="00441135">
            <w:pPr>
              <w:pStyle w:val="Naslov31"/>
              <w:jc w:val="left"/>
            </w:pPr>
            <w:r w:rsidRPr="000E1656">
              <w:lastRenderedPageBreak/>
              <w:t>Blagovna menjava, februar</w:t>
            </w:r>
            <w:r w:rsidR="000F26C1" w:rsidRPr="000E1656">
              <w:t xml:space="preserve"> </w:t>
            </w:r>
            <w:r w:rsidR="00F657FF" w:rsidRPr="000E1656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E840D8E" w14:textId="77777777" w:rsidR="00A04D9B" w:rsidRPr="006C2117" w:rsidRDefault="00A04D9B" w:rsidP="00441135">
            <w:pPr>
              <w:pStyle w:val="Naslov31"/>
            </w:pPr>
          </w:p>
        </w:tc>
      </w:tr>
      <w:tr w:rsidR="00A04D9B" w14:paraId="6D7E0C4D" w14:textId="77777777" w:rsidTr="0044113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E62CB83" w14:textId="558D59C7" w:rsidR="00A04D9B" w:rsidRDefault="000E1656" w:rsidP="0044113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F095AB7" wp14:editId="0F104FB2">
                  <wp:extent cx="2959200" cy="25236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B5C1FD" w14:textId="53A96323" w:rsidR="00AE6D08" w:rsidRDefault="00AE6D08" w:rsidP="00441135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E78ADA3" w14:textId="47456C76" w:rsidR="00021D2B" w:rsidRDefault="00021D2B" w:rsidP="00021D2B">
            <w:pPr>
              <w:rPr>
                <w:bCs/>
              </w:rPr>
            </w:pPr>
            <w:r>
              <w:rPr>
                <w:b/>
                <w:bCs/>
              </w:rPr>
              <w:t xml:space="preserve">Po zastoju okrevanja blagovne menjave ob prehodu </w:t>
            </w:r>
            <w:r w:rsidR="00F61424">
              <w:rPr>
                <w:b/>
                <w:bCs/>
              </w:rPr>
              <w:t>leta</w:t>
            </w:r>
            <w:r>
              <w:rPr>
                <w:b/>
                <w:bCs/>
              </w:rPr>
              <w:t xml:space="preserve"> so bila gibanja februarja ugodnejša. </w:t>
            </w:r>
            <w:r>
              <w:t xml:space="preserve">Realni izvoz blaga v države EU se je povečal in presegel </w:t>
            </w:r>
            <w:proofErr w:type="spellStart"/>
            <w:r>
              <w:t>predkrizne</w:t>
            </w:r>
            <w:proofErr w:type="spellEnd"/>
            <w:r>
              <w:t xml:space="preserve"> ravni. Izvoz je okreval v večini glavnih dejavnosti</w:t>
            </w:r>
            <w:r>
              <w:rPr>
                <w:rStyle w:val="FootnoteReference"/>
              </w:rPr>
              <w:footnoteReference w:id="3"/>
            </w:r>
            <w:r>
              <w:t xml:space="preserve">, še naprej so bila ugodna predvsem gibanja izvoza proizvodov za vmesno porabo ter nekaterih visokotehnoloških izdelkov za široko potrošnjo. </w:t>
            </w:r>
            <w:r w:rsidRPr="00A03DE0">
              <w:rPr>
                <w:bCs/>
              </w:rPr>
              <w:t xml:space="preserve">Izvozna pričakovanja </w:t>
            </w:r>
            <w:r>
              <w:rPr>
                <w:bCs/>
              </w:rPr>
              <w:t xml:space="preserve">so se marca opazneje izboljšala, </w:t>
            </w:r>
            <w:r w:rsidRPr="00B005E4">
              <w:t xml:space="preserve">podjetja pa so bila glede prihodnjega tujega povpraševanja bolj optimistična kot </w:t>
            </w:r>
            <w:r>
              <w:t xml:space="preserve">pred pričetkom epidemije. Okreval je tudi uvoz blaga, kar povezujemo predvsem z uvozom blaga za vmesno potrošnjo in </w:t>
            </w:r>
            <w:r w:rsidR="00152E3D">
              <w:t xml:space="preserve">aktivnostjo </w:t>
            </w:r>
            <w:r>
              <w:t>industrijskih dejavnosti, v manjši meri pa tudi z gibanji zasebne potrošnje</w:t>
            </w:r>
            <w:r w:rsidDel="000E19C6">
              <w:t xml:space="preserve"> </w:t>
            </w:r>
            <w:r>
              <w:t xml:space="preserve">ob sproščanju </w:t>
            </w:r>
            <w:r w:rsidR="00152E3D">
              <w:t xml:space="preserve">nekaterih </w:t>
            </w:r>
            <w:r>
              <w:t>zajezitvenih ukrepov.</w:t>
            </w:r>
          </w:p>
          <w:p w14:paraId="2ADFF9C7" w14:textId="6A0BD1A1" w:rsidR="00AE6D08" w:rsidRPr="00DF4F0B" w:rsidRDefault="00AE6D08"/>
        </w:tc>
      </w:tr>
    </w:tbl>
    <w:p w14:paraId="5C19D31C" w14:textId="4C5D4DEA" w:rsidR="00B169D3" w:rsidRDefault="00B169D3"/>
    <w:p w14:paraId="51C87073" w14:textId="59AC9A0C" w:rsidR="002536ED" w:rsidRDefault="002536ED">
      <w:pPr>
        <w:rPr>
          <w:b/>
        </w:rPr>
      </w:pPr>
    </w:p>
    <w:p w14:paraId="10686BD4" w14:textId="77777777" w:rsidR="00FE7254" w:rsidRDefault="00FE7254" w:rsidP="00FE7254"/>
    <w:p w14:paraId="10FD515A" w14:textId="77777777" w:rsidR="00FE7254" w:rsidRPr="00FE7254" w:rsidRDefault="00FE7254" w:rsidP="00FE7254">
      <w:pPr>
        <w:sectPr w:rsidR="00FE7254" w:rsidRPr="00FE7254" w:rsidSect="00363E63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7C3F9896" w:rsidR="00FE7254" w:rsidRPr="00FE7254" w:rsidRDefault="00AF13FE" w:rsidP="00DF3707">
      <w:pPr>
        <w:tabs>
          <w:tab w:val="left" w:pos="580"/>
        </w:tabs>
        <w:sectPr w:rsidR="00FE7254" w:rsidRPr="00FE7254" w:rsidSect="00363E63">
          <w:headerReference w:type="default" r:id="rId17"/>
          <w:footerReference w:type="default" r:id="rId18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AF13FE">
        <w:rPr>
          <w:noProof/>
          <w:lang w:val="en-GB" w:eastAsia="en-GB"/>
        </w:rPr>
        <w:lastRenderedPageBreak/>
        <w:drawing>
          <wp:inline distT="0" distB="0" distL="0" distR="0" wp14:anchorId="5F14BB78" wp14:editId="7F07E384">
            <wp:extent cx="6120130" cy="9003351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1"/>
      <w:footerReference w:type="default" r:id="rId22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B1F8A" w14:textId="77777777" w:rsidR="00C82B4E" w:rsidRDefault="00C82B4E" w:rsidP="0063497B">
      <w:pPr>
        <w:spacing w:line="240" w:lineRule="auto"/>
      </w:pPr>
      <w:r>
        <w:separator/>
      </w:r>
    </w:p>
  </w:endnote>
  <w:endnote w:type="continuationSeparator" w:id="0">
    <w:p w14:paraId="7838589E" w14:textId="77777777" w:rsidR="00C82B4E" w:rsidRDefault="00C82B4E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7FFB3" w14:textId="05ABA242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3A49D8" w:rsidRPr="003A49D8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1805BD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16E96" w14:textId="312AA30D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364BBB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09545395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364BBB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23637" w14:textId="77777777" w:rsidR="00C82B4E" w:rsidRDefault="00C82B4E" w:rsidP="0063497B">
      <w:pPr>
        <w:spacing w:line="240" w:lineRule="auto"/>
      </w:pPr>
      <w:r>
        <w:separator/>
      </w:r>
    </w:p>
  </w:footnote>
  <w:footnote w:type="continuationSeparator" w:id="0">
    <w:p w14:paraId="6EE0FF85" w14:textId="77777777" w:rsidR="00C82B4E" w:rsidRDefault="00C82B4E" w:rsidP="0063497B">
      <w:pPr>
        <w:spacing w:line="240" w:lineRule="auto"/>
      </w:pPr>
      <w:r>
        <w:continuationSeparator/>
      </w:r>
    </w:p>
  </w:footnote>
  <w:footnote w:id="1">
    <w:p w14:paraId="4C798697" w14:textId="77777777" w:rsidR="00E03893" w:rsidRDefault="00E03893" w:rsidP="00E03893">
      <w:pPr>
        <w:pStyle w:val="FootnoteText"/>
      </w:pPr>
      <w:r>
        <w:rPr>
          <w:rStyle w:val="FootnoteReference"/>
        </w:rPr>
        <w:footnoteRef/>
      </w:r>
      <w:r>
        <w:t xml:space="preserve"> Merjeno v prevoženih kilometrih.</w:t>
      </w:r>
    </w:p>
  </w:footnote>
  <w:footnote w:id="2">
    <w:p w14:paraId="6D2D3CEC" w14:textId="35D93B8A" w:rsidR="00E03893" w:rsidRDefault="00E03893" w:rsidP="00E03893">
      <w:pPr>
        <w:pStyle w:val="FootnoteText"/>
      </w:pPr>
      <w:r>
        <w:rPr>
          <w:rStyle w:val="FootnoteReference"/>
        </w:rPr>
        <w:footnoteRef/>
      </w:r>
      <w:r>
        <w:t xml:space="preserve"> Dosegel je 20 mio prevoženih kilometrov. Vlada je odredila, da je omejitev prometa tovornih vozil ob nedeljah in dela prostih dnevih med 18. marcem in 16</w:t>
      </w:r>
      <w:r w:rsidR="00364BBB">
        <w:t>. aprilom sproščena, razen čez v</w:t>
      </w:r>
      <w:r>
        <w:t>eliko noč (med 3. in 5. aprilom).</w:t>
      </w:r>
    </w:p>
  </w:footnote>
  <w:footnote w:id="3">
    <w:p w14:paraId="26AA2753" w14:textId="77777777" w:rsidR="00021D2B" w:rsidRDefault="00021D2B" w:rsidP="00021D2B">
      <w:pPr>
        <w:pStyle w:val="FootnoteText"/>
      </w:pPr>
      <w:r>
        <w:rPr>
          <w:rStyle w:val="FootnoteReference"/>
        </w:rPr>
        <w:footnoteRef/>
      </w:r>
      <w:r>
        <w:t xml:space="preserve"> Podrobni podatki po klasifikaciji SMTK so na voljo do januarja 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FB8D3" w14:textId="5F638D3F" w:rsidR="0029405F" w:rsidRDefault="00652795" w:rsidP="00652795">
    <w:pPr>
      <w:jc w:val="right"/>
    </w:pPr>
    <w:r w:rsidRPr="0029405F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2B44">
      <w:t>12</w:t>
    </w:r>
    <w:r w:rsidR="00D83857">
      <w:t xml:space="preserve">. april </w:t>
    </w:r>
    <w:r>
      <w:t>20</w:t>
    </w:r>
    <w:r w:rsidR="00B21E63">
      <w:t>2</w:t>
    </w:r>
    <w:r>
      <w:t>1</w:t>
    </w:r>
  </w:p>
  <w:p w14:paraId="0CD2452E" w14:textId="3B6D5F60" w:rsidR="00652795" w:rsidRDefault="00652795" w:rsidP="00FE7254">
    <w:pPr>
      <w:jc w:val="right"/>
    </w:pPr>
  </w:p>
  <w:p w14:paraId="6DF0AB8E" w14:textId="77777777" w:rsidR="00AE6D08" w:rsidRDefault="00AE6D08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0D45"/>
    <w:rsid w:val="00001002"/>
    <w:rsid w:val="00007812"/>
    <w:rsid w:val="00021D2B"/>
    <w:rsid w:val="00022F12"/>
    <w:rsid w:val="0002779A"/>
    <w:rsid w:val="00032E0B"/>
    <w:rsid w:val="000337FF"/>
    <w:rsid w:val="00036C02"/>
    <w:rsid w:val="0004093F"/>
    <w:rsid w:val="00044901"/>
    <w:rsid w:val="00050E2C"/>
    <w:rsid w:val="000532F0"/>
    <w:rsid w:val="000606A7"/>
    <w:rsid w:val="0006152A"/>
    <w:rsid w:val="00062D00"/>
    <w:rsid w:val="00063D93"/>
    <w:rsid w:val="00065739"/>
    <w:rsid w:val="000669A7"/>
    <w:rsid w:val="000703C7"/>
    <w:rsid w:val="00070B6E"/>
    <w:rsid w:val="00077F13"/>
    <w:rsid w:val="00087CB6"/>
    <w:rsid w:val="0009045A"/>
    <w:rsid w:val="00091B70"/>
    <w:rsid w:val="00091C44"/>
    <w:rsid w:val="00093336"/>
    <w:rsid w:val="00093546"/>
    <w:rsid w:val="000A5A42"/>
    <w:rsid w:val="000A7BDC"/>
    <w:rsid w:val="000C10DB"/>
    <w:rsid w:val="000D5370"/>
    <w:rsid w:val="000E1656"/>
    <w:rsid w:val="000E44E2"/>
    <w:rsid w:val="000F26C1"/>
    <w:rsid w:val="000F5C7C"/>
    <w:rsid w:val="00102DDE"/>
    <w:rsid w:val="00106985"/>
    <w:rsid w:val="00115E8D"/>
    <w:rsid w:val="00121045"/>
    <w:rsid w:val="00123D52"/>
    <w:rsid w:val="00126040"/>
    <w:rsid w:val="00133E20"/>
    <w:rsid w:val="00152E3D"/>
    <w:rsid w:val="0015445D"/>
    <w:rsid w:val="00160286"/>
    <w:rsid w:val="0017551B"/>
    <w:rsid w:val="00177410"/>
    <w:rsid w:val="0017794D"/>
    <w:rsid w:val="001805BD"/>
    <w:rsid w:val="0019138D"/>
    <w:rsid w:val="001921C5"/>
    <w:rsid w:val="001A0C98"/>
    <w:rsid w:val="001A18AD"/>
    <w:rsid w:val="001A370E"/>
    <w:rsid w:val="001A5C7A"/>
    <w:rsid w:val="001B6AE7"/>
    <w:rsid w:val="001D2627"/>
    <w:rsid w:val="001D54D1"/>
    <w:rsid w:val="001D6793"/>
    <w:rsid w:val="001F08AB"/>
    <w:rsid w:val="001F51CD"/>
    <w:rsid w:val="0020020F"/>
    <w:rsid w:val="002053F1"/>
    <w:rsid w:val="00213128"/>
    <w:rsid w:val="00213891"/>
    <w:rsid w:val="00232748"/>
    <w:rsid w:val="00233316"/>
    <w:rsid w:val="00234385"/>
    <w:rsid w:val="0023739C"/>
    <w:rsid w:val="00243593"/>
    <w:rsid w:val="002454F9"/>
    <w:rsid w:val="002536ED"/>
    <w:rsid w:val="0026509A"/>
    <w:rsid w:val="00275EDC"/>
    <w:rsid w:val="002813D1"/>
    <w:rsid w:val="00283EFD"/>
    <w:rsid w:val="00284ED2"/>
    <w:rsid w:val="00286092"/>
    <w:rsid w:val="00290F7E"/>
    <w:rsid w:val="0029405F"/>
    <w:rsid w:val="002B4319"/>
    <w:rsid w:val="002B4C3A"/>
    <w:rsid w:val="002B5361"/>
    <w:rsid w:val="002C43E8"/>
    <w:rsid w:val="002C7E0C"/>
    <w:rsid w:val="002D46EF"/>
    <w:rsid w:val="002D5AA3"/>
    <w:rsid w:val="002E4B0F"/>
    <w:rsid w:val="002E69B6"/>
    <w:rsid w:val="002E6FAD"/>
    <w:rsid w:val="002F1D4C"/>
    <w:rsid w:val="002F57D4"/>
    <w:rsid w:val="00306767"/>
    <w:rsid w:val="00307F3C"/>
    <w:rsid w:val="00312D09"/>
    <w:rsid w:val="00315342"/>
    <w:rsid w:val="00323D31"/>
    <w:rsid w:val="0034094C"/>
    <w:rsid w:val="003616EF"/>
    <w:rsid w:val="00363E63"/>
    <w:rsid w:val="00364BBB"/>
    <w:rsid w:val="003709E8"/>
    <w:rsid w:val="00370CC8"/>
    <w:rsid w:val="0037576F"/>
    <w:rsid w:val="0037794A"/>
    <w:rsid w:val="00380ACD"/>
    <w:rsid w:val="003A145D"/>
    <w:rsid w:val="003A49D8"/>
    <w:rsid w:val="003A7E7C"/>
    <w:rsid w:val="003C5711"/>
    <w:rsid w:val="003C614E"/>
    <w:rsid w:val="003C7632"/>
    <w:rsid w:val="003D03A8"/>
    <w:rsid w:val="003D41AF"/>
    <w:rsid w:val="003D46C3"/>
    <w:rsid w:val="003E6880"/>
    <w:rsid w:val="003E69C0"/>
    <w:rsid w:val="003F41A3"/>
    <w:rsid w:val="0040719E"/>
    <w:rsid w:val="00407F5C"/>
    <w:rsid w:val="0041406D"/>
    <w:rsid w:val="00431EDD"/>
    <w:rsid w:val="00432D57"/>
    <w:rsid w:val="004368FB"/>
    <w:rsid w:val="00444F04"/>
    <w:rsid w:val="004503E9"/>
    <w:rsid w:val="0045224C"/>
    <w:rsid w:val="00452589"/>
    <w:rsid w:val="00452804"/>
    <w:rsid w:val="0045366A"/>
    <w:rsid w:val="00461AA3"/>
    <w:rsid w:val="00464D01"/>
    <w:rsid w:val="004763D5"/>
    <w:rsid w:val="00477274"/>
    <w:rsid w:val="00491067"/>
    <w:rsid w:val="004917E0"/>
    <w:rsid w:val="004970E5"/>
    <w:rsid w:val="004D5BC6"/>
    <w:rsid w:val="004E2D3A"/>
    <w:rsid w:val="004E49DE"/>
    <w:rsid w:val="004F5932"/>
    <w:rsid w:val="005019A6"/>
    <w:rsid w:val="00502266"/>
    <w:rsid w:val="00503436"/>
    <w:rsid w:val="005045E8"/>
    <w:rsid w:val="00510E94"/>
    <w:rsid w:val="00513E44"/>
    <w:rsid w:val="005207BE"/>
    <w:rsid w:val="005226C3"/>
    <w:rsid w:val="00524989"/>
    <w:rsid w:val="00525C00"/>
    <w:rsid w:val="00531F6D"/>
    <w:rsid w:val="00534457"/>
    <w:rsid w:val="0053744B"/>
    <w:rsid w:val="00540720"/>
    <w:rsid w:val="00541996"/>
    <w:rsid w:val="00545623"/>
    <w:rsid w:val="00546DBF"/>
    <w:rsid w:val="00552724"/>
    <w:rsid w:val="0055367E"/>
    <w:rsid w:val="005547ED"/>
    <w:rsid w:val="00561C9A"/>
    <w:rsid w:val="00593FBD"/>
    <w:rsid w:val="00596519"/>
    <w:rsid w:val="005A08AD"/>
    <w:rsid w:val="005A0DEF"/>
    <w:rsid w:val="005A4958"/>
    <w:rsid w:val="005B5C03"/>
    <w:rsid w:val="005C058B"/>
    <w:rsid w:val="005C3224"/>
    <w:rsid w:val="005C5294"/>
    <w:rsid w:val="005D39D4"/>
    <w:rsid w:val="005E46C9"/>
    <w:rsid w:val="005E69FC"/>
    <w:rsid w:val="005F34DA"/>
    <w:rsid w:val="005F463D"/>
    <w:rsid w:val="005F764C"/>
    <w:rsid w:val="005F7A89"/>
    <w:rsid w:val="00600767"/>
    <w:rsid w:val="0060267C"/>
    <w:rsid w:val="006114A8"/>
    <w:rsid w:val="006245E4"/>
    <w:rsid w:val="00626275"/>
    <w:rsid w:val="006269CE"/>
    <w:rsid w:val="0063497B"/>
    <w:rsid w:val="006412ED"/>
    <w:rsid w:val="00645FD7"/>
    <w:rsid w:val="0064702E"/>
    <w:rsid w:val="00650921"/>
    <w:rsid w:val="00652795"/>
    <w:rsid w:val="00663010"/>
    <w:rsid w:val="00671853"/>
    <w:rsid w:val="006754D9"/>
    <w:rsid w:val="00680051"/>
    <w:rsid w:val="006875F1"/>
    <w:rsid w:val="00691EE9"/>
    <w:rsid w:val="006924E2"/>
    <w:rsid w:val="006965FC"/>
    <w:rsid w:val="006A3FEE"/>
    <w:rsid w:val="006A6820"/>
    <w:rsid w:val="006B0034"/>
    <w:rsid w:val="006B6543"/>
    <w:rsid w:val="006C2117"/>
    <w:rsid w:val="006C3E6B"/>
    <w:rsid w:val="006C4D95"/>
    <w:rsid w:val="006D100C"/>
    <w:rsid w:val="006D4AC0"/>
    <w:rsid w:val="006D5D4A"/>
    <w:rsid w:val="006E1C81"/>
    <w:rsid w:val="006E1FE4"/>
    <w:rsid w:val="006F52EC"/>
    <w:rsid w:val="006F7AE7"/>
    <w:rsid w:val="007016EF"/>
    <w:rsid w:val="00716A7B"/>
    <w:rsid w:val="0072313D"/>
    <w:rsid w:val="00723B1A"/>
    <w:rsid w:val="00724978"/>
    <w:rsid w:val="00726B5B"/>
    <w:rsid w:val="00731265"/>
    <w:rsid w:val="00731B6F"/>
    <w:rsid w:val="00734D8E"/>
    <w:rsid w:val="00742ED2"/>
    <w:rsid w:val="00743B83"/>
    <w:rsid w:val="0074452D"/>
    <w:rsid w:val="0074466E"/>
    <w:rsid w:val="0076706B"/>
    <w:rsid w:val="00770CA1"/>
    <w:rsid w:val="00774A25"/>
    <w:rsid w:val="00775341"/>
    <w:rsid w:val="00776A6C"/>
    <w:rsid w:val="00787121"/>
    <w:rsid w:val="00790AA6"/>
    <w:rsid w:val="0079410F"/>
    <w:rsid w:val="007973D5"/>
    <w:rsid w:val="007A0B59"/>
    <w:rsid w:val="007A7A63"/>
    <w:rsid w:val="007B364A"/>
    <w:rsid w:val="007B7110"/>
    <w:rsid w:val="007D007C"/>
    <w:rsid w:val="007D0791"/>
    <w:rsid w:val="007D21D2"/>
    <w:rsid w:val="007D2B44"/>
    <w:rsid w:val="007D3D6D"/>
    <w:rsid w:val="007D7A99"/>
    <w:rsid w:val="007E7EAA"/>
    <w:rsid w:val="007F03BF"/>
    <w:rsid w:val="007F1307"/>
    <w:rsid w:val="007F26DD"/>
    <w:rsid w:val="007F31A7"/>
    <w:rsid w:val="007F34ED"/>
    <w:rsid w:val="008019F3"/>
    <w:rsid w:val="00805D2B"/>
    <w:rsid w:val="00812D81"/>
    <w:rsid w:val="0082700C"/>
    <w:rsid w:val="008317EB"/>
    <w:rsid w:val="00831869"/>
    <w:rsid w:val="00835591"/>
    <w:rsid w:val="008436B8"/>
    <w:rsid w:val="00850683"/>
    <w:rsid w:val="00857D4F"/>
    <w:rsid w:val="00860582"/>
    <w:rsid w:val="0086605F"/>
    <w:rsid w:val="00872173"/>
    <w:rsid w:val="00887D7E"/>
    <w:rsid w:val="0089259B"/>
    <w:rsid w:val="008948DD"/>
    <w:rsid w:val="0089694B"/>
    <w:rsid w:val="008C02A2"/>
    <w:rsid w:val="008C7193"/>
    <w:rsid w:val="008C7A05"/>
    <w:rsid w:val="008D1199"/>
    <w:rsid w:val="008D1737"/>
    <w:rsid w:val="009049B8"/>
    <w:rsid w:val="00910265"/>
    <w:rsid w:val="00923C1C"/>
    <w:rsid w:val="00926D11"/>
    <w:rsid w:val="0093604B"/>
    <w:rsid w:val="00942A2C"/>
    <w:rsid w:val="00946C4C"/>
    <w:rsid w:val="009549CC"/>
    <w:rsid w:val="00972F0D"/>
    <w:rsid w:val="009918B9"/>
    <w:rsid w:val="00992428"/>
    <w:rsid w:val="009940F7"/>
    <w:rsid w:val="009A1E12"/>
    <w:rsid w:val="009A3A34"/>
    <w:rsid w:val="009A6040"/>
    <w:rsid w:val="009B6495"/>
    <w:rsid w:val="009D311B"/>
    <w:rsid w:val="00A04792"/>
    <w:rsid w:val="00A048A9"/>
    <w:rsid w:val="00A04D9B"/>
    <w:rsid w:val="00A072AA"/>
    <w:rsid w:val="00A107AD"/>
    <w:rsid w:val="00A15025"/>
    <w:rsid w:val="00A22E1A"/>
    <w:rsid w:val="00A24C3B"/>
    <w:rsid w:val="00A273D5"/>
    <w:rsid w:val="00A31923"/>
    <w:rsid w:val="00A35FCE"/>
    <w:rsid w:val="00A42839"/>
    <w:rsid w:val="00A61805"/>
    <w:rsid w:val="00A61940"/>
    <w:rsid w:val="00A63481"/>
    <w:rsid w:val="00A64550"/>
    <w:rsid w:val="00A7050D"/>
    <w:rsid w:val="00A82575"/>
    <w:rsid w:val="00A8329F"/>
    <w:rsid w:val="00A93F8D"/>
    <w:rsid w:val="00A944E4"/>
    <w:rsid w:val="00AA1F25"/>
    <w:rsid w:val="00AA3B0C"/>
    <w:rsid w:val="00AB0C65"/>
    <w:rsid w:val="00AB2C2E"/>
    <w:rsid w:val="00AC30A2"/>
    <w:rsid w:val="00AC328B"/>
    <w:rsid w:val="00AE12B5"/>
    <w:rsid w:val="00AE6D08"/>
    <w:rsid w:val="00AF13FE"/>
    <w:rsid w:val="00AF3058"/>
    <w:rsid w:val="00B00E5E"/>
    <w:rsid w:val="00B169D3"/>
    <w:rsid w:val="00B21E63"/>
    <w:rsid w:val="00B220A3"/>
    <w:rsid w:val="00B2277A"/>
    <w:rsid w:val="00B23178"/>
    <w:rsid w:val="00B24690"/>
    <w:rsid w:val="00B24E4E"/>
    <w:rsid w:val="00B4234D"/>
    <w:rsid w:val="00B451B6"/>
    <w:rsid w:val="00B45FB2"/>
    <w:rsid w:val="00B51D2E"/>
    <w:rsid w:val="00B52F7E"/>
    <w:rsid w:val="00B70E8D"/>
    <w:rsid w:val="00B738F6"/>
    <w:rsid w:val="00B74362"/>
    <w:rsid w:val="00B8300F"/>
    <w:rsid w:val="00B87B8A"/>
    <w:rsid w:val="00BB233E"/>
    <w:rsid w:val="00BB6DF6"/>
    <w:rsid w:val="00BB78E1"/>
    <w:rsid w:val="00BC6746"/>
    <w:rsid w:val="00BC7CAD"/>
    <w:rsid w:val="00BE4B3E"/>
    <w:rsid w:val="00BE4E6A"/>
    <w:rsid w:val="00BE6346"/>
    <w:rsid w:val="00BF0E61"/>
    <w:rsid w:val="00BF234C"/>
    <w:rsid w:val="00BF2574"/>
    <w:rsid w:val="00BF428C"/>
    <w:rsid w:val="00C116D6"/>
    <w:rsid w:val="00C11747"/>
    <w:rsid w:val="00C245E6"/>
    <w:rsid w:val="00C267CB"/>
    <w:rsid w:val="00C436E1"/>
    <w:rsid w:val="00C55614"/>
    <w:rsid w:val="00C56308"/>
    <w:rsid w:val="00C764FE"/>
    <w:rsid w:val="00C80811"/>
    <w:rsid w:val="00C82B4E"/>
    <w:rsid w:val="00C9201C"/>
    <w:rsid w:val="00CA6DB2"/>
    <w:rsid w:val="00CB3243"/>
    <w:rsid w:val="00CC4F8D"/>
    <w:rsid w:val="00CD2A21"/>
    <w:rsid w:val="00CD4078"/>
    <w:rsid w:val="00CD4BB7"/>
    <w:rsid w:val="00CD6AB7"/>
    <w:rsid w:val="00CD74B2"/>
    <w:rsid w:val="00CE7F0E"/>
    <w:rsid w:val="00CF6407"/>
    <w:rsid w:val="00CF79B6"/>
    <w:rsid w:val="00D012B1"/>
    <w:rsid w:val="00D15F76"/>
    <w:rsid w:val="00D2730E"/>
    <w:rsid w:val="00D27B45"/>
    <w:rsid w:val="00D312B6"/>
    <w:rsid w:val="00D36690"/>
    <w:rsid w:val="00D567BE"/>
    <w:rsid w:val="00D83857"/>
    <w:rsid w:val="00D91DA8"/>
    <w:rsid w:val="00D925B4"/>
    <w:rsid w:val="00DA26BE"/>
    <w:rsid w:val="00DA3AA1"/>
    <w:rsid w:val="00DB1C32"/>
    <w:rsid w:val="00DC058C"/>
    <w:rsid w:val="00DC2D2C"/>
    <w:rsid w:val="00DC4674"/>
    <w:rsid w:val="00DD039A"/>
    <w:rsid w:val="00DD2AF2"/>
    <w:rsid w:val="00DD514C"/>
    <w:rsid w:val="00DD7F9E"/>
    <w:rsid w:val="00DE2EA9"/>
    <w:rsid w:val="00DE4ACB"/>
    <w:rsid w:val="00DE72F6"/>
    <w:rsid w:val="00DE7D5F"/>
    <w:rsid w:val="00DF3707"/>
    <w:rsid w:val="00DF4275"/>
    <w:rsid w:val="00DF4F0B"/>
    <w:rsid w:val="00DF5C22"/>
    <w:rsid w:val="00E01FB2"/>
    <w:rsid w:val="00E02749"/>
    <w:rsid w:val="00E03893"/>
    <w:rsid w:val="00E1159F"/>
    <w:rsid w:val="00E26599"/>
    <w:rsid w:val="00E41442"/>
    <w:rsid w:val="00E41533"/>
    <w:rsid w:val="00E41EDF"/>
    <w:rsid w:val="00E514E3"/>
    <w:rsid w:val="00E61316"/>
    <w:rsid w:val="00E61EE6"/>
    <w:rsid w:val="00E70965"/>
    <w:rsid w:val="00E7791D"/>
    <w:rsid w:val="00E943A5"/>
    <w:rsid w:val="00E97503"/>
    <w:rsid w:val="00EB063B"/>
    <w:rsid w:val="00EB269D"/>
    <w:rsid w:val="00EC4C3F"/>
    <w:rsid w:val="00ED0175"/>
    <w:rsid w:val="00ED785C"/>
    <w:rsid w:val="00EE05F8"/>
    <w:rsid w:val="00EE1096"/>
    <w:rsid w:val="00EE7E6E"/>
    <w:rsid w:val="00EF3491"/>
    <w:rsid w:val="00F00860"/>
    <w:rsid w:val="00F053F6"/>
    <w:rsid w:val="00F066F6"/>
    <w:rsid w:val="00F26CE6"/>
    <w:rsid w:val="00F30750"/>
    <w:rsid w:val="00F35964"/>
    <w:rsid w:val="00F362F6"/>
    <w:rsid w:val="00F409C1"/>
    <w:rsid w:val="00F41E1A"/>
    <w:rsid w:val="00F41EFA"/>
    <w:rsid w:val="00F43F6C"/>
    <w:rsid w:val="00F47B15"/>
    <w:rsid w:val="00F53CEF"/>
    <w:rsid w:val="00F545EF"/>
    <w:rsid w:val="00F55AF9"/>
    <w:rsid w:val="00F55FBD"/>
    <w:rsid w:val="00F61424"/>
    <w:rsid w:val="00F65156"/>
    <w:rsid w:val="00F657FF"/>
    <w:rsid w:val="00F66E1B"/>
    <w:rsid w:val="00F72FB3"/>
    <w:rsid w:val="00F84E6A"/>
    <w:rsid w:val="00F8621A"/>
    <w:rsid w:val="00F930F6"/>
    <w:rsid w:val="00F96512"/>
    <w:rsid w:val="00FA3F10"/>
    <w:rsid w:val="00FA45E3"/>
    <w:rsid w:val="00FB5533"/>
    <w:rsid w:val="00FC0308"/>
    <w:rsid w:val="00FD232B"/>
    <w:rsid w:val="00FE12B1"/>
    <w:rsid w:val="00FE201A"/>
    <w:rsid w:val="00FE2BA4"/>
    <w:rsid w:val="00FE54B5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03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3B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3BF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3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3BF"/>
    <w:rPr>
      <w:rFonts w:ascii="Myriad Pro" w:hAnsi="Myriad Pro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F657FF"/>
    <w:rPr>
      <w:b/>
      <w:bCs/>
    </w:rPr>
  </w:style>
  <w:style w:type="character" w:styleId="Emphasis">
    <w:name w:val="Emphasis"/>
    <w:basedOn w:val="DefaultParagraphFont"/>
    <w:uiPriority w:val="20"/>
    <w:qFormat/>
    <w:rsid w:val="00F657FF"/>
    <w:rPr>
      <w:i/>
      <w:iCs/>
    </w:rPr>
  </w:style>
  <w:style w:type="paragraph" w:styleId="Revision">
    <w:name w:val="Revision"/>
    <w:hidden/>
    <w:uiPriority w:val="99"/>
    <w:semiHidden/>
    <w:rsid w:val="0006152A"/>
    <w:pPr>
      <w:spacing w:after="0" w:line="240" w:lineRule="auto"/>
    </w:pPr>
    <w:rPr>
      <w:rFonts w:ascii="Myriad Pro" w:hAnsi="Myriad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4A636-772D-4DD4-83DE-6A94D5611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921</Words>
  <Characters>5253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2021-04-12T08:17:00Z</dcterms:created>
  <dcterms:modified xsi:type="dcterms:W3CDTF">2021-04-12T08:21:00Z</dcterms:modified>
</cp:coreProperties>
</file>