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EA2A" w14:textId="7C1DA3C9" w:rsidR="00701097" w:rsidRDefault="00EF35A8" w:rsidP="006119CB">
      <w:pPr>
        <w:pStyle w:val="Caption"/>
        <w:sectPr w:rsidR="00701097" w:rsidSect="00706439">
          <w:headerReference w:type="default" r:id="rId8"/>
          <w:footerReference w:type="default" r:id="rId9"/>
          <w:pgSz w:w="11906" w:h="16838"/>
          <w:pgMar w:top="1701" w:right="1418" w:bottom="1418" w:left="1418" w:header="709" w:footer="709" w:gutter="0"/>
          <w:pgNumType w:fmt="lowerRoman" w:start="1"/>
          <w:cols w:space="708"/>
        </w:sectPr>
      </w:pPr>
      <w:bookmarkStart w:id="0" w:name="_Hlk105488051"/>
      <w:bookmarkStart w:id="1" w:name="_GoBack"/>
      <w:bookmarkEnd w:id="0"/>
      <w:r>
        <w:rPr>
          <w:lang w:eastAsia="sl-SI"/>
        </w:rPr>
        <w:drawing>
          <wp:anchor distT="0" distB="0" distL="114300" distR="114300" simplePos="0" relativeHeight="251658241" behindDoc="0" locked="0" layoutInCell="1" allowOverlap="1" wp14:anchorId="46B71AB9" wp14:editId="5138CA0A">
            <wp:simplePos x="0" y="0"/>
            <wp:positionH relativeFrom="column">
              <wp:posOffset>-895350</wp:posOffset>
            </wp:positionH>
            <wp:positionV relativeFrom="paragraph">
              <wp:posOffset>-1083006</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bookmarkEnd w:id="1"/>
      <w:r w:rsidR="00AD7EE1">
        <w:rPr>
          <w:lang w:eastAsia="sl-SI"/>
        </w:rPr>
        <mc:AlternateContent>
          <mc:Choice Requires="wps">
            <w:drawing>
              <wp:anchor distT="0" distB="0" distL="114300" distR="114300" simplePos="0" relativeHeight="251658243" behindDoc="0" locked="0" layoutInCell="1" allowOverlap="1" wp14:anchorId="3DCE800F" wp14:editId="437C1332">
                <wp:simplePos x="0" y="0"/>
                <wp:positionH relativeFrom="column">
                  <wp:posOffset>5224325</wp:posOffset>
                </wp:positionH>
                <wp:positionV relativeFrom="paragraph">
                  <wp:posOffset>-122603</wp:posOffset>
                </wp:positionV>
                <wp:extent cx="1302588" cy="715993"/>
                <wp:effectExtent l="0" t="0" r="12065" b="27305"/>
                <wp:wrapNone/>
                <wp:docPr id="1" name="Rectangle 1"/>
                <wp:cNvGraphicFramePr/>
                <a:graphic xmlns:a="http://schemas.openxmlformats.org/drawingml/2006/main">
                  <a:graphicData uri="http://schemas.microsoft.com/office/word/2010/wordprocessingShape">
                    <wps:wsp>
                      <wps:cNvSpPr/>
                      <wps:spPr>
                        <a:xfrm>
                          <a:off x="0" y="0"/>
                          <a:ext cx="1302588" cy="7159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B72D89" id="Rectangle 1" o:spid="_x0000_s1026" style="position:absolute;margin-left:411.35pt;margin-top:-9.65pt;width:102.55pt;height:56.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" fillcolor="white [3212]" strokecolor="white [3212]" strokeweight="1pt"/>
            </w:pict>
          </mc:Fallback>
        </mc:AlternateContent>
      </w:r>
      <w:r w:rsidR="00C72360">
        <w:rPr>
          <w:lang w:eastAsia="sl-SI"/>
        </w:rPr>
        <w:drawing>
          <wp:anchor distT="0" distB="0" distL="114300" distR="114300" simplePos="0" relativeHeight="251658242" behindDoc="0" locked="0" layoutInCell="1" allowOverlap="1" wp14:anchorId="5FC23F56" wp14:editId="2B74344C">
            <wp:simplePos x="0" y="0"/>
            <wp:positionH relativeFrom="column">
              <wp:posOffset>4936116</wp:posOffset>
            </wp:positionH>
            <wp:positionV relativeFrom="paragraph">
              <wp:posOffset>-628873</wp:posOffset>
            </wp:positionV>
            <wp:extent cx="1447939" cy="115190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2164" cy="1155269"/>
                    </a:xfrm>
                    <a:prstGeom prst="rect">
                      <a:avLst/>
                    </a:prstGeom>
                  </pic:spPr>
                </pic:pic>
              </a:graphicData>
            </a:graphic>
            <wp14:sizeRelH relativeFrom="margin">
              <wp14:pctWidth>0</wp14:pctWidth>
            </wp14:sizeRelH>
            <wp14:sizeRelV relativeFrom="margin">
              <wp14:pctHeight>0</wp14:pctHeight>
            </wp14:sizeRelV>
          </wp:anchor>
        </w:drawing>
      </w:r>
      <w:r w:rsidR="00BA6D9F">
        <w:rPr>
          <w:lang w:eastAsia="sl-SI"/>
        </w:rPr>
        <mc:AlternateContent>
          <mc:Choice Requires="wps">
            <w:drawing>
              <wp:anchor distT="0" distB="0" distL="114300" distR="114300" simplePos="0" relativeHeight="251658240" behindDoc="0" locked="0" layoutInCell="1" allowOverlap="1" wp14:anchorId="174E3CA4" wp14:editId="18214896">
                <wp:simplePos x="0" y="0"/>
                <wp:positionH relativeFrom="column">
                  <wp:posOffset>2614666</wp:posOffset>
                </wp:positionH>
                <wp:positionV relativeFrom="paragraph">
                  <wp:posOffset>974296</wp:posOffset>
                </wp:positionV>
                <wp:extent cx="3680757"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757" cy="8066405"/>
                        </a:xfrm>
                        <a:prstGeom prst="rect">
                          <a:avLst/>
                        </a:prstGeom>
                        <a:noFill/>
                        <a:ln w="6350">
                          <a:noFill/>
                        </a:ln>
                        <a:effectLst/>
                      </wps:spPr>
                      <wps:txbx>
                        <w:txbxContent>
                          <w:p w14:paraId="79AF6F69" w14:textId="77777777" w:rsidR="00BA6D9F" w:rsidRDefault="00BA6D9F" w:rsidP="00002CAF">
                            <w:pPr>
                              <w:pStyle w:val="NaslovnicanaslovUMAR"/>
                              <w:spacing w:line="240" w:lineRule="auto"/>
                              <w:rPr>
                                <w:b w:val="0"/>
                                <w:bCs/>
                                <w:sz w:val="52"/>
                                <w:szCs w:val="52"/>
                              </w:rPr>
                            </w:pPr>
                          </w:p>
                          <w:p w14:paraId="16047F09" w14:textId="77777777" w:rsidR="00BA6D9F" w:rsidRPr="00C749BC" w:rsidRDefault="00BA6D9F" w:rsidP="00002CAF">
                            <w:pPr>
                              <w:pStyle w:val="NaslovnicanaslovUMAR"/>
                              <w:spacing w:line="240" w:lineRule="auto"/>
                              <w:rPr>
                                <w:rFonts w:ascii="Myriad Pro" w:hAnsi="Myriad Pro"/>
                                <w:b w:val="0"/>
                                <w:bCs/>
                                <w:sz w:val="26"/>
                                <w:szCs w:val="26"/>
                              </w:rPr>
                            </w:pPr>
                          </w:p>
                          <w:p w14:paraId="6B727898" w14:textId="78D613FF" w:rsidR="00BA6D9F" w:rsidRPr="00C749BC" w:rsidRDefault="00BA6D9F" w:rsidP="00002CAF">
                            <w:pPr>
                              <w:pStyle w:val="NaslovnicanaslovUMAR"/>
                              <w:spacing w:line="240" w:lineRule="auto"/>
                              <w:rPr>
                                <w:rFonts w:ascii="Myriad Pro" w:hAnsi="Myriad Pro"/>
                                <w:sz w:val="26"/>
                                <w:szCs w:val="26"/>
                              </w:rPr>
                            </w:pPr>
                            <w:r w:rsidRPr="00C749BC">
                              <w:rPr>
                                <w:rFonts w:ascii="Myriad Pro" w:hAnsi="Myriad Pro"/>
                                <w:sz w:val="26"/>
                                <w:szCs w:val="26"/>
                              </w:rPr>
                              <w:t>Kratke analize</w:t>
                            </w:r>
                          </w:p>
                          <w:p w14:paraId="47CA16F2" w14:textId="3A124656" w:rsidR="00BA6D9F" w:rsidRPr="00C749BC" w:rsidRDefault="008B5CF1" w:rsidP="00002CAF">
                            <w:pPr>
                              <w:pStyle w:val="NaslovnicanaslovUMAR"/>
                              <w:spacing w:line="240" w:lineRule="auto"/>
                              <w:rPr>
                                <w:rFonts w:ascii="Myriad Pro" w:hAnsi="Myriad Pro"/>
                                <w:b w:val="0"/>
                                <w:bCs/>
                                <w:sz w:val="26"/>
                                <w:szCs w:val="26"/>
                              </w:rPr>
                            </w:pPr>
                            <w:r w:rsidRPr="00C749BC">
                              <w:rPr>
                                <w:rFonts w:ascii="Myriad Pro" w:hAnsi="Myriad Pro" w:cstheme="minorHAnsi"/>
                                <w:b w:val="0"/>
                                <w:sz w:val="26"/>
                                <w:szCs w:val="26"/>
                              </w:rPr>
                              <w:t>Januar</w:t>
                            </w:r>
                            <w:r w:rsidR="001B48AF" w:rsidRPr="00C749BC">
                              <w:rPr>
                                <w:rFonts w:ascii="Myriad Pro" w:hAnsi="Myriad Pro" w:cstheme="minorHAnsi"/>
                                <w:b w:val="0"/>
                                <w:sz w:val="26"/>
                                <w:szCs w:val="26"/>
                              </w:rPr>
                              <w:t xml:space="preserve"> 202</w:t>
                            </w:r>
                            <w:r w:rsidRPr="00C749BC">
                              <w:rPr>
                                <w:rFonts w:ascii="Myriad Pro" w:hAnsi="Myriad Pro" w:cstheme="minorHAnsi"/>
                                <w:b w:val="0"/>
                                <w:sz w:val="26"/>
                                <w:szCs w:val="26"/>
                              </w:rPr>
                              <w:t>3</w:t>
                            </w:r>
                          </w:p>
                          <w:p w14:paraId="457D2911" w14:textId="77777777" w:rsidR="00BA6D9F" w:rsidRDefault="00BA6D9F" w:rsidP="00002CAF">
                            <w:pPr>
                              <w:pStyle w:val="NaslovnicanaslovUMAR"/>
                              <w:spacing w:line="240" w:lineRule="auto"/>
                              <w:rPr>
                                <w:b w:val="0"/>
                                <w:bCs/>
                                <w:sz w:val="52"/>
                                <w:szCs w:val="52"/>
                              </w:rPr>
                            </w:pPr>
                          </w:p>
                          <w:p w14:paraId="2AE2F9B7" w14:textId="10E4DC40" w:rsidR="00002CAF" w:rsidRPr="00C749BC" w:rsidRDefault="00CD3C68" w:rsidP="00002CAF">
                            <w:pPr>
                              <w:pStyle w:val="NaslovnicanaslovUMAR"/>
                              <w:spacing w:line="240" w:lineRule="auto"/>
                              <w:rPr>
                                <w:rFonts w:ascii="Myriad Pro" w:hAnsi="Myriad Pro"/>
                                <w:b w:val="0"/>
                                <w:bCs/>
                                <w:sz w:val="52"/>
                                <w:szCs w:val="52"/>
                              </w:rPr>
                            </w:pPr>
                            <w:r w:rsidRPr="00C749BC">
                              <w:rPr>
                                <w:rFonts w:ascii="Myriad Pro" w:hAnsi="Myriad Pro"/>
                                <w:b w:val="0"/>
                                <w:bCs/>
                                <w:sz w:val="52"/>
                                <w:szCs w:val="52"/>
                              </w:rPr>
                              <w:t>Mitja Perko</w:t>
                            </w:r>
                            <w:r w:rsidR="001233B4" w:rsidRPr="00C749BC">
                              <w:rPr>
                                <w:rFonts w:ascii="Myriad Pro" w:hAnsi="Myriad Pro"/>
                                <w:b w:val="0"/>
                                <w:bCs/>
                                <w:sz w:val="52"/>
                                <w:szCs w:val="52"/>
                              </w:rPr>
                              <w:t xml:space="preserve"> in</w:t>
                            </w:r>
                            <w:r w:rsidR="000D3588" w:rsidRPr="00C749BC">
                              <w:rPr>
                                <w:rFonts w:ascii="Myriad Pro" w:hAnsi="Myriad Pro"/>
                                <w:b w:val="0"/>
                                <w:bCs/>
                                <w:sz w:val="52"/>
                                <w:szCs w:val="52"/>
                              </w:rPr>
                              <w:t xml:space="preserve"> </w:t>
                            </w:r>
                            <w:r w:rsidRPr="00C749BC">
                              <w:rPr>
                                <w:rFonts w:ascii="Myriad Pro" w:hAnsi="Myriad Pro"/>
                                <w:b w:val="0"/>
                                <w:bCs/>
                                <w:sz w:val="52"/>
                                <w:szCs w:val="52"/>
                              </w:rPr>
                              <w:t>Denis Rogan</w:t>
                            </w:r>
                          </w:p>
                          <w:p w14:paraId="3E663CEF" w14:textId="2AD89F3D" w:rsidR="00002CAF" w:rsidRPr="00C749BC" w:rsidRDefault="00697E8E" w:rsidP="00C749BC">
                            <w:pPr>
                              <w:pStyle w:val="NaslovnicanaslovUMAR"/>
                              <w:spacing w:line="760" w:lineRule="exact"/>
                              <w:rPr>
                                <w:rFonts w:ascii="Myriad Pro" w:hAnsi="Myriad Pro"/>
                                <w:sz w:val="76"/>
                                <w:szCs w:val="76"/>
                              </w:rPr>
                            </w:pPr>
                            <w:r w:rsidRPr="00C749BC">
                              <w:rPr>
                                <w:rFonts w:ascii="Myriad Pro" w:hAnsi="Myriad Pro"/>
                                <w:sz w:val="76"/>
                                <w:szCs w:val="76"/>
                              </w:rPr>
                              <w:t>Kakšen je o</w:t>
                            </w:r>
                            <w:r w:rsidR="009E0370" w:rsidRPr="00C749BC">
                              <w:rPr>
                                <w:rFonts w:ascii="Myriad Pro" w:hAnsi="Myriad Pro"/>
                                <w:sz w:val="76"/>
                                <w:szCs w:val="76"/>
                              </w:rPr>
                              <w:t xml:space="preserve">bseg </w:t>
                            </w:r>
                            <w:r w:rsidR="009E6BEB" w:rsidRPr="00C749BC">
                              <w:rPr>
                                <w:rFonts w:ascii="Myriad Pro" w:hAnsi="Myriad Pro"/>
                                <w:sz w:val="76"/>
                                <w:szCs w:val="76"/>
                              </w:rPr>
                              <w:t>razpoložljivih</w:t>
                            </w:r>
                            <w:r w:rsidR="009E0370" w:rsidRPr="00C749BC">
                              <w:rPr>
                                <w:rFonts w:ascii="Myriad Pro" w:hAnsi="Myriad Pro"/>
                                <w:sz w:val="76"/>
                                <w:szCs w:val="76"/>
                              </w:rPr>
                              <w:t xml:space="preserve"> kapacitet na trgu dela</w:t>
                            </w:r>
                            <w:r w:rsidRPr="00C749BC">
                              <w:rPr>
                                <w:rFonts w:ascii="Myriad Pro" w:hAnsi="Myriad Pro"/>
                                <w:sz w:val="76"/>
                                <w:szCs w:val="76"/>
                              </w:rPr>
                              <w:t>?</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E3CA4" id="_x0000_t202" coordsize="21600,21600" o:spt="202" path="m,l,21600r21600,l21600,xe">
                <v:stroke joinstyle="miter"/>
                <v:path gradientshapeok="t" o:connecttype="rect"/>
              </v:shapetype>
              <v:shape id="Text Box 2" o:spid="_x0000_s1026" type="#_x0000_t202" style="position:absolute;left:0;text-align:left;margin-left:205.9pt;margin-top:76.7pt;width:289.8pt;height:6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" filled="f" stroked="f" strokeweight=".5pt">
                <v:textbox style="layout-flow:vertical;mso-layout-flow-alt:bottom-to-top" inset="0,0,.5mm,0">
                  <w:txbxContent>
                    <w:p w14:paraId="79AF6F69" w14:textId="77777777" w:rsidR="00BA6D9F" w:rsidRDefault="00BA6D9F" w:rsidP="00002CAF">
                      <w:pPr>
                        <w:pStyle w:val="NaslovnicanaslovUMAR"/>
                        <w:spacing w:line="240" w:lineRule="auto"/>
                        <w:rPr>
                          <w:b w:val="0"/>
                          <w:bCs/>
                          <w:sz w:val="52"/>
                          <w:szCs w:val="52"/>
                        </w:rPr>
                      </w:pPr>
                    </w:p>
                    <w:p w14:paraId="16047F09" w14:textId="77777777" w:rsidR="00BA6D9F" w:rsidRPr="00C749BC" w:rsidRDefault="00BA6D9F" w:rsidP="00002CAF">
                      <w:pPr>
                        <w:pStyle w:val="NaslovnicanaslovUMAR"/>
                        <w:spacing w:line="240" w:lineRule="auto"/>
                        <w:rPr>
                          <w:rFonts w:ascii="Myriad Pro" w:hAnsi="Myriad Pro"/>
                          <w:b w:val="0"/>
                          <w:bCs/>
                          <w:sz w:val="26"/>
                          <w:szCs w:val="26"/>
                        </w:rPr>
                      </w:pPr>
                    </w:p>
                    <w:p w14:paraId="6B727898" w14:textId="78D613FF" w:rsidR="00BA6D9F" w:rsidRPr="00C749BC" w:rsidRDefault="00BA6D9F" w:rsidP="00002CAF">
                      <w:pPr>
                        <w:pStyle w:val="NaslovnicanaslovUMAR"/>
                        <w:spacing w:line="240" w:lineRule="auto"/>
                        <w:rPr>
                          <w:rFonts w:ascii="Myriad Pro" w:hAnsi="Myriad Pro"/>
                          <w:sz w:val="26"/>
                          <w:szCs w:val="26"/>
                        </w:rPr>
                      </w:pPr>
                      <w:r w:rsidRPr="00C749BC">
                        <w:rPr>
                          <w:rFonts w:ascii="Myriad Pro" w:hAnsi="Myriad Pro"/>
                          <w:sz w:val="26"/>
                          <w:szCs w:val="26"/>
                        </w:rPr>
                        <w:t>Kratke analize</w:t>
                      </w:r>
                    </w:p>
                    <w:p w14:paraId="47CA16F2" w14:textId="3A124656" w:rsidR="00BA6D9F" w:rsidRPr="00C749BC" w:rsidRDefault="008B5CF1" w:rsidP="00002CAF">
                      <w:pPr>
                        <w:pStyle w:val="NaslovnicanaslovUMAR"/>
                        <w:spacing w:line="240" w:lineRule="auto"/>
                        <w:rPr>
                          <w:rFonts w:ascii="Myriad Pro" w:hAnsi="Myriad Pro"/>
                          <w:b w:val="0"/>
                          <w:bCs/>
                          <w:sz w:val="26"/>
                          <w:szCs w:val="26"/>
                        </w:rPr>
                      </w:pPr>
                      <w:r w:rsidRPr="00C749BC">
                        <w:rPr>
                          <w:rFonts w:ascii="Myriad Pro" w:hAnsi="Myriad Pro" w:cstheme="minorHAnsi"/>
                          <w:b w:val="0"/>
                          <w:sz w:val="26"/>
                          <w:szCs w:val="26"/>
                        </w:rPr>
                        <w:t>Januar</w:t>
                      </w:r>
                      <w:r w:rsidR="001B48AF" w:rsidRPr="00C749BC">
                        <w:rPr>
                          <w:rFonts w:ascii="Myriad Pro" w:hAnsi="Myriad Pro" w:cstheme="minorHAnsi"/>
                          <w:b w:val="0"/>
                          <w:sz w:val="26"/>
                          <w:szCs w:val="26"/>
                        </w:rPr>
                        <w:t xml:space="preserve"> 202</w:t>
                      </w:r>
                      <w:r w:rsidRPr="00C749BC">
                        <w:rPr>
                          <w:rFonts w:ascii="Myriad Pro" w:hAnsi="Myriad Pro" w:cstheme="minorHAnsi"/>
                          <w:b w:val="0"/>
                          <w:sz w:val="26"/>
                          <w:szCs w:val="26"/>
                        </w:rPr>
                        <w:t>3</w:t>
                      </w:r>
                    </w:p>
                    <w:p w14:paraId="457D2911" w14:textId="77777777" w:rsidR="00BA6D9F" w:rsidRDefault="00BA6D9F" w:rsidP="00002CAF">
                      <w:pPr>
                        <w:pStyle w:val="NaslovnicanaslovUMAR"/>
                        <w:spacing w:line="240" w:lineRule="auto"/>
                        <w:rPr>
                          <w:b w:val="0"/>
                          <w:bCs/>
                          <w:sz w:val="52"/>
                          <w:szCs w:val="52"/>
                        </w:rPr>
                      </w:pPr>
                    </w:p>
                    <w:p w14:paraId="2AE2F9B7" w14:textId="10E4DC40" w:rsidR="00002CAF" w:rsidRPr="00C749BC" w:rsidRDefault="00CD3C68" w:rsidP="00002CAF">
                      <w:pPr>
                        <w:pStyle w:val="NaslovnicanaslovUMAR"/>
                        <w:spacing w:line="240" w:lineRule="auto"/>
                        <w:rPr>
                          <w:rFonts w:ascii="Myriad Pro" w:hAnsi="Myriad Pro"/>
                          <w:b w:val="0"/>
                          <w:bCs/>
                          <w:sz w:val="52"/>
                          <w:szCs w:val="52"/>
                        </w:rPr>
                      </w:pPr>
                      <w:r w:rsidRPr="00C749BC">
                        <w:rPr>
                          <w:rFonts w:ascii="Myriad Pro" w:hAnsi="Myriad Pro"/>
                          <w:b w:val="0"/>
                          <w:bCs/>
                          <w:sz w:val="52"/>
                          <w:szCs w:val="52"/>
                        </w:rPr>
                        <w:t>Mitja Perko</w:t>
                      </w:r>
                      <w:r w:rsidR="001233B4" w:rsidRPr="00C749BC">
                        <w:rPr>
                          <w:rFonts w:ascii="Myriad Pro" w:hAnsi="Myriad Pro"/>
                          <w:b w:val="0"/>
                          <w:bCs/>
                          <w:sz w:val="52"/>
                          <w:szCs w:val="52"/>
                        </w:rPr>
                        <w:t xml:space="preserve"> in</w:t>
                      </w:r>
                      <w:r w:rsidR="000D3588" w:rsidRPr="00C749BC">
                        <w:rPr>
                          <w:rFonts w:ascii="Myriad Pro" w:hAnsi="Myriad Pro"/>
                          <w:b w:val="0"/>
                          <w:bCs/>
                          <w:sz w:val="52"/>
                          <w:szCs w:val="52"/>
                        </w:rPr>
                        <w:t xml:space="preserve"> </w:t>
                      </w:r>
                      <w:r w:rsidRPr="00C749BC">
                        <w:rPr>
                          <w:rFonts w:ascii="Myriad Pro" w:hAnsi="Myriad Pro"/>
                          <w:b w:val="0"/>
                          <w:bCs/>
                          <w:sz w:val="52"/>
                          <w:szCs w:val="52"/>
                        </w:rPr>
                        <w:t>Denis Rogan</w:t>
                      </w:r>
                    </w:p>
                    <w:p w14:paraId="3E663CEF" w14:textId="2AD89F3D" w:rsidR="00002CAF" w:rsidRPr="00C749BC" w:rsidRDefault="00697E8E" w:rsidP="00C749BC">
                      <w:pPr>
                        <w:pStyle w:val="NaslovnicanaslovUMAR"/>
                        <w:spacing w:line="760" w:lineRule="exact"/>
                        <w:rPr>
                          <w:rFonts w:ascii="Myriad Pro" w:hAnsi="Myriad Pro"/>
                          <w:sz w:val="76"/>
                          <w:szCs w:val="76"/>
                        </w:rPr>
                      </w:pPr>
                      <w:r w:rsidRPr="00C749BC">
                        <w:rPr>
                          <w:rFonts w:ascii="Myriad Pro" w:hAnsi="Myriad Pro"/>
                          <w:sz w:val="76"/>
                          <w:szCs w:val="76"/>
                        </w:rPr>
                        <w:t>Kakšen je o</w:t>
                      </w:r>
                      <w:r w:rsidR="009E0370" w:rsidRPr="00C749BC">
                        <w:rPr>
                          <w:rFonts w:ascii="Myriad Pro" w:hAnsi="Myriad Pro"/>
                          <w:sz w:val="76"/>
                          <w:szCs w:val="76"/>
                        </w:rPr>
                        <w:t xml:space="preserve">bseg </w:t>
                      </w:r>
                      <w:r w:rsidR="009E6BEB" w:rsidRPr="00C749BC">
                        <w:rPr>
                          <w:rFonts w:ascii="Myriad Pro" w:hAnsi="Myriad Pro"/>
                          <w:sz w:val="76"/>
                          <w:szCs w:val="76"/>
                        </w:rPr>
                        <w:t>razpoložljivih</w:t>
                      </w:r>
                      <w:r w:rsidR="009E0370" w:rsidRPr="00C749BC">
                        <w:rPr>
                          <w:rFonts w:ascii="Myriad Pro" w:hAnsi="Myriad Pro"/>
                          <w:sz w:val="76"/>
                          <w:szCs w:val="76"/>
                        </w:rPr>
                        <w:t xml:space="preserve"> kapacitet na trgu dela</w:t>
                      </w:r>
                      <w:r w:rsidRPr="00C749BC">
                        <w:rPr>
                          <w:rFonts w:ascii="Myriad Pro" w:hAnsi="Myriad Pro"/>
                          <w:sz w:val="76"/>
                          <w:szCs w:val="76"/>
                        </w:rPr>
                        <w:t>?</w:t>
                      </w:r>
                    </w:p>
                  </w:txbxContent>
                </v:textbox>
              </v:shape>
            </w:pict>
          </mc:Fallback>
        </mc:AlternateContent>
      </w:r>
    </w:p>
    <w:p w14:paraId="711A9789" w14:textId="77777777" w:rsidR="00C749BC" w:rsidRDefault="00C749BC" w:rsidP="00C749BC">
      <w:pPr>
        <w:pStyle w:val="Heading1"/>
        <w:numPr>
          <w:ilvl w:val="0"/>
          <w:numId w:val="0"/>
        </w:numPr>
      </w:pPr>
      <w:bookmarkStart w:id="2" w:name="_Toc525304171"/>
      <w:bookmarkStart w:id="3" w:name="_Toc527616894"/>
      <w:bookmarkStart w:id="4" w:name="_Toc528328881"/>
      <w:r w:rsidRPr="00471713">
        <w:lastRenderedPageBreak/>
        <w:t>Povzetek</w:t>
      </w:r>
      <w:r w:rsidRPr="009F015A">
        <w:t xml:space="preserve"> </w:t>
      </w:r>
    </w:p>
    <w:p w14:paraId="3A00A0F4" w14:textId="77777777" w:rsidR="00C749BC" w:rsidRDefault="00C749BC" w:rsidP="009F015A">
      <w:pPr>
        <w:pStyle w:val="BesediloUMAR"/>
        <w:rPr>
          <w:b/>
          <w:bCs/>
        </w:rPr>
      </w:pPr>
    </w:p>
    <w:p w14:paraId="22F16CB8" w14:textId="676AEAB0" w:rsidR="00EC73D5" w:rsidRPr="009F015A" w:rsidRDefault="00AF63EA" w:rsidP="009F015A">
      <w:pPr>
        <w:pStyle w:val="BesediloUMAR"/>
        <w:rPr>
          <w:b/>
          <w:bCs/>
        </w:rPr>
      </w:pPr>
      <w:r w:rsidRPr="009F015A">
        <w:rPr>
          <w:b/>
          <w:bCs/>
        </w:rPr>
        <w:t xml:space="preserve">V analizi </w:t>
      </w:r>
      <w:r w:rsidR="001A380E" w:rsidRPr="009F015A">
        <w:rPr>
          <w:b/>
          <w:bCs/>
        </w:rPr>
        <w:t xml:space="preserve">preverimo </w:t>
      </w:r>
      <w:r w:rsidR="008D3A74" w:rsidRPr="009F015A">
        <w:rPr>
          <w:b/>
          <w:bCs/>
        </w:rPr>
        <w:t>obseg izkoriščenosti domačih kapacitet na trgu dela</w:t>
      </w:r>
      <w:r w:rsidR="006418F8" w:rsidRPr="009F015A">
        <w:rPr>
          <w:b/>
          <w:bCs/>
        </w:rPr>
        <w:t>, k</w:t>
      </w:r>
      <w:r w:rsidR="00031DA8" w:rsidRPr="009F015A">
        <w:rPr>
          <w:b/>
          <w:bCs/>
        </w:rPr>
        <w:t>ar</w:t>
      </w:r>
      <w:r w:rsidR="006418F8" w:rsidRPr="009F015A">
        <w:rPr>
          <w:b/>
          <w:bCs/>
        </w:rPr>
        <w:t xml:space="preserve"> je pomembna informacija v trenutnih</w:t>
      </w:r>
      <w:r w:rsidR="00EC73D5" w:rsidRPr="009F015A">
        <w:rPr>
          <w:b/>
          <w:bCs/>
        </w:rPr>
        <w:t xml:space="preserve"> razmerah velikega pomanjkanj</w:t>
      </w:r>
      <w:r w:rsidR="00EE29B7">
        <w:rPr>
          <w:b/>
          <w:bCs/>
        </w:rPr>
        <w:t>a</w:t>
      </w:r>
      <w:r w:rsidR="00EC73D5" w:rsidRPr="009F015A">
        <w:rPr>
          <w:b/>
          <w:bCs/>
        </w:rPr>
        <w:t xml:space="preserve"> delovne sile</w:t>
      </w:r>
      <w:r w:rsidR="006418F8" w:rsidRPr="009F015A">
        <w:rPr>
          <w:b/>
          <w:bCs/>
        </w:rPr>
        <w:t xml:space="preserve">. </w:t>
      </w:r>
      <w:r w:rsidR="00D97BFC" w:rsidRPr="009F015A">
        <w:rPr>
          <w:b/>
          <w:bCs/>
        </w:rPr>
        <w:t>To naredimo s pomočjo stopnje brezposelnosti, ki je običajni kazalnik</w:t>
      </w:r>
      <w:r w:rsidR="005A7E58" w:rsidRPr="009F015A">
        <w:rPr>
          <w:b/>
          <w:bCs/>
        </w:rPr>
        <w:t xml:space="preserve"> obsega</w:t>
      </w:r>
      <w:r w:rsidR="00D97BFC" w:rsidRPr="009F015A">
        <w:rPr>
          <w:b/>
          <w:bCs/>
        </w:rPr>
        <w:t xml:space="preserve"> razpoložljivosti delovne sile, in dveh alternativnih</w:t>
      </w:r>
      <w:r w:rsidR="00632025">
        <w:rPr>
          <w:b/>
          <w:bCs/>
        </w:rPr>
        <w:t xml:space="preserve"> </w:t>
      </w:r>
      <w:r w:rsidR="00D17A16">
        <w:rPr>
          <w:b/>
          <w:bCs/>
        </w:rPr>
        <w:t>ter</w:t>
      </w:r>
      <w:r w:rsidR="00632025">
        <w:rPr>
          <w:b/>
          <w:bCs/>
        </w:rPr>
        <w:t xml:space="preserve"> </w:t>
      </w:r>
      <w:r w:rsidR="00EA1C5C">
        <w:rPr>
          <w:b/>
          <w:bCs/>
        </w:rPr>
        <w:t>kompleksnejših</w:t>
      </w:r>
      <w:r w:rsidR="00D97BFC" w:rsidRPr="009F015A">
        <w:rPr>
          <w:b/>
          <w:bCs/>
        </w:rPr>
        <w:t xml:space="preserve"> kazalnikov</w:t>
      </w:r>
      <w:r w:rsidR="00D81435" w:rsidRPr="009F015A">
        <w:rPr>
          <w:b/>
          <w:bCs/>
        </w:rPr>
        <w:t xml:space="preserve">: </w:t>
      </w:r>
      <w:r w:rsidR="00D81435" w:rsidRPr="002852E1">
        <w:rPr>
          <w:b/>
          <w:bCs/>
          <w:i/>
          <w:iCs/>
        </w:rPr>
        <w:t>indeksa podzaposlenosti</w:t>
      </w:r>
      <w:r w:rsidR="00667B50" w:rsidRPr="009F015A">
        <w:rPr>
          <w:b/>
          <w:bCs/>
        </w:rPr>
        <w:t>, ki vključuje preference delovno aktivnih oseb po povečanju ali zmanjšanju opravljenih delovnih ur</w:t>
      </w:r>
      <w:r w:rsidR="005A7E58" w:rsidRPr="009F015A">
        <w:rPr>
          <w:b/>
          <w:bCs/>
        </w:rPr>
        <w:t>,</w:t>
      </w:r>
      <w:r w:rsidR="00D81435" w:rsidRPr="009F015A">
        <w:rPr>
          <w:b/>
          <w:bCs/>
        </w:rPr>
        <w:t xml:space="preserve"> in </w:t>
      </w:r>
      <w:r w:rsidR="00D81435" w:rsidRPr="002852E1">
        <w:rPr>
          <w:b/>
          <w:bCs/>
          <w:i/>
          <w:iCs/>
        </w:rPr>
        <w:t>indeksa nezaposlenosti</w:t>
      </w:r>
      <w:r w:rsidR="005A7E58" w:rsidRPr="009F015A">
        <w:rPr>
          <w:b/>
          <w:bCs/>
        </w:rPr>
        <w:t xml:space="preserve">, ki </w:t>
      </w:r>
      <w:r w:rsidR="0066563B" w:rsidRPr="009F015A">
        <w:rPr>
          <w:b/>
          <w:bCs/>
        </w:rPr>
        <w:t xml:space="preserve">pri oceni obsega kapacitet </w:t>
      </w:r>
      <w:r w:rsidR="00777A76" w:rsidRPr="009F015A">
        <w:rPr>
          <w:b/>
          <w:bCs/>
        </w:rPr>
        <w:t>vključuje tudi neaktivne osebe, ki</w:t>
      </w:r>
      <w:r w:rsidR="0066563B" w:rsidRPr="009F015A">
        <w:rPr>
          <w:b/>
          <w:bCs/>
        </w:rPr>
        <w:t xml:space="preserve"> sicer</w:t>
      </w:r>
      <w:r w:rsidR="00777A76" w:rsidRPr="009F015A">
        <w:rPr>
          <w:b/>
          <w:bCs/>
        </w:rPr>
        <w:t xml:space="preserve"> ne iščejo zaposlitve</w:t>
      </w:r>
      <w:r w:rsidR="0066563B" w:rsidRPr="009F015A">
        <w:rPr>
          <w:b/>
          <w:bCs/>
        </w:rPr>
        <w:t>, a pogosto prestopajo v delovno aktivnost</w:t>
      </w:r>
      <w:r w:rsidR="00F724EA" w:rsidRPr="009F015A">
        <w:rPr>
          <w:b/>
          <w:bCs/>
        </w:rPr>
        <w:t>.</w:t>
      </w:r>
    </w:p>
    <w:p w14:paraId="4D83F9E4" w14:textId="7A36006C" w:rsidR="00DB2C93" w:rsidRPr="009F015A" w:rsidRDefault="00DB2C93" w:rsidP="009F015A">
      <w:pPr>
        <w:pStyle w:val="BesediloUMAR"/>
        <w:rPr>
          <w:b/>
          <w:bCs/>
        </w:rPr>
      </w:pPr>
    </w:p>
    <w:p w14:paraId="7ECF837E" w14:textId="77777777" w:rsidR="00090A34" w:rsidRPr="00090A34" w:rsidRDefault="00F724EA" w:rsidP="009F015A">
      <w:pPr>
        <w:pStyle w:val="BesediloUMAR"/>
        <w:rPr>
          <w:b/>
          <w:bCs/>
        </w:rPr>
        <w:sectPr w:rsidR="00090A34" w:rsidRPr="00090A34" w:rsidSect="00706439">
          <w:headerReference w:type="default" r:id="rId12"/>
          <w:pgSz w:w="11906" w:h="16838"/>
          <w:pgMar w:top="1701" w:right="1418" w:bottom="1418" w:left="1418" w:header="567" w:footer="1134" w:gutter="0"/>
          <w:pgNumType w:start="1"/>
          <w:cols w:space="708"/>
          <w:docGrid w:linePitch="360"/>
        </w:sectPr>
      </w:pPr>
      <w:r w:rsidRPr="00090A34">
        <w:rPr>
          <w:b/>
          <w:bCs/>
        </w:rPr>
        <w:t>Ugotavljamo</w:t>
      </w:r>
      <w:r w:rsidR="00AF2852" w:rsidRPr="00090A34">
        <w:rPr>
          <w:b/>
          <w:bCs/>
        </w:rPr>
        <w:t xml:space="preserve">, da </w:t>
      </w:r>
      <w:r w:rsidR="008F7966" w:rsidRPr="00090A34">
        <w:rPr>
          <w:b/>
          <w:bCs/>
        </w:rPr>
        <w:t>vsi trije kazalniki kažejo na podobno zgodovinsko nizko raven prostih kapacitet</w:t>
      </w:r>
      <w:r w:rsidR="00EC0297" w:rsidRPr="00090A34">
        <w:rPr>
          <w:b/>
          <w:bCs/>
        </w:rPr>
        <w:t xml:space="preserve"> –</w:t>
      </w:r>
      <w:r w:rsidR="002D2E15" w:rsidRPr="00090A34">
        <w:rPr>
          <w:b/>
          <w:bCs/>
        </w:rPr>
        <w:t xml:space="preserve"> </w:t>
      </w:r>
      <w:r w:rsidR="005F741F" w:rsidRPr="00090A34">
        <w:rPr>
          <w:b/>
          <w:bCs/>
        </w:rPr>
        <w:t xml:space="preserve">tako po nizki ravni brezposelnosti, </w:t>
      </w:r>
      <w:r w:rsidR="00C123F1" w:rsidRPr="00090A34">
        <w:rPr>
          <w:b/>
          <w:bCs/>
        </w:rPr>
        <w:t xml:space="preserve">kot tudi </w:t>
      </w:r>
      <w:r w:rsidR="005F741F" w:rsidRPr="00090A34">
        <w:rPr>
          <w:b/>
          <w:bCs/>
        </w:rPr>
        <w:t>majhni možnosti prostovoljnega povečanja opravljenih delovnih ur obstoječih zaposlenih</w:t>
      </w:r>
      <w:r w:rsidR="00111AE7" w:rsidRPr="00090A34">
        <w:rPr>
          <w:b/>
          <w:bCs/>
        </w:rPr>
        <w:t xml:space="preserve"> in majhnem</w:t>
      </w:r>
      <w:r w:rsidR="00FA1A14" w:rsidRPr="00090A34">
        <w:rPr>
          <w:b/>
          <w:bCs/>
        </w:rPr>
        <w:t>u</w:t>
      </w:r>
      <w:r w:rsidR="00111AE7" w:rsidRPr="00090A34">
        <w:rPr>
          <w:b/>
          <w:bCs/>
        </w:rPr>
        <w:t xml:space="preserve"> številu ostalih neaktivnih oseb, ki bi se lahko vključil</w:t>
      </w:r>
      <w:r w:rsidR="00D11BB0" w:rsidRPr="00090A34">
        <w:rPr>
          <w:b/>
          <w:bCs/>
        </w:rPr>
        <w:t>e</w:t>
      </w:r>
      <w:r w:rsidR="00111AE7" w:rsidRPr="00090A34">
        <w:rPr>
          <w:b/>
          <w:bCs/>
        </w:rPr>
        <w:t xml:space="preserve"> na trg dela.</w:t>
      </w:r>
    </w:p>
    <w:p w14:paraId="4F998B2D" w14:textId="1183A096" w:rsidR="001562FC" w:rsidRDefault="001562FC" w:rsidP="003413D2">
      <w:pPr>
        <w:pStyle w:val="Heading1"/>
        <w:numPr>
          <w:ilvl w:val="0"/>
          <w:numId w:val="0"/>
        </w:numPr>
        <w:spacing w:before="0"/>
        <w:ind w:left="357" w:hanging="357"/>
      </w:pPr>
      <w:r>
        <w:lastRenderedPageBreak/>
        <w:t>Uvod</w:t>
      </w:r>
    </w:p>
    <w:p w14:paraId="75D63F01" w14:textId="452B95A5" w:rsidR="00147757" w:rsidRPr="00291F78" w:rsidRDefault="00C37885" w:rsidP="00E911C2">
      <w:pPr>
        <w:pStyle w:val="BesediloUMAR"/>
      </w:pPr>
      <w:r w:rsidRPr="00291F78">
        <w:rPr>
          <w:b/>
        </w:rPr>
        <w:t>Ob</w:t>
      </w:r>
      <w:r w:rsidR="005B20A9" w:rsidRPr="00291F78">
        <w:rPr>
          <w:b/>
        </w:rPr>
        <w:t xml:space="preserve"> </w:t>
      </w:r>
      <w:r w:rsidRPr="00291F78">
        <w:rPr>
          <w:b/>
        </w:rPr>
        <w:t>soočanj</w:t>
      </w:r>
      <w:r w:rsidR="00EF7FA3" w:rsidRPr="00291F78">
        <w:rPr>
          <w:b/>
        </w:rPr>
        <w:t>u</w:t>
      </w:r>
      <w:r w:rsidRPr="00291F78">
        <w:rPr>
          <w:b/>
        </w:rPr>
        <w:t xml:space="preserve"> podjetij</w:t>
      </w:r>
      <w:r w:rsidR="005B20A9" w:rsidRPr="00291F78">
        <w:rPr>
          <w:b/>
        </w:rPr>
        <w:t xml:space="preserve"> z velikimi </w:t>
      </w:r>
      <w:r w:rsidRPr="00291F78">
        <w:rPr>
          <w:b/>
        </w:rPr>
        <w:t xml:space="preserve">kadrovskimi primanjkljaji se postavlja vprašanje </w:t>
      </w:r>
      <w:r w:rsidR="00E911C2" w:rsidRPr="00291F78">
        <w:rPr>
          <w:b/>
        </w:rPr>
        <w:t>izkoriščenosti kapacitet na trgu dela</w:t>
      </w:r>
      <w:r w:rsidR="00791F9C" w:rsidRPr="00291F78">
        <w:rPr>
          <w:b/>
        </w:rPr>
        <w:t>.</w:t>
      </w:r>
      <w:r w:rsidR="00791F9C" w:rsidRPr="00291F78">
        <w:t xml:space="preserve"> </w:t>
      </w:r>
      <w:r w:rsidR="00CC1681" w:rsidRPr="00291F78">
        <w:t xml:space="preserve">Ob zgodovinsko visoki ravni zaposlenosti in </w:t>
      </w:r>
      <w:r w:rsidR="0002480B" w:rsidRPr="00291F78">
        <w:t>najnižji ravni brezposelnosti se podjetja v vseh panogah gospodarstva soočajo s pomanjkanjem delovne sile</w:t>
      </w:r>
      <w:r w:rsidR="003706D8" w:rsidRPr="00291F78">
        <w:t>, kar pogosto povzroča težave pri njihovem poslovanju</w:t>
      </w:r>
      <w:r w:rsidR="007D7DC3" w:rsidRPr="00291F78">
        <w:t>.</w:t>
      </w:r>
      <w:r w:rsidR="00E911C2" w:rsidRPr="00291F78">
        <w:t xml:space="preserve"> </w:t>
      </w:r>
      <w:r w:rsidR="00855E2C" w:rsidRPr="00291F78">
        <w:t xml:space="preserve">Različni kazalniki lahko </w:t>
      </w:r>
      <w:r w:rsidR="005D5931" w:rsidRPr="00291F78">
        <w:t>ponudijo informacijo o trenutni izkoriščenosti kapacitet na trgu dela</w:t>
      </w:r>
      <w:r w:rsidR="00E911C2" w:rsidRPr="00291F78">
        <w:t xml:space="preserve"> in pomagajo </w:t>
      </w:r>
      <w:r w:rsidR="001634A1" w:rsidRPr="00291F78">
        <w:t>osvetli</w:t>
      </w:r>
      <w:r w:rsidR="002E57B0" w:rsidRPr="00291F78">
        <w:t>ti</w:t>
      </w:r>
      <w:r w:rsidR="001634A1" w:rsidRPr="00291F78">
        <w:t xml:space="preserve"> vprašanje cikličnega položaja na trgu dela</w:t>
      </w:r>
      <w:r w:rsidR="00147757" w:rsidRPr="00291F78">
        <w:t>.</w:t>
      </w:r>
      <w:r w:rsidR="00F615C2" w:rsidRPr="00291F78">
        <w:t xml:space="preserve"> Ob tem</w:t>
      </w:r>
      <w:r w:rsidR="001F7DA2" w:rsidRPr="00291F78">
        <w:t xml:space="preserve"> pa</w:t>
      </w:r>
      <w:r w:rsidR="00F615C2" w:rsidRPr="00291F78">
        <w:t xml:space="preserve"> določena strukturna neskladja in različne želje po participaciji na trgu dela omejujejo </w:t>
      </w:r>
      <w:r w:rsidR="001F7DA2" w:rsidRPr="00291F78">
        <w:t>prehod vse</w:t>
      </w:r>
      <w:r w:rsidR="00CA379F" w:rsidRPr="00291F78">
        <w:t>h</w:t>
      </w:r>
      <w:r w:rsidR="001F7DA2" w:rsidRPr="00291F78">
        <w:t xml:space="preserve"> brezposelnih v zaposlitev</w:t>
      </w:r>
      <w:r w:rsidR="00F615C2" w:rsidRPr="00291F78">
        <w:t xml:space="preserve"> </w:t>
      </w:r>
      <w:r w:rsidR="001F7DA2" w:rsidRPr="00291F78">
        <w:t>ali</w:t>
      </w:r>
      <w:r w:rsidR="00F615C2" w:rsidRPr="00291F78">
        <w:t xml:space="preserve"> aktivacijo neaktivnega prebivalstva.</w:t>
      </w:r>
      <w:r w:rsidR="00147757" w:rsidRPr="00291F78">
        <w:t xml:space="preserve"> </w:t>
      </w:r>
      <w:r w:rsidR="007354DA" w:rsidRPr="00291F78">
        <w:t xml:space="preserve">V prvem </w:t>
      </w:r>
      <w:r w:rsidR="00993B24" w:rsidRPr="00291F78">
        <w:t>delu analize</w:t>
      </w:r>
      <w:r w:rsidR="007354DA" w:rsidRPr="00291F78">
        <w:t xml:space="preserve"> na kratko opišemo trenutno stanje </w:t>
      </w:r>
      <w:r w:rsidR="00B510F5" w:rsidRPr="00291F78">
        <w:t xml:space="preserve">glede pomanjkanja delovne sile na trgu dela, v drugem </w:t>
      </w:r>
      <w:r w:rsidR="002369E2" w:rsidRPr="00291F78">
        <w:t>pa</w:t>
      </w:r>
      <w:r w:rsidR="00FC5BB1" w:rsidRPr="00291F78">
        <w:t xml:space="preserve"> metodološko opišemo</w:t>
      </w:r>
      <w:r w:rsidR="00142FF4" w:rsidRPr="00291F78">
        <w:t xml:space="preserve"> in</w:t>
      </w:r>
      <w:r w:rsidR="00993B24" w:rsidRPr="00291F78">
        <w:t xml:space="preserve"> </w:t>
      </w:r>
      <w:r w:rsidR="00FC5BB1" w:rsidRPr="00291F78">
        <w:t>vsebinsko analiziramo</w:t>
      </w:r>
      <w:r w:rsidR="002369E2" w:rsidRPr="00291F78">
        <w:t xml:space="preserve"> </w:t>
      </w:r>
      <w:r w:rsidR="00FC5BB1" w:rsidRPr="00291F78">
        <w:t>tri kazalnike izkoriščenosti kapacitet: stopnjo brezposelnosti, indeks podzaposlenosti in indeks nezaposlenosti.</w:t>
      </w:r>
    </w:p>
    <w:p w14:paraId="3418AF16" w14:textId="77777777" w:rsidR="00C749BC" w:rsidRPr="00E911C2" w:rsidRDefault="00C749BC" w:rsidP="00E911C2">
      <w:pPr>
        <w:pStyle w:val="BesediloUMAR"/>
      </w:pPr>
    </w:p>
    <w:bookmarkEnd w:id="2"/>
    <w:bookmarkEnd w:id="3"/>
    <w:bookmarkEnd w:id="4"/>
    <w:p w14:paraId="7D7FCF8C" w14:textId="2E9A1EB0" w:rsidR="00481B30" w:rsidRDefault="00616F6B" w:rsidP="00543A2B">
      <w:pPr>
        <w:pStyle w:val="Heading1"/>
      </w:pPr>
      <w:r>
        <w:t>Pomanjkanje delovne sile</w:t>
      </w:r>
    </w:p>
    <w:p w14:paraId="414EB989" w14:textId="0F48FD1D" w:rsidR="00734D52" w:rsidRPr="00291F78" w:rsidRDefault="005879EE" w:rsidP="00596AC0">
      <w:pPr>
        <w:pStyle w:val="BesediloUMAR"/>
        <w:rPr>
          <w:rStyle w:val="BesediloUMARChar"/>
          <w:b/>
          <w:bCs/>
        </w:rPr>
      </w:pPr>
      <w:r w:rsidRPr="00291F78">
        <w:rPr>
          <w:rStyle w:val="VodilnistavekUMARChar"/>
          <w:rFonts w:ascii="Myriad Pro" w:hAnsi="Myriad Pro"/>
        </w:rPr>
        <w:t>V danih razmerah se velik delež podjetij sooča s pomanjkanjem delovne sile</w:t>
      </w:r>
      <w:r w:rsidR="00734D52" w:rsidRPr="00291F78">
        <w:rPr>
          <w:rStyle w:val="VodilnistavekUMARChar"/>
          <w:rFonts w:ascii="Myriad Pro" w:hAnsi="Myriad Pro"/>
        </w:rPr>
        <w:t>.</w:t>
      </w:r>
      <w:r w:rsidR="00734D52" w:rsidRPr="00291F78">
        <w:rPr>
          <w:rStyle w:val="BesediloUMARChar"/>
          <w:bCs/>
        </w:rPr>
        <w:t xml:space="preserve"> </w:t>
      </w:r>
      <w:r w:rsidRPr="00291F78">
        <w:rPr>
          <w:rStyle w:val="BesediloUMARChar"/>
          <w:bCs/>
        </w:rPr>
        <w:t>Na pomanjkanje delovne sile vpliva</w:t>
      </w:r>
      <w:r w:rsidR="00B14652" w:rsidRPr="00291F78">
        <w:rPr>
          <w:rStyle w:val="BesediloUMARChar"/>
          <w:bCs/>
        </w:rPr>
        <w:t xml:space="preserve"> že</w:t>
      </w:r>
      <w:r w:rsidRPr="00291F78">
        <w:rPr>
          <w:rStyle w:val="BesediloUMARChar"/>
          <w:bCs/>
        </w:rPr>
        <w:t xml:space="preserve"> zgodovinsko </w:t>
      </w:r>
      <w:r w:rsidR="00471896" w:rsidRPr="00291F78">
        <w:rPr>
          <w:rStyle w:val="BesediloUMARChar"/>
          <w:bCs/>
        </w:rPr>
        <w:t>največje</w:t>
      </w:r>
      <w:r w:rsidR="00FC6BF5" w:rsidRPr="00291F78">
        <w:rPr>
          <w:rStyle w:val="BesediloUMARChar"/>
          <w:bCs/>
        </w:rPr>
        <w:t xml:space="preserve"> </w:t>
      </w:r>
      <w:r w:rsidRPr="00291F78">
        <w:rPr>
          <w:rStyle w:val="BesediloUMARChar"/>
          <w:bCs/>
        </w:rPr>
        <w:t>število zaposlenih in</w:t>
      </w:r>
      <w:r w:rsidR="00B14652" w:rsidRPr="00291F78">
        <w:rPr>
          <w:rStyle w:val="BesediloUMARChar"/>
          <w:bCs/>
        </w:rPr>
        <w:t xml:space="preserve"> hkrati</w:t>
      </w:r>
      <w:r w:rsidRPr="00291F78">
        <w:rPr>
          <w:rStyle w:val="BesediloUMARChar"/>
          <w:bCs/>
        </w:rPr>
        <w:t xml:space="preserve"> majhen obseg razpoložljive in potencialno zaposljive delovne sile. </w:t>
      </w:r>
      <w:r w:rsidR="00B14652" w:rsidRPr="00291F78">
        <w:rPr>
          <w:rStyle w:val="BesediloUMARChar"/>
          <w:bCs/>
        </w:rPr>
        <w:t>Kljub</w:t>
      </w:r>
      <w:r w:rsidR="00187964" w:rsidRPr="00291F78">
        <w:rPr>
          <w:rStyle w:val="BesediloUMARChar"/>
          <w:bCs/>
        </w:rPr>
        <w:t xml:space="preserve"> postopnemu</w:t>
      </w:r>
      <w:r w:rsidR="00B14652" w:rsidRPr="00291F78">
        <w:rPr>
          <w:rStyle w:val="BesediloUMARChar"/>
          <w:bCs/>
        </w:rPr>
        <w:t xml:space="preserve"> povečevanju participacije </w:t>
      </w:r>
      <w:r w:rsidR="00734D52" w:rsidRPr="00291F78">
        <w:rPr>
          <w:rStyle w:val="BesediloUMARChar"/>
          <w:bCs/>
        </w:rPr>
        <w:t>na trgu dela in prilivu tujih delavcev</w:t>
      </w:r>
      <w:r w:rsidR="00471896" w:rsidRPr="00291F78">
        <w:rPr>
          <w:rStyle w:val="BesediloUMARChar"/>
          <w:bCs/>
        </w:rPr>
        <w:t>,</w:t>
      </w:r>
      <w:r w:rsidR="00F14FD0" w:rsidRPr="00291F78">
        <w:rPr>
          <w:rStyle w:val="FootnoteReference"/>
          <w:rFonts w:ascii="Myriad Pro" w:hAnsi="Myriad Pro"/>
          <w:bCs/>
        </w:rPr>
        <w:footnoteReference w:id="2"/>
      </w:r>
      <w:r w:rsidR="00B14652" w:rsidRPr="00291F78">
        <w:rPr>
          <w:rStyle w:val="BesediloUMARChar"/>
          <w:bCs/>
        </w:rPr>
        <w:t xml:space="preserve"> je bil v </w:t>
      </w:r>
      <w:r w:rsidR="00BB6A00" w:rsidRPr="00291F78">
        <w:rPr>
          <w:rStyle w:val="BesediloUMARChar"/>
          <w:bCs/>
        </w:rPr>
        <w:t xml:space="preserve">tretjem </w:t>
      </w:r>
      <w:r w:rsidR="00B14652" w:rsidRPr="00291F78">
        <w:rPr>
          <w:rStyle w:val="BesediloUMARChar"/>
          <w:bCs/>
        </w:rPr>
        <w:t>četrtletju letos delež podjetij s kadrovsko stisko najvišji doslej</w:t>
      </w:r>
      <w:r w:rsidR="00734D52" w:rsidRPr="00291F78">
        <w:rPr>
          <w:rStyle w:val="BesediloUMARChar"/>
          <w:bCs/>
        </w:rPr>
        <w:t xml:space="preserve">. </w:t>
      </w:r>
      <w:r w:rsidR="00187964" w:rsidRPr="00291F78">
        <w:rPr>
          <w:rStyle w:val="BesediloUMARChar"/>
          <w:bCs/>
        </w:rPr>
        <w:t>Podjetij, ki poročajo, da pomanjkanje kadra povzroča omejitev pri poslovanju,</w:t>
      </w:r>
      <w:r w:rsidR="00A3660B" w:rsidRPr="00291F78">
        <w:rPr>
          <w:rStyle w:val="BesediloUMARChar"/>
          <w:bCs/>
        </w:rPr>
        <w:t xml:space="preserve"> je bilo v gradbeništvu že več kot polovica, v predelovalnih dejavnostih in storitvah pa tretjina</w:t>
      </w:r>
      <w:r w:rsidR="009A6393" w:rsidRPr="00291F78">
        <w:rPr>
          <w:rStyle w:val="BesediloUMARChar"/>
          <w:bCs/>
        </w:rPr>
        <w:t xml:space="preserve"> (slika 1).</w:t>
      </w:r>
      <w:r w:rsidR="00734D52" w:rsidRPr="00291F78">
        <w:rPr>
          <w:rStyle w:val="BesediloUMARChar"/>
          <w:bCs/>
        </w:rPr>
        <w:t xml:space="preserve"> </w:t>
      </w:r>
      <w:r w:rsidR="00A3660B" w:rsidRPr="00291F78">
        <w:rPr>
          <w:rStyle w:val="BesediloUMARChar"/>
          <w:bCs/>
        </w:rPr>
        <w:t>P</w:t>
      </w:r>
      <w:r w:rsidR="00734D52" w:rsidRPr="00291F78">
        <w:rPr>
          <w:rStyle w:val="BesediloUMARChar"/>
          <w:bCs/>
        </w:rPr>
        <w:t xml:space="preserve">omanjkanje </w:t>
      </w:r>
      <w:r w:rsidR="00A3660B" w:rsidRPr="00291F78">
        <w:rPr>
          <w:rStyle w:val="BesediloUMARChar"/>
          <w:bCs/>
        </w:rPr>
        <w:t xml:space="preserve">se po podatkih </w:t>
      </w:r>
      <w:r w:rsidR="00A51BB0" w:rsidRPr="00291F78">
        <w:t>ZRSZ</w:t>
      </w:r>
      <w:r w:rsidR="00D055C9" w:rsidRPr="00291F78">
        <w:t xml:space="preserve"> </w:t>
      </w:r>
      <w:r w:rsidR="00D055C9" w:rsidRPr="00291F78">
        <w:fldChar w:fldCharType="begin"/>
      </w:r>
      <w:r w:rsidR="001D22F8" w:rsidRPr="00291F78">
        <w:instrText xml:space="preserve"> ADDIN ZOTERO_ITEM CSL_CITATION {"citationID":"UAHqcdWF","properties":{"formattedCitation":"(2022)","plainCitation":"(2022)","noteIndex":0},"citationItems":[{"id":2716,"uris":["http://zotero.org/users/8378923/items/2USMY5CA"],"itemData":{"id":2716,"type":"report","event-place":"Ljubljana","publisher":"Zavod RS za zaposlovanje","publisher-place":"Ljubljana","title":"Napovednik zaposlovanja 2022/I","URL":"https://www.ess.gov.si/_files/15231/Porocilo_Napovednik_zaposlovanja_pomlad_2022.pdf","author":[{"family":"ZRSZ","given":""}],"issued":{"date-parts":[["2022"]]}},"suppress-author":true}],"schema":"https://github.com/citation-style-language/schema/raw/master/csl-citation.json"} </w:instrText>
      </w:r>
      <w:r w:rsidR="00D055C9" w:rsidRPr="00291F78">
        <w:fldChar w:fldCharType="separate"/>
      </w:r>
      <w:r w:rsidR="002C2B12" w:rsidRPr="00291F78">
        <w:rPr>
          <w:rFonts w:cs="Arial"/>
        </w:rPr>
        <w:t>(2022)</w:t>
      </w:r>
      <w:r w:rsidR="00D055C9" w:rsidRPr="00291F78">
        <w:fldChar w:fldCharType="end"/>
      </w:r>
      <w:r w:rsidR="00D055C9" w:rsidRPr="00291F78">
        <w:rPr>
          <w:rStyle w:val="BesediloUMARChar"/>
          <w:b/>
          <w:bCs/>
        </w:rPr>
        <w:t xml:space="preserve"> </w:t>
      </w:r>
      <w:r w:rsidR="00734D52" w:rsidRPr="00291F78">
        <w:rPr>
          <w:rStyle w:val="BesediloUMARChar"/>
          <w:bCs/>
        </w:rPr>
        <w:t>najpogosteje kaže s povečanim obsegom dela že zaposlenih</w:t>
      </w:r>
      <w:r w:rsidR="00596AC0" w:rsidRPr="00291F78">
        <w:rPr>
          <w:rStyle w:val="BesediloUMARChar"/>
          <w:bCs/>
        </w:rPr>
        <w:t>, prenašanjem dela na zunanje izvajalce</w:t>
      </w:r>
      <w:r w:rsidR="00734D52" w:rsidRPr="00291F78">
        <w:rPr>
          <w:rStyle w:val="BesediloUMARChar"/>
          <w:bCs/>
        </w:rPr>
        <w:t xml:space="preserve"> in zavračanjem naročil. </w:t>
      </w:r>
      <w:r w:rsidR="00596AC0" w:rsidRPr="00291F78">
        <w:rPr>
          <w:rStyle w:val="BesediloUMARChar"/>
          <w:bCs/>
        </w:rPr>
        <w:t>P</w:t>
      </w:r>
      <w:r w:rsidR="00734D52" w:rsidRPr="00291F78">
        <w:rPr>
          <w:rStyle w:val="BesediloUMARChar"/>
          <w:bCs/>
        </w:rPr>
        <w:t>od vplivom demografskih trendov</w:t>
      </w:r>
      <w:r w:rsidR="00596AC0" w:rsidRPr="00291F78">
        <w:rPr>
          <w:rStyle w:val="BesediloUMARChar"/>
          <w:bCs/>
        </w:rPr>
        <w:t xml:space="preserve"> se bodo</w:t>
      </w:r>
      <w:r w:rsidR="00734D52" w:rsidRPr="00291F78">
        <w:rPr>
          <w:rStyle w:val="BesediloUMARChar"/>
          <w:bCs/>
        </w:rPr>
        <w:t xml:space="preserve"> podobna gibanja nadaljevala tudi v prihodnje. To bi lahko pomembno omejilo zmožnost podjetij za rast in razvoj ter zmanjšalo dolgoročni potencial za gospodarsko rast.</w:t>
      </w:r>
    </w:p>
    <w:p w14:paraId="19475A11" w14:textId="0D8077A2" w:rsidR="000F1836" w:rsidRDefault="000F1836" w:rsidP="000F1836">
      <w:pPr>
        <w:pStyle w:val="Caption"/>
      </w:pPr>
      <w:r w:rsidRPr="002852E1">
        <w:t xml:space="preserve">Slika </w:t>
      </w:r>
      <w:r w:rsidRPr="002852E1">
        <w:fldChar w:fldCharType="begin"/>
      </w:r>
      <w:r w:rsidRPr="002852E1">
        <w:instrText xml:space="preserve"> SEQ Slika \* ARABIC </w:instrText>
      </w:r>
      <w:r w:rsidRPr="002852E1">
        <w:fldChar w:fldCharType="separate"/>
      </w:r>
      <w:r w:rsidR="003F1707">
        <w:t>1</w:t>
      </w:r>
      <w:r w:rsidRPr="002852E1">
        <w:fldChar w:fldCharType="end"/>
      </w:r>
      <w:r w:rsidRPr="002852E1">
        <w:t>: Delež</w:t>
      </w:r>
      <w:r w:rsidRPr="00F9596A">
        <w:t xml:space="preserve"> podjetij</w:t>
      </w:r>
      <w:r>
        <w:t>, ki poroča</w:t>
      </w:r>
      <w:r w:rsidR="00B14652">
        <w:t>, da pomanjkanje kadra vpliva na njihovo poslovanje</w:t>
      </w:r>
      <w:r>
        <w:t xml:space="preserve"> (levo)</w:t>
      </w:r>
      <w:r w:rsidR="00342C47">
        <w:t>,</w:t>
      </w:r>
      <w:r>
        <w:t xml:space="preserve"> in stopnja prostih delovnih mest (desno)</w:t>
      </w:r>
    </w:p>
    <w:p w14:paraId="6156F240" w14:textId="55861709" w:rsidR="000F1836" w:rsidRDefault="00F3099A" w:rsidP="000F1836">
      <w:pPr>
        <w:pStyle w:val="BesediloUMAR"/>
      </w:pPr>
      <w:r>
        <w:rPr>
          <w:noProof/>
        </w:rPr>
        <w:drawing>
          <wp:inline distT="0" distB="0" distL="0" distR="0" wp14:anchorId="6C01E8BF" wp14:editId="0CE65079">
            <wp:extent cx="2829600" cy="23436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9600" cy="2343600"/>
                    </a:xfrm>
                    <a:prstGeom prst="rect">
                      <a:avLst/>
                    </a:prstGeom>
                    <a:noFill/>
                  </pic:spPr>
                </pic:pic>
              </a:graphicData>
            </a:graphic>
          </wp:inline>
        </w:drawing>
      </w:r>
      <w:r>
        <w:t xml:space="preserve">   </w:t>
      </w:r>
      <w:r w:rsidR="00291F78">
        <w:rPr>
          <w:noProof/>
        </w:rPr>
        <w:drawing>
          <wp:inline distT="0" distB="0" distL="0" distR="0" wp14:anchorId="732A48C3" wp14:editId="142E9C0C">
            <wp:extent cx="2858400" cy="23400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400" cy="2340000"/>
                    </a:xfrm>
                    <a:prstGeom prst="rect">
                      <a:avLst/>
                    </a:prstGeom>
                    <a:noFill/>
                  </pic:spPr>
                </pic:pic>
              </a:graphicData>
            </a:graphic>
          </wp:inline>
        </w:drawing>
      </w:r>
    </w:p>
    <w:p w14:paraId="1A026BBC" w14:textId="631963A8" w:rsidR="003127FD" w:rsidRDefault="000F1836" w:rsidP="002E1494">
      <w:pPr>
        <w:pStyle w:val="VirUMAR"/>
      </w:pPr>
      <w:r>
        <w:t>Vir</w:t>
      </w:r>
      <w:r w:rsidR="008243C4">
        <w:t xml:space="preserve">: SURS, </w:t>
      </w:r>
      <w:r w:rsidR="008243C4">
        <w:fldChar w:fldCharType="begin"/>
      </w:r>
      <w:r w:rsidR="008243C4">
        <w:instrText xml:space="preserve"> ADDIN ZOTERO_ITEM CSL_CITATION {"citationID":"Zq2NugJi","properties":{"formattedCitation":"(2022b)","plainCitation":"(2022b)","noteIndex":0},"citationItems":[{"id":2849,"uris":["http://zotero.org/groups/4141114/items/QPF7P5FU"],"itemData":{"id":2849,"type":"report","event-place":"Ljubljana","genre":"Mikropodatki","publisher":"Statistični urad RS","publisher-place":"Ljubljana","title":"Raziskovanje o aktivnem in neaktivnem prebivalstvu","author":[{"family":"SURS","given":""}],"issued":{"date-parts":[["2022"]]}},"suppress-author":true}],"schema":"https://github.com/citation-style-language/schema/raw/master/csl-citation.json"} </w:instrText>
      </w:r>
      <w:r w:rsidR="008243C4">
        <w:fldChar w:fldCharType="separate"/>
      </w:r>
      <w:r w:rsidR="008243C4" w:rsidRPr="008243C4">
        <w:rPr>
          <w:rFonts w:ascii="Arial" w:hAnsi="Arial" w:cs="Arial"/>
        </w:rPr>
        <w:t>(2022b)</w:t>
      </w:r>
      <w:r w:rsidR="008243C4">
        <w:fldChar w:fldCharType="end"/>
      </w:r>
      <w:r w:rsidR="003915E1">
        <w:t xml:space="preserve">, </w:t>
      </w:r>
      <w:r w:rsidR="00727FEE">
        <w:fldChar w:fldCharType="begin"/>
      </w:r>
      <w:r w:rsidR="00727FEE">
        <w:instrText xml:space="preserve"> ADDIN ZOTERO_ITEM CSL_CITATION {"citationID":"KNgLNsMl","properties":{"formattedCitation":"(2022c)","plainCitation":"(2022c)","noteIndex":0},"citationItems":[{"id":493,"uris":["http://zotero.org/groups/4141114/items/VKIHK3F3"],"itemData":{"id":493,"type":"report","event-place":"Ljubljana","genre":"Podatkovna baza","publisher":"Statistični urad Republike Slovenije","publisher-place":"Ljubljana","title":"Raziskovanje Prosta delovna mesta","URL":"https://pxweb.stat.si/SiStat/sl","author":[{"family":"SURS","given":""}],"issued":{"date-parts":[["2022"]]}},"suppress-author":true}],"schema":"https://github.com/citation-style-language/schema/raw/master/csl-citation.json"} </w:instrText>
      </w:r>
      <w:r w:rsidR="00727FEE">
        <w:fldChar w:fldCharType="separate"/>
      </w:r>
      <w:r w:rsidR="00727FEE" w:rsidRPr="00727FEE">
        <w:rPr>
          <w:rFonts w:ascii="Arial" w:hAnsi="Arial" w:cs="Arial"/>
        </w:rPr>
        <w:t>(2022c)</w:t>
      </w:r>
      <w:r w:rsidR="00727FEE">
        <w:fldChar w:fldCharType="end"/>
      </w:r>
      <w:r w:rsidR="003915E1">
        <w:t>.</w:t>
      </w:r>
    </w:p>
    <w:p w14:paraId="6010FD92" w14:textId="79B53F9D" w:rsidR="00C749BC" w:rsidRDefault="00C749BC" w:rsidP="002E1494">
      <w:pPr>
        <w:pStyle w:val="VirUMAR"/>
        <w:rPr>
          <w:rStyle w:val="BesediloUMARChar"/>
        </w:rPr>
      </w:pPr>
    </w:p>
    <w:p w14:paraId="395650FD" w14:textId="77777777" w:rsidR="003413D2" w:rsidRPr="002E1494" w:rsidRDefault="003413D2" w:rsidP="002E1494">
      <w:pPr>
        <w:pStyle w:val="VirUMAR"/>
        <w:rPr>
          <w:rStyle w:val="BesediloUMARChar"/>
        </w:rPr>
      </w:pPr>
    </w:p>
    <w:p w14:paraId="72CAED3B" w14:textId="271A32DD" w:rsidR="00616F6B" w:rsidRDefault="00616F6B" w:rsidP="000B5EEB">
      <w:pPr>
        <w:pStyle w:val="Heading1"/>
      </w:pPr>
      <w:r>
        <w:lastRenderedPageBreak/>
        <w:t>Kazalniki obsega prostih kapacitet</w:t>
      </w:r>
    </w:p>
    <w:p w14:paraId="2541009C" w14:textId="22E61831" w:rsidR="00D57FCE" w:rsidRPr="00923B83" w:rsidRDefault="00D57FCE" w:rsidP="00D57FCE">
      <w:pPr>
        <w:pStyle w:val="Heading2"/>
      </w:pPr>
      <w:r>
        <w:t>Stopnja brezposelnosti</w:t>
      </w:r>
    </w:p>
    <w:p w14:paraId="6B680C66" w14:textId="54247CB2" w:rsidR="001451EE" w:rsidRPr="00291F78" w:rsidRDefault="00395A13" w:rsidP="002036E6">
      <w:pPr>
        <w:pStyle w:val="VodilnistavekUMAR"/>
        <w:rPr>
          <w:rStyle w:val="BesediloUMARChar"/>
          <w:b w:val="0"/>
          <w:bCs/>
        </w:rPr>
      </w:pPr>
      <w:r w:rsidRPr="00291F78">
        <w:t>S</w:t>
      </w:r>
      <w:r w:rsidR="00035876" w:rsidRPr="00291F78">
        <w:t>topnja brezposelnosti</w:t>
      </w:r>
      <w:r w:rsidRPr="00291F78">
        <w:t xml:space="preserve">, ki je najosnovnejši kazalnik prostih kapacitet na trgu dela, </w:t>
      </w:r>
      <w:r w:rsidR="00035876" w:rsidRPr="00291F78">
        <w:t>je v zadnjem obdobju</w:t>
      </w:r>
      <w:r w:rsidRPr="00291F78">
        <w:t xml:space="preserve"> na</w:t>
      </w:r>
      <w:r w:rsidR="00035876" w:rsidRPr="00291F78">
        <w:t xml:space="preserve"> zgodovinsk</w:t>
      </w:r>
      <w:r w:rsidRPr="00291F78">
        <w:t>o</w:t>
      </w:r>
      <w:r w:rsidR="00035876" w:rsidRPr="00291F78">
        <w:t xml:space="preserve"> najnižji ravni.</w:t>
      </w:r>
      <w:r w:rsidRPr="00291F78">
        <w:rPr>
          <w:rStyle w:val="BesediloUMARChar"/>
          <w:b w:val="0"/>
          <w:bCs/>
        </w:rPr>
        <w:t xml:space="preserve"> </w:t>
      </w:r>
      <w:r w:rsidR="00746C45" w:rsidRPr="00291F78">
        <w:rPr>
          <w:rStyle w:val="BesediloUMARChar"/>
          <w:b w:val="0"/>
          <w:bCs/>
        </w:rPr>
        <w:t>Stopnja se zmanjšuje od leta 2014 (z izjemo leta 2020) p</w:t>
      </w:r>
      <w:r w:rsidR="002036E6" w:rsidRPr="00291F78">
        <w:rPr>
          <w:rStyle w:val="BesediloUMARChar"/>
          <w:b w:val="0"/>
          <w:bCs/>
        </w:rPr>
        <w:t>redvsem zaradi rasti zaposlenost</w:t>
      </w:r>
      <w:r w:rsidR="00746C45" w:rsidRPr="00291F78">
        <w:rPr>
          <w:rStyle w:val="BesediloUMARChar"/>
          <w:b w:val="0"/>
          <w:bCs/>
        </w:rPr>
        <w:t>i</w:t>
      </w:r>
      <w:r w:rsidR="00782719" w:rsidRPr="00291F78">
        <w:rPr>
          <w:rStyle w:val="BesediloUMARChar"/>
          <w:b w:val="0"/>
          <w:bCs/>
        </w:rPr>
        <w:t xml:space="preserve"> (slika 2 levo)</w:t>
      </w:r>
      <w:r w:rsidR="00746C45" w:rsidRPr="00291F78">
        <w:rPr>
          <w:rStyle w:val="BesediloUMARChar"/>
          <w:b w:val="0"/>
          <w:bCs/>
        </w:rPr>
        <w:t>. Že leta 2018 je padla pod svojo dolgoročno raven</w:t>
      </w:r>
      <w:r w:rsidR="002036E6" w:rsidRPr="00291F78">
        <w:rPr>
          <w:rStyle w:val="BesediloUMARChar"/>
          <w:b w:val="0"/>
          <w:bCs/>
        </w:rPr>
        <w:t>, kar je eden od pokazateljev povečanih omejitev ponudbe na trgu dela</w:t>
      </w:r>
      <w:r w:rsidR="00746C45" w:rsidRPr="00291F78">
        <w:rPr>
          <w:rStyle w:val="BesediloUMARChar"/>
          <w:b w:val="0"/>
          <w:bCs/>
        </w:rPr>
        <w:t xml:space="preserve">, do letošnjega </w:t>
      </w:r>
      <w:r w:rsidR="00640D58" w:rsidRPr="00291F78">
        <w:rPr>
          <w:rStyle w:val="BesediloUMARChar"/>
          <w:b w:val="0"/>
          <w:bCs/>
        </w:rPr>
        <w:t xml:space="preserve">tretjega </w:t>
      </w:r>
      <w:r w:rsidR="00746C45" w:rsidRPr="00291F78">
        <w:rPr>
          <w:rStyle w:val="BesediloUMARChar"/>
          <w:b w:val="0"/>
          <w:bCs/>
        </w:rPr>
        <w:t>četrtletja pa se je znižala na najnižjo raven doslej (</w:t>
      </w:r>
      <w:r w:rsidR="00FC0D48" w:rsidRPr="00291F78">
        <w:rPr>
          <w:rStyle w:val="BesediloUMARChar"/>
          <w:b w:val="0"/>
          <w:bCs/>
        </w:rPr>
        <w:t>4 %)</w:t>
      </w:r>
      <w:r w:rsidR="002036E6" w:rsidRPr="00291F78">
        <w:rPr>
          <w:rStyle w:val="BesediloUMARChar"/>
          <w:b w:val="0"/>
          <w:bCs/>
        </w:rPr>
        <w:t xml:space="preserve">. </w:t>
      </w:r>
      <w:r w:rsidR="00FC0D48" w:rsidRPr="00291F78">
        <w:rPr>
          <w:rStyle w:val="BesediloUMARChar"/>
          <w:b w:val="0"/>
          <w:bCs/>
        </w:rPr>
        <w:t>Najnižj</w:t>
      </w:r>
      <w:r w:rsidR="002D30BF">
        <w:rPr>
          <w:rStyle w:val="BesediloUMARChar"/>
          <w:b w:val="0"/>
          <w:bCs/>
        </w:rPr>
        <w:t>a</w:t>
      </w:r>
      <w:r w:rsidR="00FC0D48" w:rsidRPr="00291F78">
        <w:rPr>
          <w:rStyle w:val="BesediloUMARChar"/>
          <w:b w:val="0"/>
          <w:bCs/>
        </w:rPr>
        <w:t xml:space="preserve"> je </w:t>
      </w:r>
      <w:r w:rsidR="009E6BEB" w:rsidRPr="00291F78">
        <w:rPr>
          <w:rStyle w:val="BesediloUMARChar"/>
          <w:b w:val="0"/>
          <w:bCs/>
        </w:rPr>
        <w:t xml:space="preserve">bila </w:t>
      </w:r>
      <w:r w:rsidR="00FC0D48" w:rsidRPr="00291F78">
        <w:rPr>
          <w:rStyle w:val="BesediloUMARChar"/>
          <w:b w:val="0"/>
          <w:bCs/>
        </w:rPr>
        <w:t xml:space="preserve">tudi </w:t>
      </w:r>
      <w:r w:rsidR="002036E6" w:rsidRPr="00291F78">
        <w:rPr>
          <w:rStyle w:val="BesediloUMARChar"/>
          <w:b w:val="0"/>
          <w:bCs/>
        </w:rPr>
        <w:t>stopnja registrirane brezposelnosti (</w:t>
      </w:r>
      <w:r w:rsidR="00FC0D48" w:rsidRPr="00291F78">
        <w:rPr>
          <w:rStyle w:val="BesediloUMARChar"/>
          <w:b w:val="0"/>
          <w:bCs/>
        </w:rPr>
        <w:t>5,</w:t>
      </w:r>
      <w:r w:rsidR="00640D58" w:rsidRPr="00291F78">
        <w:rPr>
          <w:rStyle w:val="BesediloUMARChar"/>
          <w:b w:val="0"/>
          <w:bCs/>
        </w:rPr>
        <w:t>3</w:t>
      </w:r>
      <w:r w:rsidR="00FC0D48" w:rsidRPr="00291F78">
        <w:rPr>
          <w:rStyle w:val="BesediloUMARChar"/>
          <w:b w:val="0"/>
          <w:bCs/>
        </w:rPr>
        <w:t xml:space="preserve"> % v </w:t>
      </w:r>
      <w:r w:rsidR="00640D58" w:rsidRPr="00291F78">
        <w:rPr>
          <w:rStyle w:val="BesediloUMARChar"/>
          <w:b w:val="0"/>
          <w:bCs/>
        </w:rPr>
        <w:t xml:space="preserve">septembru </w:t>
      </w:r>
      <w:r w:rsidR="00FC0D48" w:rsidRPr="00291F78">
        <w:rPr>
          <w:rStyle w:val="BesediloUMARChar"/>
          <w:b w:val="0"/>
          <w:bCs/>
        </w:rPr>
        <w:t>2022)</w:t>
      </w:r>
      <w:r w:rsidR="009E6BEB" w:rsidRPr="00291F78">
        <w:rPr>
          <w:rStyle w:val="BesediloUMARChar"/>
          <w:b w:val="0"/>
          <w:bCs/>
        </w:rPr>
        <w:t>,</w:t>
      </w:r>
      <w:r w:rsidR="002036E6" w:rsidRPr="00291F78">
        <w:rPr>
          <w:rStyle w:val="BesediloUMARChar"/>
          <w:b w:val="0"/>
          <w:bCs/>
        </w:rPr>
        <w:t xml:space="preserve"> ki pa je zaradi manj strogih kriterijev brezposelnosti višja od anketne.</w:t>
      </w:r>
    </w:p>
    <w:p w14:paraId="6EC09A3E" w14:textId="77777777" w:rsidR="002036E6" w:rsidRPr="00291F78" w:rsidRDefault="002036E6" w:rsidP="002036E6">
      <w:pPr>
        <w:pStyle w:val="VodilnistavekUMAR"/>
        <w:rPr>
          <w:rStyle w:val="BesediloUMARChar"/>
          <w:b w:val="0"/>
          <w:bCs/>
        </w:rPr>
      </w:pPr>
    </w:p>
    <w:p w14:paraId="7235F288" w14:textId="25F8D76D" w:rsidR="00F263D4" w:rsidRPr="00291F78" w:rsidRDefault="001A29E1" w:rsidP="002036E6">
      <w:pPr>
        <w:pStyle w:val="VodilnistavekUMAR"/>
      </w:pPr>
      <w:r w:rsidRPr="00291F78">
        <w:t>Po anketnih podatkih večina oseb</w:t>
      </w:r>
      <w:r w:rsidR="00A00A9D" w:rsidRPr="00291F78">
        <w:t xml:space="preserve"> </w:t>
      </w:r>
      <w:r w:rsidRPr="00291F78">
        <w:t xml:space="preserve">v delovno aktivnost </w:t>
      </w:r>
      <w:r w:rsidR="009906BB" w:rsidRPr="00291F78">
        <w:t xml:space="preserve">ne preide </w:t>
      </w:r>
      <w:r w:rsidRPr="00291F78">
        <w:t xml:space="preserve">iz </w:t>
      </w:r>
      <w:r w:rsidR="009906BB" w:rsidRPr="00291F78">
        <w:t>brezposelnosti</w:t>
      </w:r>
      <w:r w:rsidRPr="00291F78">
        <w:t xml:space="preserve">, </w:t>
      </w:r>
      <w:r w:rsidR="009906BB" w:rsidRPr="00291F78">
        <w:t xml:space="preserve">temveč </w:t>
      </w:r>
      <w:r w:rsidR="00A00A9D" w:rsidRPr="00291F78">
        <w:t xml:space="preserve">iz </w:t>
      </w:r>
      <w:r w:rsidR="009906BB" w:rsidRPr="00291F78">
        <w:t>neaktivnosti</w:t>
      </w:r>
      <w:r w:rsidR="002036E6" w:rsidRPr="00291F78">
        <w:t>.</w:t>
      </w:r>
      <w:r w:rsidR="002E36CD" w:rsidRPr="00291F78">
        <w:rPr>
          <w:rStyle w:val="FootnoteReference"/>
          <w:rFonts w:ascii="Myriad Pro" w:hAnsi="Myriad Pro"/>
        </w:rPr>
        <w:footnoteReference w:id="3"/>
      </w:r>
      <w:r w:rsidR="00726FD2" w:rsidRPr="00291F78">
        <w:t xml:space="preserve"> </w:t>
      </w:r>
      <w:r w:rsidR="00726FD2" w:rsidRPr="00291F78">
        <w:rPr>
          <w:rStyle w:val="BesediloUMARChar"/>
          <w:b w:val="0"/>
          <w:bCs/>
        </w:rPr>
        <w:t>B</w:t>
      </w:r>
      <w:r w:rsidR="002036E6" w:rsidRPr="00291F78">
        <w:rPr>
          <w:rStyle w:val="BesediloUMARChar"/>
          <w:b w:val="0"/>
          <w:bCs/>
        </w:rPr>
        <w:t>rezposelne osebe</w:t>
      </w:r>
      <w:r w:rsidR="00A00A9D" w:rsidRPr="00291F78">
        <w:rPr>
          <w:rStyle w:val="BesediloUMARChar"/>
          <w:b w:val="0"/>
          <w:bCs/>
        </w:rPr>
        <w:t xml:space="preserve"> predstavljajo zgolj okoli četrtino oseb, ki običajno preidejo v delovno aktivnost</w:t>
      </w:r>
      <w:r w:rsidR="00F263D4" w:rsidRPr="00291F78">
        <w:rPr>
          <w:rStyle w:val="BesediloUMARChar"/>
          <w:b w:val="0"/>
          <w:bCs/>
        </w:rPr>
        <w:t xml:space="preserve">, </w:t>
      </w:r>
      <w:r w:rsidR="00BA561F" w:rsidRPr="00291F78">
        <w:rPr>
          <w:rStyle w:val="BesediloUMARChar"/>
          <w:b w:val="0"/>
          <w:bCs/>
        </w:rPr>
        <w:t xml:space="preserve">večina </w:t>
      </w:r>
      <w:r w:rsidR="001F1D4E" w:rsidRPr="00291F78">
        <w:rPr>
          <w:rStyle w:val="BesediloUMARChar"/>
          <w:b w:val="0"/>
          <w:bCs/>
        </w:rPr>
        <w:t>oseb pa</w:t>
      </w:r>
      <w:r w:rsidR="00BA561F" w:rsidRPr="00291F78">
        <w:rPr>
          <w:rStyle w:val="BesediloUMARChar"/>
          <w:b w:val="0"/>
          <w:bCs/>
        </w:rPr>
        <w:t xml:space="preserve"> preide</w:t>
      </w:r>
      <w:r w:rsidR="00A00A9D" w:rsidRPr="00291F78">
        <w:rPr>
          <w:rStyle w:val="BesediloUMARChar"/>
          <w:b w:val="0"/>
          <w:bCs/>
        </w:rPr>
        <w:t xml:space="preserve"> iz neaktivnosti</w:t>
      </w:r>
      <w:r w:rsidR="00F263D4" w:rsidRPr="00291F78">
        <w:rPr>
          <w:rStyle w:val="BesediloUMARChar"/>
          <w:b w:val="0"/>
          <w:bCs/>
        </w:rPr>
        <w:t xml:space="preserve"> (slika 2 desno)</w:t>
      </w:r>
      <w:r w:rsidR="00726FD2" w:rsidRPr="00291F78">
        <w:rPr>
          <w:rStyle w:val="BesediloUMARChar"/>
          <w:b w:val="0"/>
          <w:bCs/>
        </w:rPr>
        <w:t xml:space="preserve">. </w:t>
      </w:r>
      <w:r w:rsidR="00BA561F" w:rsidRPr="00291F78">
        <w:rPr>
          <w:rStyle w:val="BesediloUMARChar"/>
          <w:b w:val="0"/>
          <w:bCs/>
        </w:rPr>
        <w:t>N</w:t>
      </w:r>
      <w:r w:rsidR="00726FD2" w:rsidRPr="00291F78">
        <w:rPr>
          <w:rStyle w:val="BesediloUMARChar"/>
          <w:b w:val="0"/>
          <w:bCs/>
        </w:rPr>
        <w:t xml:space="preserve">eaktivne osebe, </w:t>
      </w:r>
      <w:r w:rsidR="00BA561F" w:rsidRPr="00291F78">
        <w:rPr>
          <w:rStyle w:val="BesediloUMARChar"/>
          <w:b w:val="0"/>
          <w:bCs/>
        </w:rPr>
        <w:t xml:space="preserve">ki </w:t>
      </w:r>
      <w:r w:rsidR="00F263D4" w:rsidRPr="00291F78">
        <w:rPr>
          <w:rStyle w:val="BesediloUMARChar"/>
          <w:b w:val="0"/>
          <w:bCs/>
        </w:rPr>
        <w:t>pogosto</w:t>
      </w:r>
      <w:r w:rsidR="00D94A88" w:rsidRPr="00291F78">
        <w:rPr>
          <w:rStyle w:val="BesediloUMARChar"/>
          <w:b w:val="0"/>
          <w:bCs/>
        </w:rPr>
        <w:t xml:space="preserve"> preidejo v zaposlitev,</w:t>
      </w:r>
      <w:r w:rsidR="00FE3311" w:rsidRPr="00291F78">
        <w:rPr>
          <w:rStyle w:val="BesediloUMARChar"/>
          <w:b w:val="0"/>
          <w:bCs/>
        </w:rPr>
        <w:t xml:space="preserve"> </w:t>
      </w:r>
      <w:r w:rsidR="00BA561F" w:rsidRPr="00291F78">
        <w:rPr>
          <w:rStyle w:val="BesediloUMARChar"/>
          <w:b w:val="0"/>
          <w:bCs/>
        </w:rPr>
        <w:t>so</w:t>
      </w:r>
      <w:r w:rsidR="002036E6" w:rsidRPr="00291F78">
        <w:rPr>
          <w:rStyle w:val="BesediloUMARChar"/>
          <w:b w:val="0"/>
          <w:bCs/>
        </w:rPr>
        <w:t xml:space="preserve"> osebe, ki so na voljo za delo, vendar ga zaradi izgube motivacije ne iščejo, osebe, ki delo iščejo, vendar ga zaradi različnih razlogov ne morejo takoj sprejeti</w:t>
      </w:r>
      <w:r w:rsidR="00623A35" w:rsidRPr="00291F78">
        <w:rPr>
          <w:rStyle w:val="BesediloUMARChar"/>
          <w:b w:val="0"/>
          <w:bCs/>
        </w:rPr>
        <w:t>,</w:t>
      </w:r>
      <w:r w:rsidR="00D94A88" w:rsidRPr="00291F78">
        <w:rPr>
          <w:rStyle w:val="BesediloUMARChar"/>
          <w:b w:val="0"/>
          <w:bCs/>
        </w:rPr>
        <w:t xml:space="preserve"> in šolajoči</w:t>
      </w:r>
      <w:r w:rsidR="002036E6" w:rsidRPr="00291F78">
        <w:rPr>
          <w:rStyle w:val="BesediloUMARChar"/>
          <w:b w:val="0"/>
          <w:bCs/>
        </w:rPr>
        <w:t xml:space="preserve">. K povečanju skupnega števila opravljenih delovnih ur pa lahko </w:t>
      </w:r>
      <w:r w:rsidR="004C65F4" w:rsidRPr="00291F78">
        <w:rPr>
          <w:rStyle w:val="BesediloUMARChar"/>
          <w:b w:val="0"/>
          <w:bCs/>
        </w:rPr>
        <w:t>prispevajo</w:t>
      </w:r>
      <w:r w:rsidR="00DA5D40" w:rsidRPr="00291F78">
        <w:rPr>
          <w:rStyle w:val="BesediloUMARChar"/>
          <w:b w:val="0"/>
          <w:bCs/>
        </w:rPr>
        <w:t xml:space="preserve"> </w:t>
      </w:r>
      <w:r w:rsidR="002036E6" w:rsidRPr="00291F78">
        <w:rPr>
          <w:rStyle w:val="BesediloUMARChar"/>
          <w:b w:val="0"/>
          <w:bCs/>
        </w:rPr>
        <w:t xml:space="preserve">tudi zaposleni za krajši delovni čas iz ekonomskih razlogov, pri čemer gre za zaposlene osebe, ki jim kljub želji ni uspelo </w:t>
      </w:r>
      <w:r w:rsidR="004C65F4" w:rsidRPr="00291F78">
        <w:rPr>
          <w:rStyle w:val="BesediloUMARChar"/>
          <w:b w:val="0"/>
          <w:bCs/>
        </w:rPr>
        <w:t>najti</w:t>
      </w:r>
      <w:r w:rsidR="00DA5D40" w:rsidRPr="00291F78">
        <w:rPr>
          <w:rStyle w:val="BesediloUMARChar"/>
          <w:b w:val="0"/>
          <w:bCs/>
        </w:rPr>
        <w:t xml:space="preserve"> </w:t>
      </w:r>
      <w:r w:rsidR="002036E6" w:rsidRPr="00291F78">
        <w:rPr>
          <w:rStyle w:val="BesediloUMARChar"/>
          <w:b w:val="0"/>
          <w:bCs/>
        </w:rPr>
        <w:t>dela za polni delovni čas</w:t>
      </w:r>
      <w:r w:rsidR="00F263D4" w:rsidRPr="00291F78">
        <w:rPr>
          <w:rStyle w:val="BesediloUMARChar"/>
          <w:b w:val="0"/>
          <w:bCs/>
        </w:rPr>
        <w:t>, ali ostali, ki bi preprosto želeli opraviti več dela za višj</w:t>
      </w:r>
      <w:r w:rsidR="0088343E" w:rsidRPr="00291F78">
        <w:rPr>
          <w:rStyle w:val="BesediloUMARChar"/>
          <w:b w:val="0"/>
          <w:bCs/>
        </w:rPr>
        <w:t>e</w:t>
      </w:r>
      <w:r w:rsidR="00F263D4" w:rsidRPr="00291F78">
        <w:rPr>
          <w:rStyle w:val="BesediloUMARChar"/>
          <w:b w:val="0"/>
          <w:bCs/>
        </w:rPr>
        <w:t xml:space="preserve"> plačilo</w:t>
      </w:r>
      <w:r w:rsidR="002036E6" w:rsidRPr="00291F78">
        <w:rPr>
          <w:rStyle w:val="BesediloUMARChar"/>
          <w:b w:val="0"/>
          <w:bCs/>
        </w:rPr>
        <w:t>.</w:t>
      </w:r>
      <w:r w:rsidR="00623A35" w:rsidRPr="00291F78">
        <w:rPr>
          <w:rStyle w:val="BesediloUMARChar"/>
          <w:b w:val="0"/>
          <w:bCs/>
        </w:rPr>
        <w:t xml:space="preserve"> Zaradi tega ima b</w:t>
      </w:r>
      <w:r w:rsidR="00726FD2" w:rsidRPr="00291F78">
        <w:rPr>
          <w:rStyle w:val="BesediloUMARChar"/>
          <w:b w:val="0"/>
          <w:bCs/>
        </w:rPr>
        <w:t>rezposelnost kot standarden kazalnik razpoložljivega obsega delovne sile pomanjkljivosti, saj: (i) ne zajame že zaposlenih oseb, ki bi želel</w:t>
      </w:r>
      <w:r w:rsidR="009D3DA8" w:rsidRPr="00291F78">
        <w:rPr>
          <w:rStyle w:val="BesediloUMARChar"/>
          <w:b w:val="0"/>
          <w:bCs/>
        </w:rPr>
        <w:t>e</w:t>
      </w:r>
      <w:r w:rsidR="00726FD2" w:rsidRPr="00291F78">
        <w:rPr>
          <w:rStyle w:val="BesediloUMARChar"/>
          <w:b w:val="0"/>
          <w:bCs/>
        </w:rPr>
        <w:t xml:space="preserve"> povečati ali zmanjšati svoj obseg dela, (ii) ne zajame vseh delovno sposobnih oseb, ki sicer ne delajo, a lahko preidejo v delovno aktivnost</w:t>
      </w:r>
      <w:r w:rsidR="00DA5D40" w:rsidRPr="00291F78">
        <w:rPr>
          <w:rStyle w:val="BesediloUMARChar"/>
          <w:b w:val="0"/>
          <w:bCs/>
        </w:rPr>
        <w:t>,</w:t>
      </w:r>
      <w:r w:rsidR="00726FD2" w:rsidRPr="00291F78">
        <w:rPr>
          <w:rStyle w:val="BesediloUMARChar"/>
          <w:b w:val="0"/>
          <w:bCs/>
        </w:rPr>
        <w:t xml:space="preserve"> in (iii) ne upošteva velikih razlik v zaposlitvenih možnostih med različnimi kategorijami oseb, ki se vključijo na trg dela.</w:t>
      </w:r>
      <w:r w:rsidR="00640801" w:rsidRPr="00291F78">
        <w:t xml:space="preserve"> </w:t>
      </w:r>
      <w:r w:rsidR="00640801" w:rsidRPr="00291F78">
        <w:rPr>
          <w:rStyle w:val="BesediloUMARChar"/>
          <w:b w:val="0"/>
          <w:bCs/>
        </w:rPr>
        <w:t>Alternativna kazalnika prostih kapacitet na trgu dela, ki odpravljata pomanjkljivosti merjenja le s stopnjo brezposelnosti, sta indeks podzaposlenosti</w:t>
      </w:r>
      <w:r w:rsidR="00667AE0" w:rsidRPr="00291F78">
        <w:rPr>
          <w:rStyle w:val="BesediloUMARChar"/>
          <w:b w:val="0"/>
          <w:bCs/>
        </w:rPr>
        <w:t xml:space="preserve"> </w:t>
      </w:r>
      <w:r w:rsidR="00640801" w:rsidRPr="00291F78">
        <w:rPr>
          <w:rStyle w:val="BesediloUMARChar"/>
          <w:b w:val="0"/>
          <w:bCs/>
        </w:rPr>
        <w:t>in indeks nezaposlenosti.</w:t>
      </w:r>
    </w:p>
    <w:p w14:paraId="13392CA5" w14:textId="0B63FDB6" w:rsidR="002036E6" w:rsidRDefault="002036E6" w:rsidP="002036E6">
      <w:pPr>
        <w:pStyle w:val="Caption"/>
      </w:pPr>
      <w:r>
        <w:t xml:space="preserve">Slika </w:t>
      </w:r>
      <w:r>
        <w:fldChar w:fldCharType="begin"/>
      </w:r>
      <w:r>
        <w:instrText xml:space="preserve"> SEQ Slika \* ARABIC </w:instrText>
      </w:r>
      <w:r>
        <w:fldChar w:fldCharType="separate"/>
      </w:r>
      <w:r w:rsidR="003F1707">
        <w:t>2</w:t>
      </w:r>
      <w:r>
        <w:fldChar w:fldCharType="end"/>
      </w:r>
      <w:r>
        <w:t>: Stopnja anketne in registrirane brezposelnosti (levo)</w:t>
      </w:r>
      <w:r w:rsidR="00FF30B8">
        <w:t xml:space="preserve"> ter</w:t>
      </w:r>
      <w:r>
        <w:t xml:space="preserve"> </w:t>
      </w:r>
      <w:r w:rsidR="00DF3D9A">
        <w:t>število oseb, ki so prešl</w:t>
      </w:r>
      <w:r w:rsidR="00C40D1F">
        <w:t>e</w:t>
      </w:r>
      <w:r w:rsidR="00DF3D9A">
        <w:t xml:space="preserve"> v delovno aktivnosti </w:t>
      </w:r>
      <w:r w:rsidR="009E6BEB">
        <w:t xml:space="preserve">iz </w:t>
      </w:r>
      <w:r w:rsidR="00505C9B">
        <w:t>brezposelnosti</w:t>
      </w:r>
      <w:r w:rsidR="009E6BEB">
        <w:t xml:space="preserve"> </w:t>
      </w:r>
      <w:r w:rsidR="00DF3D9A">
        <w:t xml:space="preserve">ali iz </w:t>
      </w:r>
      <w:r w:rsidR="00505C9B">
        <w:t>neaktivnosti</w:t>
      </w:r>
      <w:r w:rsidR="009E6BEB">
        <w:t xml:space="preserve"> </w:t>
      </w:r>
      <w:r>
        <w:t>(desno)</w:t>
      </w:r>
    </w:p>
    <w:p w14:paraId="137281C6" w14:textId="358916F9" w:rsidR="002036E6" w:rsidRDefault="00F3099A" w:rsidP="002036E6">
      <w:pPr>
        <w:pStyle w:val="BesediloUMAR"/>
      </w:pPr>
      <w:r>
        <w:rPr>
          <w:noProof/>
        </w:rPr>
        <w:drawing>
          <wp:inline distT="0" distB="0" distL="0" distR="0" wp14:anchorId="7F43905F" wp14:editId="195C95BE">
            <wp:extent cx="2854800" cy="23472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800" cy="2347200"/>
                    </a:xfrm>
                    <a:prstGeom prst="rect">
                      <a:avLst/>
                    </a:prstGeom>
                    <a:noFill/>
                  </pic:spPr>
                </pic:pic>
              </a:graphicData>
            </a:graphic>
          </wp:inline>
        </w:drawing>
      </w:r>
      <w:r>
        <w:rPr>
          <w:noProof/>
        </w:rPr>
        <w:t xml:space="preserve">  </w:t>
      </w:r>
      <w:r>
        <w:rPr>
          <w:noProof/>
        </w:rPr>
        <w:drawing>
          <wp:inline distT="0" distB="0" distL="0" distR="0" wp14:anchorId="20A6E316" wp14:editId="65C4449D">
            <wp:extent cx="2854800" cy="2336400"/>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800" cy="2336400"/>
                    </a:xfrm>
                    <a:prstGeom prst="rect">
                      <a:avLst/>
                    </a:prstGeom>
                    <a:noFill/>
                  </pic:spPr>
                </pic:pic>
              </a:graphicData>
            </a:graphic>
          </wp:inline>
        </w:drawing>
      </w:r>
    </w:p>
    <w:p w14:paraId="2AE93583" w14:textId="2173BAA5" w:rsidR="002036E6" w:rsidRDefault="002036E6" w:rsidP="002036E6">
      <w:pPr>
        <w:pStyle w:val="VirUMAR"/>
      </w:pPr>
      <w:r>
        <w:t>Vir:</w:t>
      </w:r>
      <w:r w:rsidR="005258B6">
        <w:t xml:space="preserve"> </w:t>
      </w:r>
      <w:r w:rsidR="00C84E61">
        <w:t>SURS,</w:t>
      </w:r>
      <w:r w:rsidR="001D20CB">
        <w:t xml:space="preserve"> </w:t>
      </w:r>
      <w:r w:rsidR="001D20CB">
        <w:fldChar w:fldCharType="begin"/>
      </w:r>
      <w:r w:rsidR="001D20CB">
        <w:instrText xml:space="preserve"> ADDIN ZOTERO_ITEM CSL_CITATION {"citationID":"Ddark6oX","properties":{"formattedCitation":"(2022b)","plainCitation":"(2022b)","noteIndex":0},"citationItems":[{"id":2849,"uris":["http://zotero.org/groups/4141114/items/QPF7P5FU"],"itemData":{"id":2849,"type":"report","event-place":"Ljubljana","genre":"Mikropodatki","publisher":"Statistični urad RS","publisher-place":"Ljubljana","title":"Raziskovanje o aktivnem in neaktivnem prebivalstvu","author":[{"family":"SURS","given":""}],"issued":{"date-parts":[["2022"]]}},"suppress-author":true}],"schema":"https://github.com/citation-style-language/schema/raw/master/csl-citation.json"} </w:instrText>
      </w:r>
      <w:r w:rsidR="001D20CB">
        <w:fldChar w:fldCharType="separate"/>
      </w:r>
      <w:r w:rsidR="001D20CB" w:rsidRPr="001D20CB">
        <w:rPr>
          <w:rFonts w:ascii="Arial" w:hAnsi="Arial" w:cs="Arial"/>
        </w:rPr>
        <w:t>(2022b)</w:t>
      </w:r>
      <w:r w:rsidR="001D20CB">
        <w:fldChar w:fldCharType="end"/>
      </w:r>
      <w:r w:rsidR="001D20CB">
        <w:t>.</w:t>
      </w:r>
    </w:p>
    <w:p w14:paraId="4FB6BF5A" w14:textId="36F3BB69" w:rsidR="002036E6" w:rsidRDefault="002036E6" w:rsidP="002036E6">
      <w:pPr>
        <w:pStyle w:val="VirUMAR"/>
      </w:pPr>
      <w:r>
        <w:t>Opomba:</w:t>
      </w:r>
      <w:r w:rsidR="002E36CD">
        <w:t xml:space="preserve"> V letu 2021 je </w:t>
      </w:r>
      <w:r w:rsidR="00D659C5">
        <w:t xml:space="preserve">pri anketnih podatkih </w:t>
      </w:r>
      <w:r w:rsidR="002E36CD">
        <w:t>zaradi delne spremembe metodologije prišlo do strukturnega preloma.</w:t>
      </w:r>
    </w:p>
    <w:p w14:paraId="5EF67104" w14:textId="79F4753A" w:rsidR="00D57FCE" w:rsidRDefault="00D57FCE" w:rsidP="002036E6">
      <w:pPr>
        <w:pStyle w:val="VodilnistavekUMAR"/>
        <w:rPr>
          <w:rStyle w:val="BesediloUMARChar"/>
          <w:b w:val="0"/>
          <w:bCs/>
        </w:rPr>
      </w:pPr>
    </w:p>
    <w:p w14:paraId="3AF7333E" w14:textId="3A433214" w:rsidR="00640801" w:rsidRPr="00C438EE" w:rsidRDefault="0083303D" w:rsidP="002036E6">
      <w:pPr>
        <w:pStyle w:val="Heading2"/>
        <w:rPr>
          <w:rStyle w:val="BesediloUMARChar"/>
        </w:rPr>
      </w:pPr>
      <w:r>
        <w:lastRenderedPageBreak/>
        <w:t>I</w:t>
      </w:r>
      <w:r w:rsidR="00D57FCE">
        <w:t>ndeks podzaposlenosti</w:t>
      </w:r>
    </w:p>
    <w:p w14:paraId="046CD32D" w14:textId="4EF47AFF" w:rsidR="00640801" w:rsidRPr="00291F78" w:rsidRDefault="00640801" w:rsidP="002036E6">
      <w:pPr>
        <w:pStyle w:val="VodilnistavekUMAR"/>
        <w:rPr>
          <w:rStyle w:val="BesediloUMARChar"/>
          <w:b w:val="0"/>
          <w:bCs/>
        </w:rPr>
      </w:pPr>
      <w:r w:rsidRPr="00291F78">
        <w:t>Indeks podzaposlenosti</w:t>
      </w:r>
      <w:r w:rsidR="00667AE0" w:rsidRPr="00291F78">
        <w:rPr>
          <w:rStyle w:val="FootnoteReference"/>
          <w:rFonts w:ascii="Myriad Pro" w:hAnsi="Myriad Pro"/>
        </w:rPr>
        <w:footnoteReference w:id="4"/>
      </w:r>
      <w:r w:rsidR="00667AE0" w:rsidRPr="00291F78">
        <w:rPr>
          <w:rStyle w:val="BesediloUMARChar"/>
          <w:b w:val="0"/>
          <w:bCs/>
        </w:rPr>
        <w:t xml:space="preserve"> </w:t>
      </w:r>
      <w:r w:rsidRPr="00291F78">
        <w:t xml:space="preserve">je kazalnik, </w:t>
      </w:r>
      <w:r w:rsidR="006F043D" w:rsidRPr="00291F78">
        <w:t xml:space="preserve">ki za razliko od običajne brezposelnosti </w:t>
      </w:r>
      <w:r w:rsidR="006705F1" w:rsidRPr="00291F78">
        <w:t xml:space="preserve">vključuje tudi </w:t>
      </w:r>
      <w:r w:rsidR="00C245CB" w:rsidRPr="00291F78">
        <w:t xml:space="preserve">preference </w:t>
      </w:r>
      <w:r w:rsidR="0015253D" w:rsidRPr="00291F78">
        <w:t>delovno aktivnih</w:t>
      </w:r>
      <w:r w:rsidR="006F043D" w:rsidRPr="00291F78">
        <w:t xml:space="preserve"> po povečanju ali zmanjšanju obsega dela, ki ga trenutno opravljajo</w:t>
      </w:r>
      <w:r w:rsidRPr="00291F78">
        <w:t>.</w:t>
      </w:r>
      <w:r w:rsidRPr="00291F78">
        <w:rPr>
          <w:rStyle w:val="BesediloUMARChar"/>
          <w:b w:val="0"/>
          <w:bCs/>
        </w:rPr>
        <w:t xml:space="preserve"> </w:t>
      </w:r>
      <w:r w:rsidR="00A946A6" w:rsidRPr="00291F78">
        <w:rPr>
          <w:rStyle w:val="BesediloUMARChar"/>
          <w:b w:val="0"/>
          <w:bCs/>
        </w:rPr>
        <w:t>Indeks tako določa obseg razpoložljivega dela v opravljenih</w:t>
      </w:r>
      <w:r w:rsidR="003A0187" w:rsidRPr="00291F78">
        <w:rPr>
          <w:rStyle w:val="BesediloUMARChar"/>
          <w:b w:val="0"/>
          <w:bCs/>
        </w:rPr>
        <w:t xml:space="preserve"> delovnih</w:t>
      </w:r>
      <w:r w:rsidR="00A946A6" w:rsidRPr="00291F78">
        <w:rPr>
          <w:rStyle w:val="BesediloUMARChar"/>
          <w:b w:val="0"/>
          <w:bCs/>
        </w:rPr>
        <w:t xml:space="preserve"> urah namesto v osebah</w:t>
      </w:r>
      <w:r w:rsidRPr="00291F78">
        <w:rPr>
          <w:rStyle w:val="BesediloUMARChar"/>
          <w:b w:val="0"/>
          <w:bCs/>
        </w:rPr>
        <w:t>.</w:t>
      </w:r>
      <w:r w:rsidR="0015253D" w:rsidRPr="00291F78">
        <w:rPr>
          <w:rStyle w:val="BesediloUMARChar"/>
          <w:b w:val="0"/>
          <w:bCs/>
        </w:rPr>
        <w:t xml:space="preserve"> Osnova za izračun indeks</w:t>
      </w:r>
      <w:r w:rsidR="00397252" w:rsidRPr="00291F78">
        <w:rPr>
          <w:rStyle w:val="BesediloUMARChar"/>
          <w:b w:val="0"/>
          <w:bCs/>
        </w:rPr>
        <w:t>a</w:t>
      </w:r>
      <w:r w:rsidR="0015253D" w:rsidRPr="00291F78">
        <w:rPr>
          <w:rStyle w:val="BesediloUMARChar"/>
          <w:b w:val="0"/>
          <w:bCs/>
        </w:rPr>
        <w:t xml:space="preserve"> je stopnja brezposelnosti</w:t>
      </w:r>
      <w:r w:rsidR="00397252" w:rsidRPr="00291F78">
        <w:rPr>
          <w:rStyle w:val="BesediloUMARChar"/>
          <w:b w:val="0"/>
          <w:bCs/>
        </w:rPr>
        <w:t xml:space="preserve">, </w:t>
      </w:r>
      <w:r w:rsidR="00BD68E4" w:rsidRPr="00291F78">
        <w:rPr>
          <w:rStyle w:val="BesediloUMARChar"/>
          <w:b w:val="0"/>
          <w:bCs/>
        </w:rPr>
        <w:t xml:space="preserve">ki </w:t>
      </w:r>
      <w:r w:rsidR="00397252" w:rsidRPr="00291F78">
        <w:rPr>
          <w:rStyle w:val="BesediloUMARChar"/>
          <w:b w:val="0"/>
          <w:bCs/>
        </w:rPr>
        <w:t>je prikazan</w:t>
      </w:r>
      <w:r w:rsidR="00BD68E4" w:rsidRPr="00291F78">
        <w:rPr>
          <w:rStyle w:val="BesediloUMARChar"/>
          <w:b w:val="0"/>
          <w:bCs/>
        </w:rPr>
        <w:t>a</w:t>
      </w:r>
      <w:r w:rsidR="0015253D" w:rsidRPr="00291F78">
        <w:rPr>
          <w:rStyle w:val="BesediloUMARChar"/>
          <w:b w:val="0"/>
          <w:bCs/>
        </w:rPr>
        <w:t xml:space="preserve"> </w:t>
      </w:r>
      <w:r w:rsidR="00507CDD" w:rsidRPr="00291F78">
        <w:rPr>
          <w:rStyle w:val="BesediloUMARChar"/>
          <w:b w:val="0"/>
          <w:bCs/>
        </w:rPr>
        <w:t>v enačbi 1</w:t>
      </w:r>
      <w:r w:rsidR="00397252" w:rsidRPr="00291F78">
        <w:rPr>
          <w:rStyle w:val="BesediloUMARChar"/>
          <w:b w:val="0"/>
          <w:bCs/>
        </w:rPr>
        <w:t>:</w:t>
      </w:r>
    </w:p>
    <w:p w14:paraId="6E41952D" w14:textId="6504E192" w:rsidR="0015253D" w:rsidRDefault="0015253D" w:rsidP="002036E6">
      <w:pPr>
        <w:pStyle w:val="VodilnistavekUMAR"/>
        <w:rPr>
          <w:rStyle w:val="BesediloUMARChar"/>
          <w:b w:val="0"/>
          <w:bCs/>
        </w:rPr>
      </w:pPr>
    </w:p>
    <w:tbl>
      <w:tblPr>
        <w:tblStyle w:val="UMARenaba"/>
        <w:tblW w:w="0" w:type="auto"/>
        <w:tblLook w:val="04A0" w:firstRow="1" w:lastRow="0" w:firstColumn="1" w:lastColumn="0" w:noHBand="0" w:noVBand="1"/>
      </w:tblPr>
      <w:tblGrid>
        <w:gridCol w:w="567"/>
        <w:gridCol w:w="7938"/>
        <w:gridCol w:w="555"/>
      </w:tblGrid>
      <w:tr w:rsidR="0015253D" w14:paraId="65EE139F" w14:textId="77777777">
        <w:tc>
          <w:tcPr>
            <w:tcW w:w="567" w:type="dxa"/>
          </w:tcPr>
          <w:p w14:paraId="6C59165E" w14:textId="77777777" w:rsidR="0015253D" w:rsidRDefault="0015253D">
            <w:pPr>
              <w:pStyle w:val="BesediloUMAR"/>
            </w:pPr>
          </w:p>
        </w:tc>
        <w:tc>
          <w:tcPr>
            <w:tcW w:w="7938" w:type="dxa"/>
          </w:tcPr>
          <w:p w14:paraId="30BC0A9D" w14:textId="0BFC1FDD" w:rsidR="0015253D" w:rsidRPr="00DC305D" w:rsidRDefault="0014428A" w:rsidP="00305EBE">
            <w:pPr>
              <w:pStyle w:val="VodilnistavekUMAR"/>
            </w:pPr>
            <m:oMathPara>
              <m:oMath>
                <m:r>
                  <m:rPr>
                    <m:sty m:val="bi"/>
                  </m:rPr>
                  <w:rPr>
                    <w:rStyle w:val="BesediloUMARChar"/>
                    <w:rFonts w:ascii="Cambria Math" w:hAnsi="Cambria Math"/>
                  </w:rPr>
                  <m:t>u=</m:t>
                </m:r>
                <m:f>
                  <m:fPr>
                    <m:ctrlPr>
                      <w:rPr>
                        <w:rStyle w:val="BesediloUMARChar"/>
                        <w:rFonts w:ascii="Cambria Math" w:hAnsi="Cambria Math"/>
                        <w:b w:val="0"/>
                        <w:bCs/>
                        <w:i/>
                      </w:rPr>
                    </m:ctrlPr>
                  </m:fPr>
                  <m:num>
                    <m:r>
                      <m:rPr>
                        <m:sty m:val="bi"/>
                      </m:rPr>
                      <w:rPr>
                        <w:rStyle w:val="BesediloUMARChar"/>
                        <w:rFonts w:ascii="Cambria Math" w:hAnsi="Cambria Math"/>
                      </w:rPr>
                      <m:t>U</m:t>
                    </m:r>
                  </m:num>
                  <m:den>
                    <m:r>
                      <m:rPr>
                        <m:sty m:val="bi"/>
                      </m:rPr>
                      <w:rPr>
                        <w:rStyle w:val="BesediloUMARChar"/>
                        <w:rFonts w:ascii="Cambria Math" w:hAnsi="Cambria Math"/>
                      </w:rPr>
                      <m:t>U+E</m:t>
                    </m:r>
                  </m:den>
                </m:f>
              </m:oMath>
            </m:oMathPara>
          </w:p>
        </w:tc>
        <w:tc>
          <w:tcPr>
            <w:tcW w:w="555" w:type="dxa"/>
          </w:tcPr>
          <w:p w14:paraId="38EFE341" w14:textId="654F0DE0" w:rsidR="0015253D" w:rsidRDefault="0015253D">
            <w:pPr>
              <w:pStyle w:val="BesediloUMAR"/>
              <w:jc w:val="right"/>
            </w:pPr>
            <w:r>
              <w:t>(</w:t>
            </w:r>
            <w:r w:rsidR="00EF35A8">
              <w:fldChar w:fldCharType="begin"/>
            </w:r>
            <w:r w:rsidR="00EF35A8">
              <w:instrText xml:space="preserve"> SEQ Enačba \* ARABIC </w:instrText>
            </w:r>
            <w:r w:rsidR="00EF35A8">
              <w:fldChar w:fldCharType="separate"/>
            </w:r>
            <w:r w:rsidR="003F1707">
              <w:rPr>
                <w:noProof/>
              </w:rPr>
              <w:t>1</w:t>
            </w:r>
            <w:r w:rsidR="00EF35A8">
              <w:rPr>
                <w:noProof/>
              </w:rPr>
              <w:fldChar w:fldCharType="end"/>
            </w:r>
            <w:r>
              <w:t>)</w:t>
            </w:r>
          </w:p>
        </w:tc>
      </w:tr>
    </w:tbl>
    <w:p w14:paraId="772D51AB" w14:textId="77777777" w:rsidR="00305EBE" w:rsidRDefault="00305EBE" w:rsidP="002036E6">
      <w:pPr>
        <w:pStyle w:val="VodilnistavekUMAR"/>
        <w:rPr>
          <w:rStyle w:val="BesediloUMARChar"/>
          <w:b w:val="0"/>
          <w:bCs/>
        </w:rPr>
      </w:pPr>
    </w:p>
    <w:p w14:paraId="074E928E" w14:textId="293D2B4B" w:rsidR="0015253D" w:rsidRDefault="00507CDD" w:rsidP="002036E6">
      <w:pPr>
        <w:pStyle w:val="VodilnistavekUMAR"/>
        <w:rPr>
          <w:rStyle w:val="BesediloUMARChar"/>
          <w:b w:val="0"/>
          <w:bCs/>
        </w:rPr>
      </w:pPr>
      <w:r>
        <w:rPr>
          <w:rStyle w:val="BesediloUMARChar"/>
          <w:b w:val="0"/>
          <w:bCs/>
        </w:rPr>
        <w:t xml:space="preserve">pri čemer je </w:t>
      </w:r>
      <w:r w:rsidRPr="00507CDD">
        <w:rPr>
          <w:rStyle w:val="BesediloUMARChar"/>
          <w:b w:val="0"/>
          <w:bCs/>
          <w:i/>
          <w:iCs/>
        </w:rPr>
        <w:t>U</w:t>
      </w:r>
      <w:r>
        <w:rPr>
          <w:rStyle w:val="BesediloUMARChar"/>
          <w:b w:val="0"/>
          <w:bCs/>
        </w:rPr>
        <w:t xml:space="preserve"> število brezposelnih, </w:t>
      </w:r>
      <w:r w:rsidRPr="00507CDD">
        <w:rPr>
          <w:rStyle w:val="BesediloUMARChar"/>
          <w:b w:val="0"/>
          <w:bCs/>
          <w:i/>
          <w:iCs/>
        </w:rPr>
        <w:t>E</w:t>
      </w:r>
      <w:r>
        <w:rPr>
          <w:rStyle w:val="BesediloUMARChar"/>
          <w:b w:val="0"/>
          <w:bCs/>
        </w:rPr>
        <w:t xml:space="preserve"> pa število delovno aktivnih.</w:t>
      </w:r>
      <w:r w:rsidR="00BD68E4">
        <w:rPr>
          <w:rStyle w:val="BesediloUMARChar"/>
          <w:b w:val="0"/>
          <w:bCs/>
        </w:rPr>
        <w:t xml:space="preserve"> Vključitev opravljenih delovnih ur v brezposelnost prikazuje enačba 2. Š</w:t>
      </w:r>
      <w:r>
        <w:rPr>
          <w:rStyle w:val="BesediloUMARChar"/>
          <w:b w:val="0"/>
          <w:bCs/>
        </w:rPr>
        <w:t>tevilo brezposelnih in delovno aktivnih oseb</w:t>
      </w:r>
      <w:r w:rsidR="00BD68E4">
        <w:rPr>
          <w:rStyle w:val="BesediloUMARChar"/>
          <w:b w:val="0"/>
          <w:bCs/>
        </w:rPr>
        <w:t xml:space="preserve"> je</w:t>
      </w:r>
      <w:r>
        <w:rPr>
          <w:rStyle w:val="BesediloUMARChar"/>
          <w:b w:val="0"/>
          <w:bCs/>
        </w:rPr>
        <w:t xml:space="preserve"> pomnoženo s povprečnim številom opravljenih delovnih ur, ki jih opravijo delovno aktivni</w:t>
      </w:r>
      <w:r w:rsidR="00BD05BE">
        <w:rPr>
          <w:rStyle w:val="BesediloUMARChar"/>
          <w:b w:val="0"/>
          <w:bCs/>
        </w:rPr>
        <w:t xml:space="preserve"> (</w:t>
      </w:r>
      <m:oMath>
        <m:acc>
          <m:accPr>
            <m:chr m:val="̅"/>
            <m:ctrlPr>
              <w:rPr>
                <w:rStyle w:val="BesediloUMARChar"/>
                <w:rFonts w:ascii="Cambria Math" w:hAnsi="Cambria Math"/>
                <w:b w:val="0"/>
                <w:bCs/>
                <w:i/>
              </w:rPr>
            </m:ctrlPr>
          </m:accPr>
          <m:e>
            <m:r>
              <m:rPr>
                <m:sty m:val="bi"/>
              </m:rPr>
              <w:rPr>
                <w:rStyle w:val="BesediloUMARChar"/>
                <w:rFonts w:ascii="Cambria Math" w:hAnsi="Cambria Math"/>
              </w:rPr>
              <m:t>h</m:t>
            </m:r>
          </m:e>
        </m:acc>
      </m:oMath>
      <w:r w:rsidR="00BD05BE">
        <w:rPr>
          <w:rStyle w:val="BesediloUMARChar"/>
          <w:rFonts w:eastAsiaTheme="minorEastAsia"/>
          <w:b w:val="0"/>
          <w:bCs/>
        </w:rPr>
        <w:t>)</w:t>
      </w:r>
      <w:r w:rsidR="00A3258B">
        <w:rPr>
          <w:rStyle w:val="BesediloUMARChar"/>
          <w:rFonts w:eastAsiaTheme="minorEastAsia"/>
          <w:b w:val="0"/>
          <w:bCs/>
        </w:rPr>
        <w:t>.</w:t>
      </w:r>
      <w:r w:rsidR="008436FE">
        <w:rPr>
          <w:rStyle w:val="BesediloUMARChar"/>
          <w:rFonts w:eastAsiaTheme="minorEastAsia"/>
          <w:b w:val="0"/>
          <w:bCs/>
        </w:rPr>
        <w:t xml:space="preserve"> Zmnožek </w:t>
      </w:r>
      <m:oMath>
        <m:r>
          <m:rPr>
            <m:sty m:val="bi"/>
          </m:rPr>
          <w:rPr>
            <w:rStyle w:val="BesediloUMARChar"/>
            <w:rFonts w:ascii="Cambria Math" w:eastAsiaTheme="minorEastAsia" w:hAnsi="Cambria Math"/>
          </w:rPr>
          <m:t>E</m:t>
        </m:r>
        <m:acc>
          <m:accPr>
            <m:chr m:val="̅"/>
            <m:ctrlPr>
              <w:rPr>
                <w:rStyle w:val="BesediloUMARChar"/>
                <w:rFonts w:ascii="Cambria Math" w:hAnsi="Cambria Math"/>
                <w:b w:val="0"/>
                <w:bCs/>
                <w:i/>
              </w:rPr>
            </m:ctrlPr>
          </m:accPr>
          <m:e>
            <m:r>
              <m:rPr>
                <m:sty m:val="bi"/>
              </m:rPr>
              <w:rPr>
                <w:rStyle w:val="BesediloUMARChar"/>
                <w:rFonts w:ascii="Cambria Math" w:hAnsi="Cambria Math"/>
              </w:rPr>
              <m:t>h</m:t>
            </m:r>
          </m:e>
        </m:acc>
      </m:oMath>
      <w:r w:rsidR="008436FE">
        <w:rPr>
          <w:rStyle w:val="BesediloUMARChar"/>
          <w:rFonts w:eastAsiaTheme="minorEastAsia"/>
          <w:b w:val="0"/>
          <w:bCs/>
        </w:rPr>
        <w:t xml:space="preserve"> je</w:t>
      </w:r>
      <w:r w:rsidR="00BD68E4">
        <w:rPr>
          <w:rStyle w:val="BesediloUMARChar"/>
          <w:rFonts w:eastAsiaTheme="minorEastAsia"/>
          <w:b w:val="0"/>
          <w:bCs/>
        </w:rPr>
        <w:t xml:space="preserve"> </w:t>
      </w:r>
      <w:r w:rsidR="008436FE">
        <w:rPr>
          <w:rStyle w:val="BesediloUMARChar"/>
          <w:rFonts w:eastAsiaTheme="minorEastAsia"/>
          <w:b w:val="0"/>
          <w:bCs/>
        </w:rPr>
        <w:t>vsota opravljenih delovnih ur v gospodarstvu</w:t>
      </w:r>
      <w:r w:rsidR="008F59FD">
        <w:rPr>
          <w:rStyle w:val="BesediloUMARChar"/>
          <w:rFonts w:eastAsiaTheme="minorEastAsia"/>
          <w:b w:val="0"/>
          <w:bCs/>
        </w:rPr>
        <w:t>, ki jih opravijo vse delovno aktivne osebe (</w:t>
      </w:r>
      <w:r w:rsidR="008F59FD">
        <w:rPr>
          <w:rStyle w:val="BesediloUMARChar"/>
          <w:rFonts w:eastAsiaTheme="minorEastAsia"/>
          <w:b w:val="0"/>
          <w:bCs/>
          <w:i/>
          <w:iCs/>
        </w:rPr>
        <w:t>N</w:t>
      </w:r>
      <w:r w:rsidR="008F59FD">
        <w:rPr>
          <w:rStyle w:val="BesediloUMARChar"/>
          <w:rFonts w:eastAsiaTheme="minorEastAsia"/>
          <w:b w:val="0"/>
          <w:bCs/>
        </w:rPr>
        <w:t>)</w:t>
      </w:r>
      <w:r w:rsidR="008436FE">
        <w:rPr>
          <w:rStyle w:val="BesediloUMARChar"/>
          <w:rFonts w:eastAsiaTheme="minorEastAsia"/>
          <w:b w:val="0"/>
          <w:bCs/>
        </w:rPr>
        <w:t>.</w:t>
      </w:r>
    </w:p>
    <w:p w14:paraId="5490F5C9" w14:textId="6F932848" w:rsidR="00A946A6" w:rsidRDefault="00A946A6" w:rsidP="002036E6">
      <w:pPr>
        <w:pStyle w:val="VodilnistavekUMAR"/>
        <w:rPr>
          <w:rStyle w:val="BesediloUMARChar"/>
          <w:b w:val="0"/>
          <w:bCs/>
        </w:rPr>
      </w:pPr>
    </w:p>
    <w:tbl>
      <w:tblPr>
        <w:tblStyle w:val="UMARenaba"/>
        <w:tblW w:w="0" w:type="auto"/>
        <w:tblLook w:val="04A0" w:firstRow="1" w:lastRow="0" w:firstColumn="1" w:lastColumn="0" w:noHBand="0" w:noVBand="1"/>
      </w:tblPr>
      <w:tblGrid>
        <w:gridCol w:w="567"/>
        <w:gridCol w:w="7938"/>
        <w:gridCol w:w="555"/>
      </w:tblGrid>
      <w:tr w:rsidR="00BD05BE" w14:paraId="1D22D055" w14:textId="77777777">
        <w:tc>
          <w:tcPr>
            <w:tcW w:w="567" w:type="dxa"/>
          </w:tcPr>
          <w:p w14:paraId="58DFA0EB" w14:textId="77777777" w:rsidR="00BD05BE" w:rsidRDefault="00BD05BE">
            <w:pPr>
              <w:pStyle w:val="BesediloUMAR"/>
            </w:pPr>
          </w:p>
        </w:tc>
        <w:tc>
          <w:tcPr>
            <w:tcW w:w="7938" w:type="dxa"/>
          </w:tcPr>
          <w:p w14:paraId="07491E8F" w14:textId="3D96A68C" w:rsidR="00BD05BE" w:rsidRPr="00DC305D" w:rsidRDefault="0014428A" w:rsidP="00305EBE">
            <w:pPr>
              <w:pStyle w:val="VodilnistavekUMAR"/>
            </w:pPr>
            <m:oMathPara>
              <m:oMath>
                <m:r>
                  <m:rPr>
                    <m:sty m:val="bi"/>
                  </m:rPr>
                  <w:rPr>
                    <w:rStyle w:val="BesediloUMARChar"/>
                    <w:rFonts w:ascii="Cambria Math" w:hAnsi="Cambria Math"/>
                  </w:rPr>
                  <m:t>u=</m:t>
                </m:r>
                <m:f>
                  <m:fPr>
                    <m:ctrlPr>
                      <w:rPr>
                        <w:rStyle w:val="BesediloUMARChar"/>
                        <w:rFonts w:ascii="Cambria Math" w:hAnsi="Cambria Math"/>
                        <w:b w:val="0"/>
                        <w:bCs/>
                        <w:i/>
                      </w:rPr>
                    </m:ctrlPr>
                  </m:fPr>
                  <m:num>
                    <m:r>
                      <m:rPr>
                        <m:sty m:val="bi"/>
                      </m:rPr>
                      <w:rPr>
                        <w:rStyle w:val="BesediloUMARChar"/>
                        <w:rFonts w:ascii="Cambria Math" w:hAnsi="Cambria Math"/>
                      </w:rPr>
                      <m:t>U</m:t>
                    </m:r>
                    <m:acc>
                      <m:accPr>
                        <m:chr m:val="̅"/>
                        <m:ctrlPr>
                          <w:rPr>
                            <w:rStyle w:val="BesediloUMARChar"/>
                            <w:rFonts w:ascii="Cambria Math" w:hAnsi="Cambria Math"/>
                            <w:b w:val="0"/>
                            <w:bCs/>
                            <w:i/>
                          </w:rPr>
                        </m:ctrlPr>
                      </m:accPr>
                      <m:e>
                        <m:r>
                          <m:rPr>
                            <m:sty m:val="bi"/>
                          </m:rPr>
                          <w:rPr>
                            <w:rStyle w:val="BesediloUMARChar"/>
                            <w:rFonts w:ascii="Cambria Math" w:hAnsi="Cambria Math"/>
                          </w:rPr>
                          <m:t>h</m:t>
                        </m:r>
                      </m:e>
                    </m:acc>
                  </m:num>
                  <m:den>
                    <m:r>
                      <m:rPr>
                        <m:sty m:val="bi"/>
                      </m:rPr>
                      <w:rPr>
                        <w:rStyle w:val="BesediloUMARChar"/>
                        <w:rFonts w:ascii="Cambria Math" w:hAnsi="Cambria Math"/>
                      </w:rPr>
                      <m:t>U</m:t>
                    </m:r>
                    <m:acc>
                      <m:accPr>
                        <m:chr m:val="̅"/>
                        <m:ctrlPr>
                          <w:rPr>
                            <w:rStyle w:val="BesediloUMARChar"/>
                            <w:rFonts w:ascii="Cambria Math" w:hAnsi="Cambria Math"/>
                            <w:b w:val="0"/>
                            <w:bCs/>
                            <w:i/>
                          </w:rPr>
                        </m:ctrlPr>
                      </m:accPr>
                      <m:e>
                        <m:r>
                          <m:rPr>
                            <m:sty m:val="bi"/>
                          </m:rPr>
                          <w:rPr>
                            <w:rStyle w:val="BesediloUMARChar"/>
                            <w:rFonts w:ascii="Cambria Math" w:hAnsi="Cambria Math"/>
                          </w:rPr>
                          <m:t>h</m:t>
                        </m:r>
                      </m:e>
                    </m:acc>
                    <m:r>
                      <m:rPr>
                        <m:sty m:val="bi"/>
                      </m:rPr>
                      <w:rPr>
                        <w:rStyle w:val="BesediloUMARChar"/>
                        <w:rFonts w:ascii="Cambria Math" w:hAnsi="Cambria Math"/>
                      </w:rPr>
                      <m:t>+E</m:t>
                    </m:r>
                    <m:acc>
                      <m:accPr>
                        <m:chr m:val="̅"/>
                        <m:ctrlPr>
                          <w:rPr>
                            <w:rStyle w:val="BesediloUMARChar"/>
                            <w:rFonts w:ascii="Cambria Math" w:hAnsi="Cambria Math"/>
                            <w:b w:val="0"/>
                            <w:bCs/>
                            <w:i/>
                          </w:rPr>
                        </m:ctrlPr>
                      </m:accPr>
                      <m:e>
                        <m:r>
                          <m:rPr>
                            <m:sty m:val="bi"/>
                          </m:rPr>
                          <w:rPr>
                            <w:rStyle w:val="BesediloUMARChar"/>
                            <w:rFonts w:ascii="Cambria Math" w:hAnsi="Cambria Math"/>
                          </w:rPr>
                          <m:t>h</m:t>
                        </m:r>
                      </m:e>
                    </m:acc>
                  </m:den>
                </m:f>
                <m:r>
                  <m:rPr>
                    <m:sty m:val="bi"/>
                  </m:rPr>
                  <w:rPr>
                    <w:rStyle w:val="BesediloUMARChar"/>
                    <w:rFonts w:ascii="Cambria Math" w:hAnsi="Cambria Math"/>
                  </w:rPr>
                  <m:t>=</m:t>
                </m:r>
                <m:f>
                  <m:fPr>
                    <m:ctrlPr>
                      <w:rPr>
                        <w:rStyle w:val="BesediloUMARChar"/>
                        <w:rFonts w:ascii="Cambria Math" w:hAnsi="Cambria Math"/>
                        <w:b w:val="0"/>
                        <w:bCs/>
                        <w:i/>
                      </w:rPr>
                    </m:ctrlPr>
                  </m:fPr>
                  <m:num>
                    <m:r>
                      <m:rPr>
                        <m:sty m:val="bi"/>
                      </m:rPr>
                      <w:rPr>
                        <w:rStyle w:val="BesediloUMARChar"/>
                        <w:rFonts w:ascii="Cambria Math" w:hAnsi="Cambria Math"/>
                      </w:rPr>
                      <m:t>U</m:t>
                    </m:r>
                    <m:acc>
                      <m:accPr>
                        <m:chr m:val="̅"/>
                        <m:ctrlPr>
                          <w:rPr>
                            <w:rStyle w:val="BesediloUMARChar"/>
                            <w:rFonts w:ascii="Cambria Math" w:hAnsi="Cambria Math"/>
                            <w:b w:val="0"/>
                            <w:bCs/>
                            <w:i/>
                          </w:rPr>
                        </m:ctrlPr>
                      </m:accPr>
                      <m:e>
                        <m:r>
                          <m:rPr>
                            <m:sty m:val="bi"/>
                          </m:rPr>
                          <w:rPr>
                            <w:rStyle w:val="BesediloUMARChar"/>
                            <w:rFonts w:ascii="Cambria Math" w:hAnsi="Cambria Math"/>
                          </w:rPr>
                          <m:t>h</m:t>
                        </m:r>
                      </m:e>
                    </m:acc>
                  </m:num>
                  <m:den>
                    <m:r>
                      <m:rPr>
                        <m:sty m:val="bi"/>
                      </m:rPr>
                      <w:rPr>
                        <w:rStyle w:val="BesediloUMARChar"/>
                        <w:rFonts w:ascii="Cambria Math" w:hAnsi="Cambria Math"/>
                      </w:rPr>
                      <m:t>U</m:t>
                    </m:r>
                    <m:acc>
                      <m:accPr>
                        <m:chr m:val="̅"/>
                        <m:ctrlPr>
                          <w:rPr>
                            <w:rStyle w:val="BesediloUMARChar"/>
                            <w:rFonts w:ascii="Cambria Math" w:hAnsi="Cambria Math"/>
                            <w:b w:val="0"/>
                            <w:bCs/>
                            <w:i/>
                          </w:rPr>
                        </m:ctrlPr>
                      </m:accPr>
                      <m:e>
                        <m:r>
                          <m:rPr>
                            <m:sty m:val="bi"/>
                          </m:rPr>
                          <w:rPr>
                            <w:rStyle w:val="BesediloUMARChar"/>
                            <w:rFonts w:ascii="Cambria Math" w:hAnsi="Cambria Math"/>
                          </w:rPr>
                          <m:t>h</m:t>
                        </m:r>
                      </m:e>
                    </m:acc>
                    <m:r>
                      <m:rPr>
                        <m:sty m:val="bi"/>
                      </m:rPr>
                      <w:rPr>
                        <w:rStyle w:val="BesediloUMARChar"/>
                        <w:rFonts w:ascii="Cambria Math" w:hAnsi="Cambria Math"/>
                      </w:rPr>
                      <m:t>+</m:t>
                    </m:r>
                    <m:acc>
                      <m:accPr>
                        <m:chr m:val="̅"/>
                        <m:ctrlPr>
                          <w:rPr>
                            <w:rStyle w:val="BesediloUMARChar"/>
                            <w:rFonts w:ascii="Cambria Math" w:hAnsi="Cambria Math"/>
                            <w:b w:val="0"/>
                            <w:bCs/>
                            <w:i/>
                          </w:rPr>
                        </m:ctrlPr>
                      </m:accPr>
                      <m:e>
                        <m:nary>
                          <m:naryPr>
                            <m:chr m:val="∑"/>
                            <m:limLoc m:val="undOvr"/>
                            <m:ctrlPr>
                              <w:rPr>
                                <w:rStyle w:val="BesediloUMARChar"/>
                                <w:rFonts w:ascii="Cambria Math" w:hAnsi="Cambria Math"/>
                                <w:b w:val="0"/>
                                <w:bCs/>
                                <w:i/>
                              </w:rPr>
                            </m:ctrlPr>
                          </m:naryPr>
                          <m:sub>
                            <m:r>
                              <m:rPr>
                                <m:sty m:val="bi"/>
                              </m:rPr>
                              <w:rPr>
                                <w:rStyle w:val="BesediloUMARChar"/>
                                <w:rFonts w:ascii="Cambria Math" w:hAnsi="Cambria Math"/>
                              </w:rPr>
                              <m:t>i</m:t>
                            </m:r>
                          </m:sub>
                          <m:sup>
                            <m:r>
                              <m:rPr>
                                <m:sty m:val="bi"/>
                              </m:rPr>
                              <w:rPr>
                                <w:rStyle w:val="BesediloUMARChar"/>
                                <w:rFonts w:ascii="Cambria Math" w:hAnsi="Cambria Math"/>
                              </w:rPr>
                              <m:t>N</m:t>
                            </m:r>
                          </m:sup>
                          <m:e>
                            <m:sSub>
                              <m:sSubPr>
                                <m:ctrlPr>
                                  <w:rPr>
                                    <w:rStyle w:val="BesediloUMARChar"/>
                                    <w:rFonts w:ascii="Cambria Math" w:hAnsi="Cambria Math"/>
                                    <w:b w:val="0"/>
                                    <w:bCs/>
                                    <w:i/>
                                  </w:rPr>
                                </m:ctrlPr>
                              </m:sSubPr>
                              <m:e>
                                <m:r>
                                  <m:rPr>
                                    <m:sty m:val="bi"/>
                                  </m:rPr>
                                  <w:rPr>
                                    <w:rStyle w:val="BesediloUMARChar"/>
                                    <w:rFonts w:ascii="Cambria Math" w:hAnsi="Cambria Math"/>
                                  </w:rPr>
                                  <m:t>h</m:t>
                                </m:r>
                              </m:e>
                              <m:sub>
                                <m:r>
                                  <m:rPr>
                                    <m:sty m:val="bi"/>
                                  </m:rPr>
                                  <w:rPr>
                                    <w:rStyle w:val="BesediloUMARChar"/>
                                    <w:rFonts w:ascii="Cambria Math" w:hAnsi="Cambria Math"/>
                                  </w:rPr>
                                  <m:t>i</m:t>
                                </m:r>
                              </m:sub>
                            </m:sSub>
                          </m:e>
                        </m:nary>
                      </m:e>
                    </m:acc>
                  </m:den>
                </m:f>
              </m:oMath>
            </m:oMathPara>
          </w:p>
        </w:tc>
        <w:tc>
          <w:tcPr>
            <w:tcW w:w="555" w:type="dxa"/>
          </w:tcPr>
          <w:p w14:paraId="1B26088D" w14:textId="5D23598B" w:rsidR="00BD05BE" w:rsidRDefault="00BD05BE">
            <w:pPr>
              <w:pStyle w:val="BesediloUMAR"/>
              <w:jc w:val="right"/>
            </w:pPr>
            <w:r>
              <w:t>(</w:t>
            </w:r>
            <w:r w:rsidR="00EF35A8">
              <w:fldChar w:fldCharType="begin"/>
            </w:r>
            <w:r w:rsidR="00EF35A8">
              <w:instrText xml:space="preserve"> SEQ Enačba \* ARABIC </w:instrText>
            </w:r>
            <w:r w:rsidR="00EF35A8">
              <w:fldChar w:fldCharType="separate"/>
            </w:r>
            <w:r w:rsidR="003F1707">
              <w:rPr>
                <w:noProof/>
              </w:rPr>
              <w:t>2</w:t>
            </w:r>
            <w:r w:rsidR="00EF35A8">
              <w:rPr>
                <w:noProof/>
              </w:rPr>
              <w:fldChar w:fldCharType="end"/>
            </w:r>
            <w:r>
              <w:t>)</w:t>
            </w:r>
          </w:p>
        </w:tc>
      </w:tr>
    </w:tbl>
    <w:p w14:paraId="68CBA9B1" w14:textId="77777777" w:rsidR="00305EBE" w:rsidRDefault="00305EBE" w:rsidP="002036E6">
      <w:pPr>
        <w:pStyle w:val="VodilnistavekUMAR"/>
        <w:rPr>
          <w:rStyle w:val="BesediloUMARChar"/>
          <w:b w:val="0"/>
          <w:bCs/>
        </w:rPr>
      </w:pPr>
    </w:p>
    <w:p w14:paraId="50A27516" w14:textId="50A6FA93" w:rsidR="00507CDD" w:rsidRDefault="00D408E6" w:rsidP="002036E6">
      <w:pPr>
        <w:pStyle w:val="VodilnistavekUMAR"/>
        <w:rPr>
          <w:rStyle w:val="BesediloUMARChar"/>
          <w:b w:val="0"/>
          <w:bCs/>
        </w:rPr>
      </w:pPr>
      <w:r>
        <w:rPr>
          <w:rStyle w:val="BesediloUMARChar"/>
          <w:b w:val="0"/>
          <w:bCs/>
        </w:rPr>
        <w:t xml:space="preserve">Za ugotavljanje podzaposlenosti je </w:t>
      </w:r>
      <w:r w:rsidR="005274C6">
        <w:rPr>
          <w:rStyle w:val="BesediloUMARChar"/>
          <w:b w:val="0"/>
          <w:bCs/>
        </w:rPr>
        <w:t>treba</w:t>
      </w:r>
      <w:r w:rsidR="00930C92">
        <w:rPr>
          <w:rStyle w:val="BesediloUMARChar"/>
          <w:b w:val="0"/>
          <w:bCs/>
        </w:rPr>
        <w:t xml:space="preserve"> </w:t>
      </w:r>
      <w:r>
        <w:rPr>
          <w:rStyle w:val="BesediloUMARChar"/>
          <w:b w:val="0"/>
          <w:bCs/>
        </w:rPr>
        <w:t xml:space="preserve">v enačbo 2 vključiti preference oseb po opravljanju ur. Nekatere osebe bi želele opraviti več ur, kot jih opravijo trenutno, nekatere pa manj. </w:t>
      </w:r>
      <w:r w:rsidRPr="00BD7C04">
        <w:rPr>
          <w:rStyle w:val="BesediloUMARChar"/>
          <w:b w:val="0"/>
          <w:bCs/>
        </w:rPr>
        <w:t>Vsot</w:t>
      </w:r>
      <w:r w:rsidR="00DF611A" w:rsidRPr="00BD7C04">
        <w:rPr>
          <w:rStyle w:val="BesediloUMARChar"/>
          <w:b w:val="0"/>
          <w:bCs/>
        </w:rPr>
        <w:t>o</w:t>
      </w:r>
      <w:r w:rsidRPr="00BD7C04">
        <w:rPr>
          <w:rStyle w:val="BesediloUMARChar"/>
          <w:b w:val="0"/>
          <w:bCs/>
        </w:rPr>
        <w:t xml:space="preserve"> dodatnih</w:t>
      </w:r>
      <w:r>
        <w:rPr>
          <w:rStyle w:val="BesediloUMARChar"/>
          <w:b w:val="0"/>
          <w:bCs/>
        </w:rPr>
        <w:t xml:space="preserve"> ur, ki bi jih želele opraviti delovno aktivne osebe, izraža </w:t>
      </w:r>
      <m:oMath>
        <m:nary>
          <m:naryPr>
            <m:chr m:val="∑"/>
            <m:limLoc m:val="undOvr"/>
            <m:supHide m:val="1"/>
            <m:ctrlPr>
              <w:rPr>
                <w:rStyle w:val="BesediloUMARChar"/>
                <w:rFonts w:ascii="Cambria Math" w:hAnsi="Cambria Math"/>
                <w:b w:val="0"/>
                <w:bCs/>
                <w:i/>
              </w:rPr>
            </m:ctrlPr>
          </m:naryPr>
          <m:sub>
            <m:r>
              <m:rPr>
                <m:sty m:val="bi"/>
              </m:rPr>
              <w:rPr>
                <w:rStyle w:val="BesediloUMARChar"/>
                <w:rFonts w:ascii="Cambria Math" w:hAnsi="Cambria Math"/>
              </w:rPr>
              <m:t>k</m:t>
            </m:r>
          </m:sub>
          <m:sup/>
          <m:e>
            <m:sSubSup>
              <m:sSubSupPr>
                <m:ctrlPr>
                  <w:rPr>
                    <w:rStyle w:val="BesediloUMARChar"/>
                    <w:rFonts w:ascii="Cambria Math" w:hAnsi="Cambria Math"/>
                    <w:b w:val="0"/>
                    <w:bCs/>
                    <w:i/>
                  </w:rPr>
                </m:ctrlPr>
              </m:sSubSupPr>
              <m:e>
                <m:acc>
                  <m:accPr>
                    <m:chr m:val="̃"/>
                    <m:ctrlPr>
                      <w:rPr>
                        <w:rStyle w:val="BesediloUMARChar"/>
                        <w:rFonts w:ascii="Cambria Math" w:hAnsi="Cambria Math"/>
                        <w:b w:val="0"/>
                        <w:bCs/>
                        <w:i/>
                      </w:rPr>
                    </m:ctrlPr>
                  </m:accPr>
                  <m:e>
                    <m:r>
                      <m:rPr>
                        <m:sty m:val="bi"/>
                      </m:rPr>
                      <w:rPr>
                        <w:rStyle w:val="BesediloUMARChar"/>
                        <w:rFonts w:ascii="Cambria Math" w:hAnsi="Cambria Math"/>
                      </w:rPr>
                      <m:t>h</m:t>
                    </m:r>
                  </m:e>
                </m:acc>
              </m:e>
              <m:sub>
                <m:r>
                  <m:rPr>
                    <m:sty m:val="bi"/>
                  </m:rPr>
                  <w:rPr>
                    <w:rStyle w:val="BesediloUMARChar"/>
                    <w:rFonts w:ascii="Cambria Math" w:hAnsi="Cambria Math"/>
                  </w:rPr>
                  <m:t>k</m:t>
                </m:r>
              </m:sub>
              <m:sup>
                <m:r>
                  <m:rPr>
                    <m:sty m:val="bi"/>
                  </m:rPr>
                  <w:rPr>
                    <w:rStyle w:val="BesediloUMARChar"/>
                    <w:rFonts w:ascii="Cambria Math" w:hAnsi="Cambria Math"/>
                  </w:rPr>
                  <m:t>U</m:t>
                </m:r>
              </m:sup>
            </m:sSubSup>
          </m:e>
        </m:nary>
      </m:oMath>
      <w:r>
        <w:rPr>
          <w:rStyle w:val="BesediloUMARChar"/>
          <w:rFonts w:eastAsiaTheme="minorEastAsia"/>
          <w:b w:val="0"/>
          <w:bCs/>
        </w:rPr>
        <w:t xml:space="preserve">, kjer se indeks </w:t>
      </w:r>
      <w:r w:rsidRPr="003F63A1">
        <w:rPr>
          <w:rStyle w:val="BesediloUMARChar"/>
          <w:rFonts w:eastAsiaTheme="minorEastAsia"/>
          <w:b w:val="0"/>
          <w:bCs/>
          <w:i/>
          <w:iCs/>
        </w:rPr>
        <w:t>k</w:t>
      </w:r>
      <w:r>
        <w:rPr>
          <w:rStyle w:val="BesediloUMARChar"/>
          <w:rFonts w:eastAsiaTheme="minorEastAsia"/>
          <w:b w:val="0"/>
          <w:bCs/>
        </w:rPr>
        <w:t xml:space="preserve"> nanaša na osebe, ki bi želel</w:t>
      </w:r>
      <w:r w:rsidR="00BD0B71">
        <w:rPr>
          <w:rStyle w:val="BesediloUMARChar"/>
          <w:rFonts w:eastAsiaTheme="minorEastAsia"/>
          <w:b w:val="0"/>
          <w:bCs/>
        </w:rPr>
        <w:t>e</w:t>
      </w:r>
      <w:r>
        <w:rPr>
          <w:rStyle w:val="BesediloUMARChar"/>
          <w:rFonts w:eastAsiaTheme="minorEastAsia"/>
          <w:b w:val="0"/>
          <w:bCs/>
        </w:rPr>
        <w:t xml:space="preserve"> opraviti več ur. Medtem pa </w:t>
      </w:r>
      <m:oMath>
        <m:nary>
          <m:naryPr>
            <m:chr m:val="∑"/>
            <m:limLoc m:val="undOvr"/>
            <m:supHide m:val="1"/>
            <m:ctrlPr>
              <w:rPr>
                <w:rStyle w:val="BesediloUMARChar"/>
                <w:rFonts w:ascii="Cambria Math" w:hAnsi="Cambria Math"/>
                <w:b w:val="0"/>
                <w:bCs/>
                <w:i/>
              </w:rPr>
            </m:ctrlPr>
          </m:naryPr>
          <m:sub>
            <m:r>
              <m:rPr>
                <m:sty m:val="bi"/>
              </m:rPr>
              <w:rPr>
                <w:rStyle w:val="BesediloUMARChar"/>
                <w:rFonts w:ascii="Cambria Math" w:hAnsi="Cambria Math"/>
              </w:rPr>
              <m:t>j</m:t>
            </m:r>
          </m:sub>
          <m:sup/>
          <m:e>
            <m:sSubSup>
              <m:sSubSupPr>
                <m:ctrlPr>
                  <w:rPr>
                    <w:rStyle w:val="BesediloUMARChar"/>
                    <w:rFonts w:ascii="Cambria Math" w:hAnsi="Cambria Math"/>
                    <w:b w:val="0"/>
                    <w:bCs/>
                    <w:i/>
                  </w:rPr>
                </m:ctrlPr>
              </m:sSubSupPr>
              <m:e>
                <m:acc>
                  <m:accPr>
                    <m:chr m:val="̃"/>
                    <m:ctrlPr>
                      <w:rPr>
                        <w:rStyle w:val="BesediloUMARChar"/>
                        <w:rFonts w:ascii="Cambria Math" w:hAnsi="Cambria Math"/>
                        <w:b w:val="0"/>
                        <w:bCs/>
                        <w:i/>
                      </w:rPr>
                    </m:ctrlPr>
                  </m:accPr>
                  <m:e>
                    <m:r>
                      <m:rPr>
                        <m:sty m:val="bi"/>
                      </m:rPr>
                      <w:rPr>
                        <w:rStyle w:val="BesediloUMARChar"/>
                        <w:rFonts w:ascii="Cambria Math" w:hAnsi="Cambria Math"/>
                      </w:rPr>
                      <m:t>h</m:t>
                    </m:r>
                  </m:e>
                </m:acc>
              </m:e>
              <m:sub>
                <m:r>
                  <m:rPr>
                    <m:sty m:val="bi"/>
                  </m:rPr>
                  <w:rPr>
                    <w:rStyle w:val="BesediloUMARChar"/>
                    <w:rFonts w:ascii="Cambria Math" w:hAnsi="Cambria Math"/>
                  </w:rPr>
                  <m:t>j</m:t>
                </m:r>
              </m:sub>
              <m:sup>
                <m:r>
                  <m:rPr>
                    <m:sty m:val="bi"/>
                  </m:rPr>
                  <w:rPr>
                    <w:rStyle w:val="BesediloUMARChar"/>
                    <w:rFonts w:ascii="Cambria Math" w:hAnsi="Cambria Math"/>
                  </w:rPr>
                  <m:t>O</m:t>
                </m:r>
              </m:sup>
            </m:sSubSup>
          </m:e>
        </m:nary>
      </m:oMath>
      <w:r>
        <w:rPr>
          <w:rStyle w:val="BesediloUMARChar"/>
          <w:rFonts w:eastAsiaTheme="minorEastAsia"/>
          <w:b w:val="0"/>
          <w:bCs/>
        </w:rPr>
        <w:t xml:space="preserve"> določa vsoto delovnih ur, ki bi jih delovno aktivne osebe želele zmanjšati, kjer se indeks </w:t>
      </w:r>
      <w:r w:rsidRPr="00D408E6">
        <w:rPr>
          <w:rStyle w:val="BesediloUMARChar"/>
          <w:rFonts w:eastAsiaTheme="minorEastAsia"/>
          <w:b w:val="0"/>
          <w:bCs/>
          <w:i/>
          <w:iCs/>
        </w:rPr>
        <w:t>j</w:t>
      </w:r>
      <w:r>
        <w:rPr>
          <w:rStyle w:val="BesediloUMARChar"/>
          <w:rFonts w:eastAsiaTheme="minorEastAsia"/>
          <w:b w:val="0"/>
          <w:bCs/>
        </w:rPr>
        <w:t xml:space="preserve"> nanaša na vse osebe, ki želijo opraviti manj delovnih ur, kot jih opravijo.</w:t>
      </w:r>
    </w:p>
    <w:p w14:paraId="0F025249" w14:textId="77777777" w:rsidR="00D408E6" w:rsidRDefault="00D408E6" w:rsidP="002036E6">
      <w:pPr>
        <w:pStyle w:val="VodilnistavekUMAR"/>
        <w:rPr>
          <w:rStyle w:val="BesediloUMARChar"/>
          <w:b w:val="0"/>
          <w:bCs/>
        </w:rPr>
      </w:pPr>
    </w:p>
    <w:tbl>
      <w:tblPr>
        <w:tblStyle w:val="UMARenaba"/>
        <w:tblW w:w="0" w:type="auto"/>
        <w:tblLook w:val="04A0" w:firstRow="1" w:lastRow="0" w:firstColumn="1" w:lastColumn="0" w:noHBand="0" w:noVBand="1"/>
      </w:tblPr>
      <w:tblGrid>
        <w:gridCol w:w="567"/>
        <w:gridCol w:w="7938"/>
        <w:gridCol w:w="555"/>
      </w:tblGrid>
      <w:tr w:rsidR="00BD68E4" w14:paraId="13240665" w14:textId="77777777">
        <w:tc>
          <w:tcPr>
            <w:tcW w:w="567" w:type="dxa"/>
          </w:tcPr>
          <w:p w14:paraId="438C9F5F" w14:textId="77777777" w:rsidR="00BD68E4" w:rsidRDefault="00BD68E4">
            <w:pPr>
              <w:pStyle w:val="BesediloUMAR"/>
            </w:pPr>
          </w:p>
        </w:tc>
        <w:tc>
          <w:tcPr>
            <w:tcW w:w="7938" w:type="dxa"/>
          </w:tcPr>
          <w:p w14:paraId="20D30984" w14:textId="5A3C1F64" w:rsidR="00BD68E4" w:rsidRPr="00DC305D" w:rsidRDefault="00EF35A8" w:rsidP="00305EBE">
            <w:pPr>
              <w:pStyle w:val="VodilnistavekUMAR"/>
            </w:pPr>
            <m:oMathPara>
              <m:oMath>
                <m:sSub>
                  <m:sSubPr>
                    <m:ctrlPr>
                      <w:rPr>
                        <w:rStyle w:val="BesediloUMARChar"/>
                        <w:rFonts w:ascii="Cambria Math" w:hAnsi="Cambria Math"/>
                        <w:b w:val="0"/>
                        <w:bCs/>
                        <w:i/>
                      </w:rPr>
                    </m:ctrlPr>
                  </m:sSubPr>
                  <m:e>
                    <m:r>
                      <m:rPr>
                        <m:sty m:val="bi"/>
                      </m:rPr>
                      <w:rPr>
                        <w:rStyle w:val="BesediloUMARChar"/>
                        <w:rFonts w:ascii="Cambria Math" w:hAnsi="Cambria Math"/>
                      </w:rPr>
                      <m:t>u</m:t>
                    </m:r>
                  </m:e>
                  <m:sub>
                    <m:r>
                      <m:rPr>
                        <m:sty m:val="bi"/>
                      </m:rPr>
                      <w:rPr>
                        <w:rStyle w:val="BesediloUMARChar"/>
                        <w:rFonts w:ascii="Cambria Math" w:hAnsi="Cambria Math"/>
                      </w:rPr>
                      <m:t>v</m:t>
                    </m:r>
                  </m:sub>
                </m:sSub>
                <m:r>
                  <m:rPr>
                    <m:sty m:val="bi"/>
                  </m:rPr>
                  <w:rPr>
                    <w:rStyle w:val="BesediloUMARChar"/>
                    <w:rFonts w:ascii="Cambria Math" w:hAnsi="Cambria Math"/>
                  </w:rPr>
                  <m:t>=</m:t>
                </m:r>
                <m:f>
                  <m:fPr>
                    <m:ctrlPr>
                      <w:rPr>
                        <w:rStyle w:val="BesediloUMARChar"/>
                        <w:rFonts w:ascii="Cambria Math" w:hAnsi="Cambria Math"/>
                        <w:b w:val="0"/>
                        <w:bCs/>
                        <w:i/>
                      </w:rPr>
                    </m:ctrlPr>
                  </m:fPr>
                  <m:num>
                    <m:r>
                      <m:rPr>
                        <m:sty m:val="bi"/>
                      </m:rPr>
                      <w:rPr>
                        <w:rStyle w:val="BesediloUMARChar"/>
                        <w:rFonts w:ascii="Cambria Math" w:hAnsi="Cambria Math"/>
                      </w:rPr>
                      <m:t>U</m:t>
                    </m:r>
                    <m:acc>
                      <m:accPr>
                        <m:chr m:val="̅"/>
                        <m:ctrlPr>
                          <w:rPr>
                            <w:rStyle w:val="BesediloUMARChar"/>
                            <w:rFonts w:ascii="Cambria Math" w:hAnsi="Cambria Math"/>
                            <w:b w:val="0"/>
                            <w:bCs/>
                            <w:i/>
                          </w:rPr>
                        </m:ctrlPr>
                      </m:accPr>
                      <m:e>
                        <m:r>
                          <m:rPr>
                            <m:sty m:val="bi"/>
                          </m:rPr>
                          <w:rPr>
                            <w:rStyle w:val="BesediloUMARChar"/>
                            <w:rFonts w:ascii="Cambria Math" w:hAnsi="Cambria Math"/>
                          </w:rPr>
                          <m:t>h</m:t>
                        </m:r>
                      </m:e>
                    </m:acc>
                    <m:r>
                      <m:rPr>
                        <m:sty m:val="bi"/>
                      </m:rPr>
                      <w:rPr>
                        <w:rStyle w:val="BesediloUMARChar"/>
                        <w:rFonts w:ascii="Cambria Math" w:hAnsi="Cambria Math"/>
                      </w:rPr>
                      <m:t>+</m:t>
                    </m:r>
                    <m:d>
                      <m:dPr>
                        <m:ctrlPr>
                          <w:rPr>
                            <w:rStyle w:val="BesediloUMARChar"/>
                            <w:rFonts w:ascii="Cambria Math" w:hAnsi="Cambria Math"/>
                            <w:b w:val="0"/>
                            <w:bCs/>
                            <w:i/>
                          </w:rPr>
                        </m:ctrlPr>
                      </m:dPr>
                      <m:e>
                        <m:nary>
                          <m:naryPr>
                            <m:chr m:val="∑"/>
                            <m:limLoc m:val="undOvr"/>
                            <m:supHide m:val="1"/>
                            <m:ctrlPr>
                              <w:rPr>
                                <w:rStyle w:val="BesediloUMARChar"/>
                                <w:rFonts w:ascii="Cambria Math" w:hAnsi="Cambria Math"/>
                                <w:b w:val="0"/>
                                <w:bCs/>
                                <w:i/>
                              </w:rPr>
                            </m:ctrlPr>
                          </m:naryPr>
                          <m:sub>
                            <m:r>
                              <m:rPr>
                                <m:sty m:val="bi"/>
                              </m:rPr>
                              <w:rPr>
                                <w:rStyle w:val="BesediloUMARChar"/>
                                <w:rFonts w:ascii="Cambria Math" w:hAnsi="Cambria Math"/>
                              </w:rPr>
                              <m:t>k</m:t>
                            </m:r>
                          </m:sub>
                          <m:sup/>
                          <m:e>
                            <m:sSubSup>
                              <m:sSubSupPr>
                                <m:ctrlPr>
                                  <w:rPr>
                                    <w:rStyle w:val="BesediloUMARChar"/>
                                    <w:rFonts w:ascii="Cambria Math" w:hAnsi="Cambria Math"/>
                                    <w:b w:val="0"/>
                                    <w:bCs/>
                                    <w:i/>
                                  </w:rPr>
                                </m:ctrlPr>
                              </m:sSubSupPr>
                              <m:e>
                                <m:acc>
                                  <m:accPr>
                                    <m:chr m:val="̃"/>
                                    <m:ctrlPr>
                                      <w:rPr>
                                        <w:rStyle w:val="BesediloUMARChar"/>
                                        <w:rFonts w:ascii="Cambria Math" w:hAnsi="Cambria Math"/>
                                        <w:b w:val="0"/>
                                        <w:bCs/>
                                        <w:i/>
                                      </w:rPr>
                                    </m:ctrlPr>
                                  </m:accPr>
                                  <m:e>
                                    <m:r>
                                      <m:rPr>
                                        <m:sty m:val="bi"/>
                                      </m:rPr>
                                      <w:rPr>
                                        <w:rStyle w:val="BesediloUMARChar"/>
                                        <w:rFonts w:ascii="Cambria Math" w:hAnsi="Cambria Math"/>
                                      </w:rPr>
                                      <m:t>h</m:t>
                                    </m:r>
                                  </m:e>
                                </m:acc>
                              </m:e>
                              <m:sub>
                                <m:r>
                                  <m:rPr>
                                    <m:sty m:val="bi"/>
                                  </m:rPr>
                                  <w:rPr>
                                    <w:rStyle w:val="BesediloUMARChar"/>
                                    <w:rFonts w:ascii="Cambria Math" w:hAnsi="Cambria Math"/>
                                  </w:rPr>
                                  <m:t>k</m:t>
                                </m:r>
                              </m:sub>
                              <m:sup>
                                <m:r>
                                  <m:rPr>
                                    <m:sty m:val="bi"/>
                                  </m:rPr>
                                  <w:rPr>
                                    <w:rStyle w:val="BesediloUMARChar"/>
                                    <w:rFonts w:ascii="Cambria Math" w:hAnsi="Cambria Math"/>
                                  </w:rPr>
                                  <m:t>U</m:t>
                                </m:r>
                              </m:sup>
                            </m:sSubSup>
                          </m:e>
                        </m:nary>
                        <m:r>
                          <m:rPr>
                            <m:sty m:val="bi"/>
                          </m:rPr>
                          <w:rPr>
                            <w:rStyle w:val="BesediloUMARChar"/>
                            <w:rFonts w:ascii="Cambria Math" w:hAnsi="Cambria Math"/>
                          </w:rPr>
                          <m:t>-</m:t>
                        </m:r>
                        <m:nary>
                          <m:naryPr>
                            <m:chr m:val="∑"/>
                            <m:limLoc m:val="undOvr"/>
                            <m:supHide m:val="1"/>
                            <m:ctrlPr>
                              <w:rPr>
                                <w:rStyle w:val="BesediloUMARChar"/>
                                <w:rFonts w:ascii="Cambria Math" w:hAnsi="Cambria Math"/>
                                <w:b w:val="0"/>
                                <w:bCs/>
                                <w:i/>
                              </w:rPr>
                            </m:ctrlPr>
                          </m:naryPr>
                          <m:sub>
                            <m:r>
                              <m:rPr>
                                <m:sty m:val="bi"/>
                              </m:rPr>
                              <w:rPr>
                                <w:rStyle w:val="BesediloUMARChar"/>
                                <w:rFonts w:ascii="Cambria Math" w:hAnsi="Cambria Math"/>
                              </w:rPr>
                              <m:t>j</m:t>
                            </m:r>
                          </m:sub>
                          <m:sup/>
                          <m:e>
                            <m:sSubSup>
                              <m:sSubSupPr>
                                <m:ctrlPr>
                                  <w:rPr>
                                    <w:rStyle w:val="BesediloUMARChar"/>
                                    <w:rFonts w:ascii="Cambria Math" w:hAnsi="Cambria Math"/>
                                    <w:b w:val="0"/>
                                    <w:bCs/>
                                    <w:i/>
                                  </w:rPr>
                                </m:ctrlPr>
                              </m:sSubSupPr>
                              <m:e>
                                <m:acc>
                                  <m:accPr>
                                    <m:chr m:val="̃"/>
                                    <m:ctrlPr>
                                      <w:rPr>
                                        <w:rStyle w:val="BesediloUMARChar"/>
                                        <w:rFonts w:ascii="Cambria Math" w:hAnsi="Cambria Math"/>
                                        <w:b w:val="0"/>
                                        <w:bCs/>
                                        <w:i/>
                                      </w:rPr>
                                    </m:ctrlPr>
                                  </m:accPr>
                                  <m:e>
                                    <m:r>
                                      <m:rPr>
                                        <m:sty m:val="bi"/>
                                      </m:rPr>
                                      <w:rPr>
                                        <w:rStyle w:val="BesediloUMARChar"/>
                                        <w:rFonts w:ascii="Cambria Math" w:hAnsi="Cambria Math"/>
                                      </w:rPr>
                                      <m:t>h</m:t>
                                    </m:r>
                                  </m:e>
                                </m:acc>
                              </m:e>
                              <m:sub>
                                <m:r>
                                  <m:rPr>
                                    <m:sty m:val="bi"/>
                                  </m:rPr>
                                  <w:rPr>
                                    <w:rStyle w:val="BesediloUMARChar"/>
                                    <w:rFonts w:ascii="Cambria Math" w:hAnsi="Cambria Math"/>
                                  </w:rPr>
                                  <m:t>j</m:t>
                                </m:r>
                              </m:sub>
                              <m:sup>
                                <m:r>
                                  <m:rPr>
                                    <m:sty m:val="bi"/>
                                  </m:rPr>
                                  <w:rPr>
                                    <w:rStyle w:val="BesediloUMARChar"/>
                                    <w:rFonts w:ascii="Cambria Math" w:hAnsi="Cambria Math"/>
                                  </w:rPr>
                                  <m:t>O</m:t>
                                </m:r>
                              </m:sup>
                            </m:sSubSup>
                          </m:e>
                        </m:nary>
                      </m:e>
                    </m:d>
                  </m:num>
                  <m:den>
                    <m:r>
                      <m:rPr>
                        <m:sty m:val="bi"/>
                      </m:rPr>
                      <w:rPr>
                        <w:rStyle w:val="BesediloUMARChar"/>
                        <w:rFonts w:ascii="Cambria Math" w:hAnsi="Cambria Math"/>
                      </w:rPr>
                      <m:t>U</m:t>
                    </m:r>
                    <m:acc>
                      <m:accPr>
                        <m:chr m:val="̅"/>
                        <m:ctrlPr>
                          <w:rPr>
                            <w:rStyle w:val="BesediloUMARChar"/>
                            <w:rFonts w:ascii="Cambria Math" w:hAnsi="Cambria Math"/>
                            <w:b w:val="0"/>
                            <w:bCs/>
                            <w:i/>
                          </w:rPr>
                        </m:ctrlPr>
                      </m:accPr>
                      <m:e>
                        <m:r>
                          <m:rPr>
                            <m:sty m:val="bi"/>
                          </m:rPr>
                          <w:rPr>
                            <w:rStyle w:val="BesediloUMARChar"/>
                            <w:rFonts w:ascii="Cambria Math" w:hAnsi="Cambria Math"/>
                          </w:rPr>
                          <m:t>h</m:t>
                        </m:r>
                      </m:e>
                    </m:acc>
                    <m:r>
                      <m:rPr>
                        <m:sty m:val="bi"/>
                      </m:rPr>
                      <w:rPr>
                        <w:rStyle w:val="BesediloUMARChar"/>
                        <w:rFonts w:ascii="Cambria Math" w:hAnsi="Cambria Math"/>
                      </w:rPr>
                      <m:t>+</m:t>
                    </m:r>
                    <m:acc>
                      <m:accPr>
                        <m:chr m:val="̅"/>
                        <m:ctrlPr>
                          <w:rPr>
                            <w:rStyle w:val="BesediloUMARChar"/>
                            <w:rFonts w:ascii="Cambria Math" w:hAnsi="Cambria Math"/>
                            <w:b w:val="0"/>
                            <w:bCs/>
                            <w:i/>
                          </w:rPr>
                        </m:ctrlPr>
                      </m:accPr>
                      <m:e>
                        <m:nary>
                          <m:naryPr>
                            <m:chr m:val="∑"/>
                            <m:limLoc m:val="undOvr"/>
                            <m:ctrlPr>
                              <w:rPr>
                                <w:rStyle w:val="BesediloUMARChar"/>
                                <w:rFonts w:ascii="Cambria Math" w:hAnsi="Cambria Math"/>
                                <w:b w:val="0"/>
                                <w:bCs/>
                                <w:i/>
                              </w:rPr>
                            </m:ctrlPr>
                          </m:naryPr>
                          <m:sub>
                            <m:r>
                              <m:rPr>
                                <m:sty m:val="bi"/>
                              </m:rPr>
                              <w:rPr>
                                <w:rStyle w:val="BesediloUMARChar"/>
                                <w:rFonts w:ascii="Cambria Math" w:hAnsi="Cambria Math"/>
                              </w:rPr>
                              <m:t>i</m:t>
                            </m:r>
                          </m:sub>
                          <m:sup>
                            <m:r>
                              <m:rPr>
                                <m:sty m:val="bi"/>
                              </m:rPr>
                              <w:rPr>
                                <w:rStyle w:val="BesediloUMARChar"/>
                                <w:rFonts w:ascii="Cambria Math" w:hAnsi="Cambria Math"/>
                              </w:rPr>
                              <m:t>N</m:t>
                            </m:r>
                          </m:sup>
                          <m:e>
                            <m:sSub>
                              <m:sSubPr>
                                <m:ctrlPr>
                                  <w:rPr>
                                    <w:rStyle w:val="BesediloUMARChar"/>
                                    <w:rFonts w:ascii="Cambria Math" w:hAnsi="Cambria Math"/>
                                    <w:b w:val="0"/>
                                    <w:bCs/>
                                    <w:i/>
                                  </w:rPr>
                                </m:ctrlPr>
                              </m:sSubPr>
                              <m:e>
                                <m:r>
                                  <m:rPr>
                                    <m:sty m:val="bi"/>
                                  </m:rPr>
                                  <w:rPr>
                                    <w:rStyle w:val="BesediloUMARChar"/>
                                    <w:rFonts w:ascii="Cambria Math" w:hAnsi="Cambria Math"/>
                                  </w:rPr>
                                  <m:t>h</m:t>
                                </m:r>
                              </m:e>
                              <m:sub>
                                <m:r>
                                  <m:rPr>
                                    <m:sty m:val="bi"/>
                                  </m:rPr>
                                  <w:rPr>
                                    <w:rStyle w:val="BesediloUMARChar"/>
                                    <w:rFonts w:ascii="Cambria Math" w:hAnsi="Cambria Math"/>
                                  </w:rPr>
                                  <m:t>i</m:t>
                                </m:r>
                              </m:sub>
                            </m:sSub>
                          </m:e>
                        </m:nary>
                      </m:e>
                    </m:acc>
                  </m:den>
                </m:f>
              </m:oMath>
            </m:oMathPara>
          </w:p>
        </w:tc>
        <w:tc>
          <w:tcPr>
            <w:tcW w:w="555" w:type="dxa"/>
          </w:tcPr>
          <w:p w14:paraId="5B20C4A0" w14:textId="2DC7522E" w:rsidR="00BD68E4" w:rsidRDefault="00BD68E4">
            <w:pPr>
              <w:pStyle w:val="BesediloUMAR"/>
              <w:jc w:val="right"/>
            </w:pPr>
            <w:r>
              <w:t>(</w:t>
            </w:r>
            <w:r w:rsidR="00EF35A8">
              <w:fldChar w:fldCharType="begin"/>
            </w:r>
            <w:r w:rsidR="00EF35A8">
              <w:instrText xml:space="preserve"> SEQ Enačba \* ARABIC </w:instrText>
            </w:r>
            <w:r w:rsidR="00EF35A8">
              <w:fldChar w:fldCharType="separate"/>
            </w:r>
            <w:r w:rsidR="003F1707">
              <w:rPr>
                <w:noProof/>
              </w:rPr>
              <w:t>3</w:t>
            </w:r>
            <w:r w:rsidR="00EF35A8">
              <w:rPr>
                <w:noProof/>
              </w:rPr>
              <w:fldChar w:fldCharType="end"/>
            </w:r>
            <w:r>
              <w:t>)</w:t>
            </w:r>
          </w:p>
        </w:tc>
      </w:tr>
    </w:tbl>
    <w:p w14:paraId="751960A0" w14:textId="77777777" w:rsidR="00305EBE" w:rsidRDefault="00305EBE" w:rsidP="00D408E6">
      <w:pPr>
        <w:pStyle w:val="VodilnistavekUMAR"/>
        <w:rPr>
          <w:rStyle w:val="BesediloUMARChar"/>
          <w:b w:val="0"/>
          <w:bCs/>
        </w:rPr>
      </w:pPr>
    </w:p>
    <w:p w14:paraId="25A0A52A" w14:textId="25F1D026" w:rsidR="00E503A2" w:rsidRPr="00291F78" w:rsidRDefault="001248F9" w:rsidP="00D408E6">
      <w:pPr>
        <w:pStyle w:val="VodilnistavekUMAR"/>
        <w:rPr>
          <w:rStyle w:val="BesediloUMARChar"/>
          <w:b w:val="0"/>
          <w:bCs/>
        </w:rPr>
      </w:pPr>
      <w:r w:rsidRPr="00291F78">
        <w:rPr>
          <w:rStyle w:val="BesediloUMARChar"/>
          <w:b w:val="0"/>
          <w:bCs/>
        </w:rPr>
        <w:t>Izraz v oklepaju je tako neto učinek spremembe opravljenih delovnih ur delovno aktivnih oseb. V primeru, da je vsota delovnih ur, ki jih želijo delovno aktivne osebe povečati</w:t>
      </w:r>
      <w:r w:rsidR="00596848" w:rsidRPr="00291F78">
        <w:rPr>
          <w:rStyle w:val="BesediloUMARChar"/>
          <w:b w:val="0"/>
          <w:bCs/>
        </w:rPr>
        <w:t>,</w:t>
      </w:r>
      <w:r w:rsidRPr="00291F78">
        <w:rPr>
          <w:rStyle w:val="BesediloUMARChar"/>
          <w:b w:val="0"/>
          <w:bCs/>
        </w:rPr>
        <w:t xml:space="preserve"> enaka vsoti delovnih ur, ki jih druge delovno aktivne osebe želijo zmanjšati, je izraz v oklepaju enak nič, s čimer indeks podzaposlenosti, </w:t>
      </w:r>
      <w:r w:rsidRPr="00291F78">
        <w:rPr>
          <w:rStyle w:val="BesediloUMARChar"/>
          <w:b w:val="0"/>
          <w:bCs/>
          <w:i/>
          <w:iCs/>
        </w:rPr>
        <w:t>u</w:t>
      </w:r>
      <w:r w:rsidRPr="00291F78">
        <w:rPr>
          <w:rStyle w:val="BesediloUMARChar"/>
          <w:b w:val="0"/>
          <w:bCs/>
          <w:i/>
          <w:iCs/>
          <w:vertAlign w:val="subscript"/>
        </w:rPr>
        <w:t>v</w:t>
      </w:r>
      <w:r w:rsidR="004521C2" w:rsidRPr="00291F78">
        <w:rPr>
          <w:rStyle w:val="BesediloUMARChar"/>
          <w:b w:val="0"/>
          <w:bCs/>
        </w:rPr>
        <w:t>,</w:t>
      </w:r>
      <w:r w:rsidRPr="00291F78">
        <w:rPr>
          <w:rStyle w:val="BesediloUMARChar"/>
          <w:b w:val="0"/>
          <w:bCs/>
          <w:vertAlign w:val="subscript"/>
        </w:rPr>
        <w:t xml:space="preserve"> </w:t>
      </w:r>
      <w:r w:rsidRPr="00291F78">
        <w:rPr>
          <w:rStyle w:val="BesediloUMARChar"/>
          <w:b w:val="0"/>
          <w:bCs/>
        </w:rPr>
        <w:t>reproducira običajno stopnjo brezposelnosti. Kadar pa je vsota</w:t>
      </w:r>
      <w:r w:rsidR="00C45B67" w:rsidRPr="00291F78">
        <w:rPr>
          <w:rStyle w:val="BesediloUMARChar"/>
          <w:b w:val="0"/>
          <w:bCs/>
        </w:rPr>
        <w:t xml:space="preserve"> </w:t>
      </w:r>
      <w:r w:rsidR="00A3235D" w:rsidRPr="00291F78">
        <w:rPr>
          <w:rStyle w:val="BesediloUMARChar"/>
          <w:b w:val="0"/>
          <w:bCs/>
        </w:rPr>
        <w:t>želenih</w:t>
      </w:r>
      <w:r w:rsidRPr="00291F78">
        <w:rPr>
          <w:rStyle w:val="BesediloUMARChar"/>
          <w:b w:val="0"/>
          <w:bCs/>
        </w:rPr>
        <w:t xml:space="preserve"> dodatno opravljenih ur večja kot vsota redukcije v urah, je indeks podzaposlenosti višji od stopnje brezposelnosti (in obratno). </w:t>
      </w:r>
      <w:r w:rsidR="00D408E6" w:rsidRPr="00291F78">
        <w:rPr>
          <w:rStyle w:val="BesediloUMARChar"/>
          <w:b w:val="0"/>
          <w:bCs/>
        </w:rPr>
        <w:t xml:space="preserve">Pri pretvorbi brezposelnosti iz oseb v opravljene ure je pomembna predpostavka, da </w:t>
      </w:r>
      <w:r w:rsidR="005900AB" w:rsidRPr="00291F78">
        <w:rPr>
          <w:rStyle w:val="BesediloUMARChar"/>
          <w:b w:val="0"/>
          <w:bCs/>
        </w:rPr>
        <w:t xml:space="preserve">bi </w:t>
      </w:r>
      <w:r w:rsidR="00D408E6" w:rsidRPr="00291F78">
        <w:rPr>
          <w:rStyle w:val="BesediloUMARChar"/>
          <w:b w:val="0"/>
          <w:bCs/>
        </w:rPr>
        <w:t>povprečna brezposelna oseba</w:t>
      </w:r>
      <w:r w:rsidR="00E121C0" w:rsidRPr="00291F78">
        <w:rPr>
          <w:rStyle w:val="BesediloUMARChar"/>
          <w:b w:val="0"/>
          <w:bCs/>
        </w:rPr>
        <w:t>, če bi dobila delo,</w:t>
      </w:r>
      <w:r w:rsidR="00D408E6" w:rsidRPr="00291F78">
        <w:rPr>
          <w:rStyle w:val="BesediloUMARChar"/>
          <w:b w:val="0"/>
          <w:bCs/>
        </w:rPr>
        <w:t xml:space="preserve"> žel</w:t>
      </w:r>
      <w:r w:rsidR="005900AB" w:rsidRPr="00291F78">
        <w:rPr>
          <w:rStyle w:val="BesediloUMARChar"/>
          <w:b w:val="0"/>
          <w:bCs/>
        </w:rPr>
        <w:t>ela</w:t>
      </w:r>
      <w:r w:rsidR="00D408E6" w:rsidRPr="00291F78">
        <w:rPr>
          <w:rStyle w:val="BesediloUMARChar"/>
          <w:b w:val="0"/>
          <w:bCs/>
        </w:rPr>
        <w:t xml:space="preserve"> opraviti enako</w:t>
      </w:r>
      <w:r w:rsidR="00C4376E" w:rsidRPr="00291F78">
        <w:rPr>
          <w:rStyle w:val="BesediloUMARChar"/>
          <w:b w:val="0"/>
          <w:bCs/>
        </w:rPr>
        <w:t xml:space="preserve"> povprečno</w:t>
      </w:r>
      <w:r w:rsidR="00D408E6" w:rsidRPr="00291F78">
        <w:rPr>
          <w:rStyle w:val="BesediloUMARChar"/>
          <w:b w:val="0"/>
          <w:bCs/>
        </w:rPr>
        <w:t xml:space="preserve"> število ur dela kot delovno aktivn</w:t>
      </w:r>
      <w:r w:rsidR="00C4376E" w:rsidRPr="00291F78">
        <w:rPr>
          <w:rStyle w:val="BesediloUMARChar"/>
          <w:b w:val="0"/>
          <w:bCs/>
        </w:rPr>
        <w:t>e</w:t>
      </w:r>
      <w:r w:rsidR="00D408E6" w:rsidRPr="00291F78">
        <w:rPr>
          <w:rStyle w:val="BesediloUMARChar"/>
          <w:b w:val="0"/>
          <w:bCs/>
        </w:rPr>
        <w:t xml:space="preserve"> oseb</w:t>
      </w:r>
      <w:r w:rsidR="00C4376E" w:rsidRPr="00291F78">
        <w:rPr>
          <w:rStyle w:val="BesediloUMARChar"/>
          <w:b w:val="0"/>
          <w:bCs/>
        </w:rPr>
        <w:t>e</w:t>
      </w:r>
      <w:r w:rsidR="00D408E6" w:rsidRPr="00291F78">
        <w:rPr>
          <w:rStyle w:val="BesediloUMARChar"/>
          <w:b w:val="0"/>
          <w:bCs/>
        </w:rPr>
        <w:t>.</w:t>
      </w:r>
      <w:bookmarkStart w:id="5" w:name="_Hlk115178833"/>
      <w:r w:rsidR="00CD7684" w:rsidRPr="00291F78">
        <w:rPr>
          <w:rStyle w:val="BesediloUMARChar"/>
          <w:b w:val="0"/>
          <w:bCs/>
        </w:rPr>
        <w:t xml:space="preserve"> </w:t>
      </w:r>
      <w:r w:rsidR="00E01A26" w:rsidRPr="00291F78">
        <w:rPr>
          <w:rStyle w:val="BesediloUMARChar"/>
          <w:b w:val="0"/>
          <w:bCs/>
        </w:rPr>
        <w:t>P</w:t>
      </w:r>
      <w:r w:rsidR="00665EC7" w:rsidRPr="00291F78">
        <w:rPr>
          <w:rStyle w:val="BesediloUMARChar"/>
          <w:b w:val="0"/>
          <w:bCs/>
        </w:rPr>
        <w:t>osamezn</w:t>
      </w:r>
      <w:r w:rsidR="00E01A26" w:rsidRPr="00291F78">
        <w:rPr>
          <w:rStyle w:val="BesediloUMARChar"/>
          <w:b w:val="0"/>
          <w:bCs/>
        </w:rPr>
        <w:t>e</w:t>
      </w:r>
      <w:r w:rsidR="00665EC7" w:rsidRPr="00291F78">
        <w:rPr>
          <w:rStyle w:val="BesediloUMARChar"/>
          <w:b w:val="0"/>
          <w:bCs/>
        </w:rPr>
        <w:t xml:space="preserve"> člen</w:t>
      </w:r>
      <w:r w:rsidR="00E01A26" w:rsidRPr="00291F78">
        <w:rPr>
          <w:rStyle w:val="BesediloUMARChar"/>
          <w:b w:val="0"/>
          <w:bCs/>
        </w:rPr>
        <w:t>e</w:t>
      </w:r>
      <w:r w:rsidR="00665EC7" w:rsidRPr="00291F78">
        <w:rPr>
          <w:rStyle w:val="BesediloUMARChar"/>
          <w:b w:val="0"/>
          <w:bCs/>
        </w:rPr>
        <w:t xml:space="preserve"> </w:t>
      </w:r>
      <w:r w:rsidR="006C7A32" w:rsidRPr="00291F78">
        <w:rPr>
          <w:rStyle w:val="BesediloUMARChar"/>
          <w:b w:val="0"/>
          <w:bCs/>
        </w:rPr>
        <w:t xml:space="preserve">v indeksu podzaposlenosti </w:t>
      </w:r>
      <w:r w:rsidR="00E01A26" w:rsidRPr="00291F78">
        <w:rPr>
          <w:rStyle w:val="BesediloUMARChar"/>
          <w:b w:val="0"/>
          <w:bCs/>
        </w:rPr>
        <w:t xml:space="preserve">smo </w:t>
      </w:r>
      <w:r w:rsidR="00FD22E4" w:rsidRPr="00291F78">
        <w:rPr>
          <w:rStyle w:val="BesediloUMARChar"/>
          <w:b w:val="0"/>
          <w:bCs/>
        </w:rPr>
        <w:t>izračunali</w:t>
      </w:r>
      <w:r w:rsidR="00E01A26" w:rsidRPr="00291F78">
        <w:rPr>
          <w:rStyle w:val="BesediloUMARChar"/>
          <w:b w:val="0"/>
          <w:bCs/>
        </w:rPr>
        <w:t xml:space="preserve"> s pomočjo</w:t>
      </w:r>
      <w:r w:rsidR="00FA74A0" w:rsidRPr="00291F78">
        <w:rPr>
          <w:rStyle w:val="BesediloUMARChar"/>
          <w:b w:val="0"/>
          <w:bCs/>
        </w:rPr>
        <w:t xml:space="preserve"> individualnih</w:t>
      </w:r>
      <w:r w:rsidR="00E01A26" w:rsidRPr="00291F78">
        <w:rPr>
          <w:rStyle w:val="BesediloUMARChar"/>
          <w:b w:val="0"/>
          <w:bCs/>
        </w:rPr>
        <w:t xml:space="preserve"> mikropodatkov </w:t>
      </w:r>
      <w:r w:rsidR="003142A4" w:rsidRPr="00291F78">
        <w:rPr>
          <w:rStyle w:val="BesediloUMARChar"/>
          <w:b w:val="0"/>
          <w:bCs/>
        </w:rPr>
        <w:t>R</w:t>
      </w:r>
      <w:r w:rsidR="00E01A26" w:rsidRPr="00291F78">
        <w:rPr>
          <w:rStyle w:val="BesediloUMARChar"/>
          <w:b w:val="0"/>
          <w:bCs/>
        </w:rPr>
        <w:t>aziskovanja o aktivnem in neaktivnem prebivalstvu.</w:t>
      </w:r>
      <w:r w:rsidR="001F0346" w:rsidRPr="00291F78">
        <w:rPr>
          <w:rStyle w:val="BesediloUMARChar"/>
          <w:b w:val="0"/>
          <w:bCs/>
        </w:rPr>
        <w:t xml:space="preserve"> </w:t>
      </w:r>
      <w:r w:rsidR="009B4511" w:rsidRPr="00291F78">
        <w:rPr>
          <w:rStyle w:val="BesediloUMARChar"/>
          <w:b w:val="0"/>
          <w:bCs/>
        </w:rPr>
        <w:t>Konsistentni p</w:t>
      </w:r>
      <w:r w:rsidR="001F0346" w:rsidRPr="00291F78">
        <w:rPr>
          <w:rStyle w:val="BesediloUMARChar"/>
          <w:b w:val="0"/>
          <w:bCs/>
        </w:rPr>
        <w:t>odatki o</w:t>
      </w:r>
      <w:r w:rsidR="00252922" w:rsidRPr="00291F78">
        <w:rPr>
          <w:rStyle w:val="BesediloUMARChar"/>
          <w:b w:val="0"/>
          <w:bCs/>
        </w:rPr>
        <w:t xml:space="preserve"> preferencah</w:t>
      </w:r>
      <w:r w:rsidR="00E70300" w:rsidRPr="00291F78">
        <w:rPr>
          <w:rStyle w:val="BesediloUMARChar"/>
          <w:b w:val="0"/>
          <w:bCs/>
        </w:rPr>
        <w:t xml:space="preserve"> glede</w:t>
      </w:r>
      <w:r w:rsidR="001F0346" w:rsidRPr="00291F78">
        <w:rPr>
          <w:rStyle w:val="BesediloUMARChar"/>
          <w:b w:val="0"/>
          <w:bCs/>
        </w:rPr>
        <w:t xml:space="preserve"> </w:t>
      </w:r>
      <w:r w:rsidR="00A36545" w:rsidRPr="00291F78">
        <w:rPr>
          <w:rStyle w:val="BesediloUMARChar"/>
          <w:b w:val="0"/>
          <w:bCs/>
        </w:rPr>
        <w:t>števil</w:t>
      </w:r>
      <w:r w:rsidR="00E70300" w:rsidRPr="00291F78">
        <w:rPr>
          <w:rStyle w:val="BesediloUMARChar"/>
          <w:b w:val="0"/>
          <w:bCs/>
        </w:rPr>
        <w:t>a</w:t>
      </w:r>
      <w:r w:rsidR="00A36545" w:rsidRPr="00291F78">
        <w:rPr>
          <w:rStyle w:val="BesediloUMARChar"/>
          <w:b w:val="0"/>
          <w:bCs/>
        </w:rPr>
        <w:t xml:space="preserve"> </w:t>
      </w:r>
      <w:r w:rsidR="00D769BA" w:rsidRPr="00291F78">
        <w:rPr>
          <w:rStyle w:val="BesediloUMARChar"/>
          <w:b w:val="0"/>
          <w:bCs/>
        </w:rPr>
        <w:t>opravljenih delovnih ur so</w:t>
      </w:r>
      <w:r w:rsidR="00D16D1E" w:rsidRPr="00291F78">
        <w:rPr>
          <w:rStyle w:val="BesediloUMARChar"/>
          <w:b w:val="0"/>
          <w:bCs/>
        </w:rPr>
        <w:t xml:space="preserve"> sicer</w:t>
      </w:r>
      <w:r w:rsidR="00D769BA" w:rsidRPr="00291F78">
        <w:rPr>
          <w:rStyle w:val="BesediloUMARChar"/>
          <w:b w:val="0"/>
          <w:bCs/>
        </w:rPr>
        <w:t xml:space="preserve"> na voljo </w:t>
      </w:r>
      <w:r w:rsidR="00D16D1E" w:rsidRPr="00291F78">
        <w:rPr>
          <w:rStyle w:val="BesediloUMARChar"/>
          <w:b w:val="0"/>
          <w:bCs/>
        </w:rPr>
        <w:t>zgolj od leta 2015.</w:t>
      </w:r>
      <w:r w:rsidR="00C06261" w:rsidRPr="00291F78">
        <w:rPr>
          <w:rStyle w:val="FootnoteReference"/>
          <w:rFonts w:ascii="Myriad Pro" w:hAnsi="Myriad Pro"/>
        </w:rPr>
        <w:footnoteReference w:id="5"/>
      </w:r>
    </w:p>
    <w:p w14:paraId="3BA64FF9" w14:textId="537F4405" w:rsidR="001C27FB" w:rsidRPr="00291F78" w:rsidRDefault="001C27FB" w:rsidP="00D408E6">
      <w:pPr>
        <w:pStyle w:val="VodilnistavekUMAR"/>
        <w:rPr>
          <w:rStyle w:val="BesediloUMARChar"/>
          <w:b w:val="0"/>
          <w:bCs/>
        </w:rPr>
      </w:pPr>
    </w:p>
    <w:p w14:paraId="1499D2B3" w14:textId="3E495291" w:rsidR="00CD7684" w:rsidRPr="00291F78" w:rsidRDefault="00EA2330" w:rsidP="00EA2330">
      <w:pPr>
        <w:pStyle w:val="BesediloUMAR"/>
        <w:rPr>
          <w:rStyle w:val="BesediloUMARChar"/>
        </w:rPr>
      </w:pPr>
      <w:r w:rsidRPr="00291F78">
        <w:rPr>
          <w:rStyle w:val="VodilnistavekUMARChar"/>
          <w:rFonts w:ascii="Myriad Pro" w:hAnsi="Myriad Pro"/>
        </w:rPr>
        <w:t>Indeks podzaposlenosti kaže, da so preference aktivnega prebivalstva po povečanju opravljenih delovnih ur izjemno majhne.</w:t>
      </w:r>
      <w:r w:rsidRPr="00291F78">
        <w:rPr>
          <w:b/>
        </w:rPr>
        <w:t xml:space="preserve"> </w:t>
      </w:r>
      <w:r w:rsidR="00D42740" w:rsidRPr="00291F78">
        <w:rPr>
          <w:bCs/>
        </w:rPr>
        <w:t>Preference o ob</w:t>
      </w:r>
      <w:r w:rsidR="00117432" w:rsidRPr="00291F78">
        <w:rPr>
          <w:bCs/>
        </w:rPr>
        <w:t xml:space="preserve">segu opravljenih delovnih ur kažejo, da </w:t>
      </w:r>
      <w:r w:rsidR="002A6193" w:rsidRPr="00291F78">
        <w:rPr>
          <w:bCs/>
        </w:rPr>
        <w:t>vedno manjši delež</w:t>
      </w:r>
      <w:r w:rsidR="00ED2DDE" w:rsidRPr="00291F78">
        <w:rPr>
          <w:bCs/>
        </w:rPr>
        <w:t xml:space="preserve"> delovno aktivnih</w:t>
      </w:r>
      <w:r w:rsidR="002A6193" w:rsidRPr="00291F78">
        <w:rPr>
          <w:bCs/>
        </w:rPr>
        <w:t xml:space="preserve"> želi povečati </w:t>
      </w:r>
      <w:r w:rsidR="00ED2DDE" w:rsidRPr="00291F78">
        <w:rPr>
          <w:bCs/>
        </w:rPr>
        <w:t>število opravljenih ur</w:t>
      </w:r>
      <w:r w:rsidR="000A1996" w:rsidRPr="00291F78">
        <w:rPr>
          <w:bCs/>
        </w:rPr>
        <w:t xml:space="preserve"> </w:t>
      </w:r>
      <w:r w:rsidR="000A1996" w:rsidRPr="00291F78">
        <w:t>(slika 3 levo)</w:t>
      </w:r>
      <w:r w:rsidR="001C27FB" w:rsidRPr="00291F78">
        <w:rPr>
          <w:bCs/>
        </w:rPr>
        <w:t>.</w:t>
      </w:r>
      <w:r w:rsidR="001C27FB" w:rsidRPr="00291F78">
        <w:t xml:space="preserve"> </w:t>
      </w:r>
      <w:r w:rsidR="00DE25E7" w:rsidRPr="00291F78">
        <w:t xml:space="preserve">Delež </w:t>
      </w:r>
      <w:r w:rsidR="00272CC1" w:rsidRPr="00291F78">
        <w:t xml:space="preserve">oseb, ki </w:t>
      </w:r>
      <w:r w:rsidR="003E1855" w:rsidRPr="00291F78">
        <w:t xml:space="preserve">želijo </w:t>
      </w:r>
      <w:r w:rsidR="00842AF9" w:rsidRPr="00291F78">
        <w:t xml:space="preserve">povečati </w:t>
      </w:r>
      <w:r w:rsidR="00B86D08" w:rsidRPr="00291F78">
        <w:t xml:space="preserve">število opravljenih delovnih ur, </w:t>
      </w:r>
      <w:r w:rsidR="00C715E8" w:rsidRPr="00291F78">
        <w:t xml:space="preserve">se je zmanjšal </w:t>
      </w:r>
      <w:r w:rsidR="00FD5FF8" w:rsidRPr="00291F78">
        <w:t xml:space="preserve">z 28 % v letu 2015 na </w:t>
      </w:r>
      <w:r w:rsidR="00EF4587" w:rsidRPr="00291F78">
        <w:t>okoli 14 % v letu 2021</w:t>
      </w:r>
      <w:r w:rsidR="00B86D08" w:rsidRPr="00291F78">
        <w:t>. To je po</w:t>
      </w:r>
      <w:r w:rsidR="007535D7" w:rsidRPr="00291F78">
        <w:t xml:space="preserve"> naši oceni povezano </w:t>
      </w:r>
      <w:r w:rsidR="009E43B5" w:rsidRPr="00291F78">
        <w:t>s postopnim</w:t>
      </w:r>
      <w:r w:rsidR="00B05B90" w:rsidRPr="00291F78">
        <w:t xml:space="preserve"> izboljšanjem razmer </w:t>
      </w:r>
      <w:r w:rsidR="00CF5536" w:rsidRPr="00291F78">
        <w:t xml:space="preserve">na trgu dela, </w:t>
      </w:r>
      <w:r w:rsidR="00B86D08" w:rsidRPr="00291F78">
        <w:t>boljšimi zaposlitvenimi priložnostmi</w:t>
      </w:r>
      <w:r w:rsidR="00F408E2" w:rsidRPr="00291F78">
        <w:t xml:space="preserve"> in</w:t>
      </w:r>
      <w:r w:rsidR="00B86D08" w:rsidRPr="00291F78">
        <w:t xml:space="preserve"> povečevanjem </w:t>
      </w:r>
      <w:r w:rsidR="000C3ABA" w:rsidRPr="00291F78">
        <w:t xml:space="preserve">nadurnega dela </w:t>
      </w:r>
      <w:r w:rsidR="000036A8" w:rsidRPr="00291F78">
        <w:t xml:space="preserve">zaradi pomanjkanja </w:t>
      </w:r>
      <w:r w:rsidR="00052BDD" w:rsidRPr="00291F78">
        <w:t>delovne sile</w:t>
      </w:r>
      <w:r w:rsidR="00367785" w:rsidRPr="00291F78">
        <w:t>.</w:t>
      </w:r>
      <w:r w:rsidR="004C6BC1" w:rsidRPr="00291F78">
        <w:t xml:space="preserve"> </w:t>
      </w:r>
      <w:r w:rsidR="00385779" w:rsidRPr="00291F78">
        <w:t>Medtem pa</w:t>
      </w:r>
      <w:r w:rsidR="00336D53" w:rsidRPr="00291F78">
        <w:t xml:space="preserve"> je</w:t>
      </w:r>
      <w:r w:rsidR="00D60C33" w:rsidRPr="00291F78">
        <w:t xml:space="preserve"> </w:t>
      </w:r>
      <w:r w:rsidR="00385779" w:rsidRPr="00291F78">
        <w:t>delež oseb, ki bi želel</w:t>
      </w:r>
      <w:r w:rsidR="00D60C33" w:rsidRPr="00291F78">
        <w:t>e</w:t>
      </w:r>
      <w:r w:rsidR="00385779" w:rsidRPr="00291F78">
        <w:t xml:space="preserve"> delati manj ur</w:t>
      </w:r>
      <w:r w:rsidR="00D60C33" w:rsidRPr="00291F78">
        <w:t xml:space="preserve">, od leta </w:t>
      </w:r>
      <w:r w:rsidR="00D60C33" w:rsidRPr="00291F78">
        <w:lastRenderedPageBreak/>
        <w:t>2020 močno porasel.</w:t>
      </w:r>
      <w:r w:rsidR="00E869FD" w:rsidRPr="00291F78">
        <w:t xml:space="preserve"> Ocenjujemo, da močn</w:t>
      </w:r>
      <w:r w:rsidR="007825E8" w:rsidRPr="00291F78">
        <w:t>ega</w:t>
      </w:r>
      <w:r w:rsidR="00E869FD" w:rsidRPr="00291F78">
        <w:t xml:space="preserve"> in nenadn</w:t>
      </w:r>
      <w:r w:rsidR="007825E8" w:rsidRPr="00291F78">
        <w:t>ega</w:t>
      </w:r>
      <w:r w:rsidR="00E869FD" w:rsidRPr="00291F78">
        <w:t xml:space="preserve"> skok</w:t>
      </w:r>
      <w:r w:rsidR="007825E8" w:rsidRPr="00291F78">
        <w:t>a</w:t>
      </w:r>
      <w:r w:rsidR="00E869FD" w:rsidRPr="00291F78">
        <w:t xml:space="preserve"> v</w:t>
      </w:r>
      <w:r w:rsidR="008C204B" w:rsidRPr="00291F78">
        <w:t xml:space="preserve"> tem</w:t>
      </w:r>
      <w:r w:rsidR="00E869FD" w:rsidRPr="00291F78">
        <w:t xml:space="preserve"> deležu ne morem</w:t>
      </w:r>
      <w:r w:rsidR="0025267B" w:rsidRPr="00291F78">
        <w:t>o</w:t>
      </w:r>
      <w:r w:rsidR="00E869FD" w:rsidRPr="00291F78">
        <w:t xml:space="preserve"> povezati samo z večjo obremenjenostjo obstoječih zaposlenih v luči poman</w:t>
      </w:r>
      <w:r w:rsidR="00C126FC" w:rsidRPr="00291F78">
        <w:t>j</w:t>
      </w:r>
      <w:r w:rsidR="00E869FD" w:rsidRPr="00291F78">
        <w:t>kanja delovne sile, temveč</w:t>
      </w:r>
      <w:r w:rsidR="008E2CF5" w:rsidRPr="00291F78">
        <w:t xml:space="preserve"> tudi z morebitnimi spremembami v dojemanju </w:t>
      </w:r>
      <w:r w:rsidR="00DC1A58" w:rsidRPr="00291F78">
        <w:t xml:space="preserve">razmerja med delovnim in prostim časom, ki </w:t>
      </w:r>
      <w:r w:rsidR="000A526B" w:rsidRPr="00291F78">
        <w:t>bi se lahko</w:t>
      </w:r>
      <w:r w:rsidR="00DC1A58" w:rsidRPr="00291F78">
        <w:t xml:space="preserve"> </w:t>
      </w:r>
      <w:r w:rsidR="00F01B4F" w:rsidRPr="00291F78">
        <w:t xml:space="preserve">v času </w:t>
      </w:r>
      <w:r w:rsidR="00E65922" w:rsidRPr="00291F78">
        <w:t xml:space="preserve">koronske krize </w:t>
      </w:r>
      <w:r w:rsidR="006B2532" w:rsidRPr="00291F78">
        <w:t>spremenil</w:t>
      </w:r>
      <w:r w:rsidR="000A526B" w:rsidRPr="00291F78">
        <w:t>.</w:t>
      </w:r>
      <w:r w:rsidRPr="00291F78">
        <w:t xml:space="preserve"> </w:t>
      </w:r>
      <w:r w:rsidR="00F71318" w:rsidRPr="00291F78">
        <w:t>Zaradi</w:t>
      </w:r>
      <w:r w:rsidR="002B3F77" w:rsidRPr="00291F78">
        <w:t xml:space="preserve"> </w:t>
      </w:r>
      <w:r w:rsidR="00336D53" w:rsidRPr="00291F78">
        <w:t xml:space="preserve">tega je vrednost indeksa podzaposlenosti </w:t>
      </w:r>
      <w:r w:rsidR="009661B8" w:rsidRPr="00291F78">
        <w:t>na izjemno nizki ravni in kaže</w:t>
      </w:r>
      <w:r w:rsidR="009873FC" w:rsidRPr="00291F78">
        <w:t xml:space="preserve"> na majhne možnosti za </w:t>
      </w:r>
      <w:r w:rsidR="009433AB" w:rsidRPr="00291F78">
        <w:t xml:space="preserve">občutno povečanje </w:t>
      </w:r>
      <w:r w:rsidR="0018300D" w:rsidRPr="00291F78">
        <w:t>opravljenih delovnih ur.</w:t>
      </w:r>
      <w:r w:rsidR="00961218" w:rsidRPr="00291F78">
        <w:rPr>
          <w:rStyle w:val="FootnoteReference"/>
          <w:rFonts w:ascii="Myriad Pro" w:hAnsi="Myriad Pro"/>
        </w:rPr>
        <w:footnoteReference w:id="6"/>
      </w:r>
      <w:bookmarkEnd w:id="5"/>
    </w:p>
    <w:p w14:paraId="2D62787C" w14:textId="6B6FF127" w:rsidR="00953D53" w:rsidRDefault="00953D53" w:rsidP="00953D53">
      <w:pPr>
        <w:pStyle w:val="Caption"/>
      </w:pPr>
      <w:r>
        <w:t xml:space="preserve">Slika </w:t>
      </w:r>
      <w:r>
        <w:fldChar w:fldCharType="begin"/>
      </w:r>
      <w:r>
        <w:instrText xml:space="preserve"> SEQ Slika \* ARABIC </w:instrText>
      </w:r>
      <w:r>
        <w:fldChar w:fldCharType="separate"/>
      </w:r>
      <w:r w:rsidR="003F1707">
        <w:t>3</w:t>
      </w:r>
      <w:r>
        <w:fldChar w:fldCharType="end"/>
      </w:r>
      <w:r>
        <w:t xml:space="preserve">: </w:t>
      </w:r>
      <w:r w:rsidR="005F145F">
        <w:t>Delež delovno aktivnih</w:t>
      </w:r>
      <w:r w:rsidR="00647A0F">
        <w:t>, ki bi želel delati več</w:t>
      </w:r>
      <w:r w:rsidR="005F145F">
        <w:t xml:space="preserve"> ali </w:t>
      </w:r>
      <w:r w:rsidR="003016E7">
        <w:t>manj</w:t>
      </w:r>
      <w:r w:rsidR="00647A0F">
        <w:t xml:space="preserve"> ur kot delajo običajno (levo)</w:t>
      </w:r>
      <w:r w:rsidR="0044671F">
        <w:t>,</w:t>
      </w:r>
      <w:r w:rsidR="00647A0F">
        <w:t xml:space="preserve"> in i</w:t>
      </w:r>
      <w:r>
        <w:t>ndeks podzaposlenosti</w:t>
      </w:r>
      <w:r w:rsidR="00647A0F">
        <w:t xml:space="preserve"> ter stopnja brezposelnosti (desno)</w:t>
      </w:r>
    </w:p>
    <w:p w14:paraId="35B4F188" w14:textId="7A152E2F" w:rsidR="00953D53" w:rsidRDefault="00F3099A" w:rsidP="00953D53">
      <w:pPr>
        <w:pStyle w:val="BesediloUMAR"/>
      </w:pPr>
      <w:r>
        <w:rPr>
          <w:noProof/>
        </w:rPr>
        <w:drawing>
          <wp:inline distT="0" distB="0" distL="0" distR="0" wp14:anchorId="423C07E8" wp14:editId="098A7260">
            <wp:extent cx="2851200" cy="23256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1200" cy="2325600"/>
                    </a:xfrm>
                    <a:prstGeom prst="rect">
                      <a:avLst/>
                    </a:prstGeom>
                    <a:noFill/>
                  </pic:spPr>
                </pic:pic>
              </a:graphicData>
            </a:graphic>
          </wp:inline>
        </w:drawing>
      </w:r>
      <w:r>
        <w:rPr>
          <w:noProof/>
        </w:rPr>
        <w:t xml:space="preserve"> </w:t>
      </w:r>
      <w:r>
        <w:rPr>
          <w:noProof/>
        </w:rPr>
        <w:drawing>
          <wp:inline distT="0" distB="0" distL="0" distR="0" wp14:anchorId="7F519F95" wp14:editId="3784BB60">
            <wp:extent cx="2862000" cy="2365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2000" cy="2365200"/>
                    </a:xfrm>
                    <a:prstGeom prst="rect">
                      <a:avLst/>
                    </a:prstGeom>
                    <a:noFill/>
                  </pic:spPr>
                </pic:pic>
              </a:graphicData>
            </a:graphic>
          </wp:inline>
        </w:drawing>
      </w:r>
    </w:p>
    <w:p w14:paraId="7505A943" w14:textId="2BE63ED7" w:rsidR="00953D53" w:rsidRDefault="00953D53" w:rsidP="00953D53">
      <w:pPr>
        <w:pStyle w:val="VirUMAR"/>
      </w:pPr>
      <w:r>
        <w:t xml:space="preserve">Vir: </w:t>
      </w:r>
      <w:r w:rsidR="000F40E5">
        <w:t xml:space="preserve">SURS, </w:t>
      </w:r>
      <w:r w:rsidR="000F40E5">
        <w:fldChar w:fldCharType="begin"/>
      </w:r>
      <w:r w:rsidR="001D22F8">
        <w:instrText xml:space="preserve"> ADDIN ZOTERO_ITEM CSL_CITATION {"citationID":"DKQUIXAe","properties":{"formattedCitation":"(2022b)","plainCitation":"(2022b)","noteIndex":0},"citationItems":[{"id":2849,"uris":["http://zotero.org/groups/4141114/items/QPF7P5FU"],"itemData":{"id":2849,"type":"report","event-place":"Ljubljana","genre":"Mikropodatki","publisher":"Statistični urad RS","publisher-place":"Ljubljana","title":"Raziskovanje o aktivnem in neaktivnem prebivalstvu","author":[{"family":"SURS","given":""}],"issued":{"date-parts":[["2022"]]}},"suppress-author":true}],"schema":"https://github.com/citation-style-language/schema/raw/master/csl-citation.json"} </w:instrText>
      </w:r>
      <w:r w:rsidR="000F40E5">
        <w:fldChar w:fldCharType="separate"/>
      </w:r>
      <w:r w:rsidR="002C2B12" w:rsidRPr="002C2B12">
        <w:rPr>
          <w:rFonts w:ascii="Arial" w:hAnsi="Arial" w:cs="Arial"/>
        </w:rPr>
        <w:t>(2022b)</w:t>
      </w:r>
      <w:r w:rsidR="000F40E5">
        <w:fldChar w:fldCharType="end"/>
      </w:r>
      <w:r w:rsidR="000F40E5">
        <w:t xml:space="preserve">, </w:t>
      </w:r>
      <w:r w:rsidR="0096468D">
        <w:t>ocene</w:t>
      </w:r>
      <w:r w:rsidR="000F40E5">
        <w:t xml:space="preserve"> UMAR.</w:t>
      </w:r>
    </w:p>
    <w:p w14:paraId="051DB0DE" w14:textId="73EE1E01" w:rsidR="00953D53" w:rsidRDefault="00953D53" w:rsidP="002036E6">
      <w:pPr>
        <w:pStyle w:val="VodilnistavekUMAR"/>
        <w:rPr>
          <w:rStyle w:val="BesediloUMARChar"/>
          <w:b w:val="0"/>
          <w:bCs/>
        </w:rPr>
      </w:pPr>
    </w:p>
    <w:p w14:paraId="1101FE7B" w14:textId="77777777" w:rsidR="00C749BC" w:rsidRDefault="00C749BC" w:rsidP="002036E6">
      <w:pPr>
        <w:pStyle w:val="VodilnistavekUMAR"/>
        <w:rPr>
          <w:rStyle w:val="BesediloUMARChar"/>
          <w:b w:val="0"/>
          <w:bCs/>
        </w:rPr>
      </w:pPr>
    </w:p>
    <w:p w14:paraId="659C3C09" w14:textId="62F3B3BD" w:rsidR="00D57FCE" w:rsidRDefault="00D57FCE" w:rsidP="002036E6">
      <w:pPr>
        <w:pStyle w:val="Heading2"/>
      </w:pPr>
      <w:r>
        <w:t>Indeks nezaposlenosti</w:t>
      </w:r>
    </w:p>
    <w:p w14:paraId="14607EFB" w14:textId="1A075D4D" w:rsidR="009F7CD1" w:rsidRPr="00090A34" w:rsidRDefault="004002C4" w:rsidP="009F7CD1">
      <w:pPr>
        <w:pStyle w:val="VodilnistavekUMAR"/>
        <w:rPr>
          <w:b w:val="0"/>
        </w:rPr>
      </w:pPr>
      <w:r w:rsidRPr="00090A34">
        <w:rPr>
          <w:bCs/>
        </w:rPr>
        <w:t>Indeks nezaposlenosti</w:t>
      </w:r>
      <w:r w:rsidR="00ED5C7B" w:rsidRPr="00ED5C7B">
        <w:rPr>
          <w:rStyle w:val="FootnoteReference"/>
        </w:rPr>
        <w:footnoteReference w:id="7"/>
      </w:r>
      <w:r w:rsidRPr="00090A34">
        <w:rPr>
          <w:bCs/>
        </w:rPr>
        <w:t xml:space="preserve"> je širše merilo obsega prostih kapacitet od brezposelnosti, saj vključuje tudi določene kategorije neaktivnih oseb in upošteva različno verjetnost njihovega prehoda v delovno aktivnost</w:t>
      </w:r>
      <w:r w:rsidR="009F7CD1" w:rsidRPr="008534CA">
        <w:t>.</w:t>
      </w:r>
      <w:r w:rsidR="009F7CD1" w:rsidRPr="008534CA">
        <w:rPr>
          <w:rStyle w:val="BesediloUMARChar"/>
          <w:b w:val="0"/>
          <w:bCs/>
        </w:rPr>
        <w:t xml:space="preserve"> </w:t>
      </w:r>
      <w:r w:rsidR="00ED5C7B" w:rsidRPr="00090A34">
        <w:rPr>
          <w:b w:val="0"/>
          <w:bCs/>
        </w:rPr>
        <w:t>Prednosti indeksa nezaposlenosti kot mere prostih kapacitet na trgu dela sta: (i) da za razliko od brezposelnosti pravilno upošteva, da lahko poleg brezposelnih k večjemu obsegu dela prispevajo tudi nekatere druge skupine delovno sposobnih, kot so šolajoči, upokojeni, neaktivni zaradi izgube motivacije po iskanju zaposlitve in drugi neaktivni, in (ii) da upošteva, da se te skupine razlikujejo v zaposlitvenih možnostih. Izmed nezaposlenih imajo najvišjo verjetnost prehoda tisti, ki so šele pred kratkim postali brezposelni, medtem ko imajo dolgotrajno brezposelni in predvsem neaktivni (najbolj izrazito upokojenci) nižjo verjetnost. Pri izračunu indeksa nezaposlenosti imajo te skupine ustrezno nižjo utež.</w:t>
      </w:r>
    </w:p>
    <w:p w14:paraId="0FA1DE90" w14:textId="1999B8E3" w:rsidR="00ED5C7B" w:rsidRDefault="00ED5C7B" w:rsidP="009F7CD1">
      <w:pPr>
        <w:pStyle w:val="VodilnistavekUMAR"/>
        <w:rPr>
          <w:b w:val="0"/>
          <w:bCs/>
        </w:rPr>
      </w:pPr>
    </w:p>
    <w:p w14:paraId="79118E6D" w14:textId="04A4FD6A" w:rsidR="00ED5C7B" w:rsidRPr="00090A34" w:rsidRDefault="00ED5C7B" w:rsidP="009F7CD1">
      <w:pPr>
        <w:pStyle w:val="VodilnistavekUMAR"/>
        <w:rPr>
          <w:b w:val="0"/>
          <w:bCs/>
        </w:rPr>
      </w:pPr>
      <w:r w:rsidRPr="00090A34">
        <w:rPr>
          <w:b w:val="0"/>
          <w:bCs/>
        </w:rPr>
        <w:t xml:space="preserve">Indeks nezaposlenosti je za določeno </w:t>
      </w:r>
      <w:r w:rsidR="0006175D" w:rsidRPr="00090A34">
        <w:rPr>
          <w:b w:val="0"/>
          <w:bCs/>
        </w:rPr>
        <w:t>četrtletje izračunan na sledeči način:</w:t>
      </w:r>
    </w:p>
    <w:p w14:paraId="0FC60527" w14:textId="3AC05CA5" w:rsidR="00ED5C7B" w:rsidRDefault="00ED5C7B" w:rsidP="002C4BCF">
      <w:pPr>
        <w:pStyle w:val="VodilnistavekUMAR"/>
        <w:keepNext/>
      </w:pPr>
    </w:p>
    <w:tbl>
      <w:tblPr>
        <w:tblStyle w:val="TableGridLight"/>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13"/>
        <w:gridCol w:w="6804"/>
        <w:gridCol w:w="843"/>
      </w:tblGrid>
      <w:tr w:rsidR="00270E68" w14:paraId="35EDB23A" w14:textId="77777777" w:rsidTr="00270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E39167D" w14:textId="77777777" w:rsidR="00270E68" w:rsidRDefault="00270E68" w:rsidP="002C4BCF">
            <w:pPr>
              <w:pStyle w:val="Caption"/>
              <w:rPr>
                <w:rStyle w:val="BesediloUMARChar"/>
                <w:bCs w:val="0"/>
              </w:rPr>
            </w:pPr>
          </w:p>
        </w:tc>
        <w:tc>
          <w:tcPr>
            <w:tcW w:w="6804" w:type="dxa"/>
            <w:shd w:val="clear" w:color="auto" w:fill="auto"/>
          </w:tcPr>
          <w:p w14:paraId="7F20A0E2" w14:textId="4AC8FC5C" w:rsidR="00270E68" w:rsidRPr="00270E68" w:rsidRDefault="00193FE0" w:rsidP="00270E68">
            <w:pPr>
              <w:pStyle w:val="Caption"/>
              <w:jc w:val="center"/>
              <w:cnfStyle w:val="100000000000" w:firstRow="1" w:lastRow="0" w:firstColumn="0" w:lastColumn="0" w:oddVBand="0" w:evenVBand="0" w:oddHBand="0" w:evenHBand="0" w:firstRowFirstColumn="0" w:firstRowLastColumn="0" w:lastRowFirstColumn="0" w:lastRowLastColumn="0"/>
              <w:rPr>
                <w:rStyle w:val="BesediloUMARChar"/>
                <w:bCs w:val="0"/>
                <w:sz w:val="20"/>
                <w:szCs w:val="20"/>
              </w:rPr>
            </w:pPr>
            <m:oMathPara>
              <m:oMath>
                <m:r>
                  <m:rPr>
                    <m:sty m:val="bi"/>
                  </m:rPr>
                  <w:rPr>
                    <w:rStyle w:val="BesediloUMARChar"/>
                    <w:rFonts w:ascii="Cambria Math" w:hAnsi="Cambria Math"/>
                    <w:sz w:val="20"/>
                    <w:szCs w:val="20"/>
                  </w:rPr>
                  <m:t>IN=</m:t>
                </m:r>
                <m:nary>
                  <m:naryPr>
                    <m:chr m:val="∑"/>
                    <m:limLoc m:val="subSup"/>
                    <m:ctrlPr>
                      <w:rPr>
                        <w:rStyle w:val="BesediloUMARChar"/>
                        <w:rFonts w:ascii="Cambria Math" w:hAnsi="Cambria Math"/>
                        <w:b w:val="0"/>
                        <w:bCs w:val="0"/>
                        <w:i/>
                        <w:sz w:val="20"/>
                        <w:szCs w:val="20"/>
                      </w:rPr>
                    </m:ctrlPr>
                  </m:naryPr>
                  <m:sub>
                    <m:r>
                      <m:rPr>
                        <m:sty m:val="bi"/>
                      </m:rPr>
                      <w:rPr>
                        <w:rStyle w:val="BesediloUMARChar"/>
                        <w:rFonts w:ascii="Cambria Math" w:hAnsi="Cambria Math"/>
                        <w:sz w:val="20"/>
                        <w:szCs w:val="20"/>
                      </w:rPr>
                      <m:t>j=1</m:t>
                    </m:r>
                  </m:sub>
                  <m:sup>
                    <m:r>
                      <m:rPr>
                        <m:sty m:val="bi"/>
                      </m:rPr>
                      <w:rPr>
                        <w:rStyle w:val="BesediloUMARChar"/>
                        <w:rFonts w:ascii="Cambria Math" w:hAnsi="Cambria Math"/>
                        <w:sz w:val="20"/>
                        <w:szCs w:val="20"/>
                      </w:rPr>
                      <m:t>6</m:t>
                    </m:r>
                  </m:sup>
                  <m:e>
                    <m:sSub>
                      <m:sSubPr>
                        <m:ctrlPr>
                          <w:rPr>
                            <w:rStyle w:val="BesediloUMARChar"/>
                            <w:rFonts w:ascii="Cambria Math" w:hAnsi="Cambria Math"/>
                            <w:b w:val="0"/>
                            <w:bCs w:val="0"/>
                            <w:i/>
                            <w:sz w:val="20"/>
                            <w:szCs w:val="20"/>
                          </w:rPr>
                        </m:ctrlPr>
                      </m:sSubPr>
                      <m:e>
                        <m:r>
                          <m:rPr>
                            <m:sty m:val="bi"/>
                          </m:rPr>
                          <w:rPr>
                            <w:rStyle w:val="BesediloUMARChar"/>
                            <w:rFonts w:ascii="Cambria Math" w:hAnsi="Cambria Math"/>
                            <w:sz w:val="20"/>
                            <w:szCs w:val="20"/>
                          </w:rPr>
                          <m:t>θ</m:t>
                        </m:r>
                      </m:e>
                      <m:sub>
                        <m:r>
                          <m:rPr>
                            <m:sty m:val="bi"/>
                          </m:rPr>
                          <w:rPr>
                            <w:rStyle w:val="BesediloUMARChar"/>
                            <w:rFonts w:ascii="Cambria Math" w:hAnsi="Cambria Math"/>
                            <w:sz w:val="20"/>
                            <w:szCs w:val="20"/>
                          </w:rPr>
                          <m:t>j</m:t>
                        </m:r>
                      </m:sub>
                    </m:sSub>
                  </m:e>
                </m:nary>
                <m:f>
                  <m:fPr>
                    <m:ctrlPr>
                      <w:rPr>
                        <w:rStyle w:val="BesediloUMARChar"/>
                        <w:rFonts w:ascii="Cambria Math" w:hAnsi="Cambria Math"/>
                        <w:b w:val="0"/>
                        <w:bCs w:val="0"/>
                        <w:i/>
                        <w:sz w:val="20"/>
                        <w:szCs w:val="20"/>
                      </w:rPr>
                    </m:ctrlPr>
                  </m:fPr>
                  <m:num>
                    <m:sSub>
                      <m:sSubPr>
                        <m:ctrlPr>
                          <w:rPr>
                            <w:rStyle w:val="BesediloUMARChar"/>
                            <w:rFonts w:ascii="Cambria Math" w:hAnsi="Cambria Math"/>
                            <w:b w:val="0"/>
                            <w:bCs w:val="0"/>
                            <w:i/>
                            <w:sz w:val="20"/>
                            <w:szCs w:val="20"/>
                          </w:rPr>
                        </m:ctrlPr>
                      </m:sSubPr>
                      <m:e>
                        <m:r>
                          <m:rPr>
                            <m:sty m:val="bi"/>
                          </m:rPr>
                          <w:rPr>
                            <w:rStyle w:val="BesediloUMARChar"/>
                            <w:rFonts w:ascii="Cambria Math" w:hAnsi="Cambria Math"/>
                            <w:sz w:val="20"/>
                            <w:szCs w:val="20"/>
                          </w:rPr>
                          <m:t>Pop</m:t>
                        </m:r>
                      </m:e>
                      <m:sub>
                        <m:r>
                          <m:rPr>
                            <m:sty m:val="bi"/>
                          </m:rPr>
                          <w:rPr>
                            <w:rStyle w:val="BesediloUMARChar"/>
                            <w:rFonts w:ascii="Cambria Math" w:hAnsi="Cambria Math"/>
                            <w:sz w:val="20"/>
                            <w:szCs w:val="20"/>
                          </w:rPr>
                          <m:t>j</m:t>
                        </m:r>
                      </m:sub>
                    </m:sSub>
                  </m:num>
                  <m:den>
                    <m:r>
                      <m:rPr>
                        <m:sty m:val="bi"/>
                      </m:rPr>
                      <w:rPr>
                        <w:rStyle w:val="BesediloUMARChar"/>
                        <w:rFonts w:ascii="Cambria Math" w:hAnsi="Cambria Math"/>
                        <w:sz w:val="20"/>
                        <w:szCs w:val="20"/>
                      </w:rPr>
                      <m:t>Pop</m:t>
                    </m:r>
                  </m:den>
                </m:f>
              </m:oMath>
            </m:oMathPara>
          </w:p>
        </w:tc>
        <w:tc>
          <w:tcPr>
            <w:tcW w:w="843" w:type="dxa"/>
            <w:shd w:val="clear" w:color="auto" w:fill="auto"/>
          </w:tcPr>
          <w:p w14:paraId="21C8F863" w14:textId="2F5BB841" w:rsidR="00270E68" w:rsidRPr="00270E68" w:rsidRDefault="00270E68" w:rsidP="00270E68">
            <w:pPr>
              <w:pStyle w:val="Caption"/>
              <w:jc w:val="right"/>
              <w:cnfStyle w:val="100000000000" w:firstRow="1" w:lastRow="0" w:firstColumn="0" w:lastColumn="0" w:oddVBand="0" w:evenVBand="0" w:oddHBand="0" w:evenHBand="0" w:firstRowFirstColumn="0" w:firstRowLastColumn="0" w:lastRowFirstColumn="0" w:lastRowLastColumn="0"/>
              <w:rPr>
                <w:rStyle w:val="BesediloUMARChar"/>
                <w:b w:val="0"/>
                <w:bCs w:val="0"/>
                <w:sz w:val="20"/>
                <w:szCs w:val="20"/>
              </w:rPr>
            </w:pPr>
            <w:r w:rsidRPr="00270E68">
              <w:rPr>
                <w:rStyle w:val="BesediloUMARChar"/>
                <w:b w:val="0"/>
                <w:bCs w:val="0"/>
                <w:sz w:val="20"/>
                <w:szCs w:val="20"/>
              </w:rPr>
              <w:t>(4)</w:t>
            </w:r>
          </w:p>
        </w:tc>
      </w:tr>
    </w:tbl>
    <w:p w14:paraId="0E600305" w14:textId="77777777" w:rsidR="009F7CD1" w:rsidRPr="009F7CD1" w:rsidRDefault="009F7CD1" w:rsidP="009F7CD1">
      <w:pPr>
        <w:pStyle w:val="BesediloUMAR"/>
      </w:pPr>
    </w:p>
    <w:p w14:paraId="35A31BC8" w14:textId="55E04388" w:rsidR="000D6C5E" w:rsidRDefault="0006175D" w:rsidP="000D6C5E">
      <w:pPr>
        <w:pStyle w:val="BesediloUMAR"/>
        <w:rPr>
          <w:bCs/>
        </w:rPr>
      </w:pPr>
      <w:r>
        <w:lastRenderedPageBreak/>
        <w:t xml:space="preserve">kjer delež določene skupine prebivalstva </w:t>
      </w:r>
      <w:r>
        <w:rPr>
          <w:i/>
        </w:rPr>
        <w:t>j</w:t>
      </w:r>
      <w:r>
        <w:t xml:space="preserve"> v celotnem prebivalstvu pomnožimo z utežjo </w:t>
      </w:r>
      <w:r w:rsidR="009E48AE" w:rsidRPr="009E48AE">
        <w:rPr>
          <w:i/>
        </w:rPr>
        <w:t>θ</w:t>
      </w:r>
      <w:r w:rsidR="009E48AE">
        <w:t>. Utež za skup</w:t>
      </w:r>
      <w:r w:rsidR="00624389">
        <w:t>i</w:t>
      </w:r>
      <w:r w:rsidR="009E48AE">
        <w:t xml:space="preserve">no </w:t>
      </w:r>
      <w:r w:rsidR="009E48AE">
        <w:rPr>
          <w:i/>
        </w:rPr>
        <w:t>j</w:t>
      </w:r>
      <w:r w:rsidR="009E48AE">
        <w:t xml:space="preserve"> je verjetnost prehoda v delovno aktivnost gle</w:t>
      </w:r>
      <w:r w:rsidR="009F2665">
        <w:t>d</w:t>
      </w:r>
      <w:r w:rsidR="009E48AE">
        <w:t>e na skup</w:t>
      </w:r>
      <w:r w:rsidR="00624389">
        <w:t>i</w:t>
      </w:r>
      <w:r w:rsidR="009E48AE">
        <w:t>no najvišjo verjetnost prehoda (</w:t>
      </w:r>
      <w:r w:rsidR="00EC5B9C">
        <w:t xml:space="preserve">to je za </w:t>
      </w:r>
      <w:r w:rsidR="009E48AE">
        <w:t>kratkotrajno brezposeln</w:t>
      </w:r>
      <w:r w:rsidR="00EC5B9C">
        <w:t>e</w:t>
      </w:r>
      <w:r w:rsidR="009E48AE">
        <w:t>).</w:t>
      </w:r>
      <w:r w:rsidR="002E7148">
        <w:rPr>
          <w:rStyle w:val="FootnoteReference"/>
        </w:rPr>
        <w:footnoteReference w:id="8"/>
      </w:r>
      <w:r w:rsidR="009E48AE">
        <w:t xml:space="preserve"> </w:t>
      </w:r>
      <w:r w:rsidR="00BF49BF" w:rsidRPr="00090A34">
        <w:t>Upoštevali smo dve skupini brezposelnih in štiri skupine oseb, ki dela ne iščejo in spadajo med neaktivno prebivalstvo: kratkotrajno brezposelne, dolgotrajno brezposelne (</w:t>
      </w:r>
      <w:r w:rsidR="00F448A5" w:rsidRPr="00090A34">
        <w:t>tukaj definirani kot brezposelni nad 6 mesecev</w:t>
      </w:r>
      <w:r w:rsidR="00BF49BF" w:rsidRPr="00090A34">
        <w:t>), neaktivne, ki želijo delati, vendar dela ne iščejo (t. i. osebe, ki so izgubile motivacijo do iskanja), šolajoče, upokojence in ostale neaktivne.</w:t>
      </w:r>
      <w:r w:rsidR="002E7148">
        <w:rPr>
          <w:rStyle w:val="FootnoteReference"/>
        </w:rPr>
        <w:footnoteReference w:id="9"/>
      </w:r>
      <w:r w:rsidR="002E7148">
        <w:t xml:space="preserve"> </w:t>
      </w:r>
      <w:r w:rsidR="00BF49BF" w:rsidRPr="00090A34">
        <w:t>Indeks nezaposlenosti je izražen kot delež v delovno sposobnem prebivalstvu</w:t>
      </w:r>
      <w:r w:rsidR="00CD3F53" w:rsidRPr="00090A34">
        <w:t xml:space="preserve">, </w:t>
      </w:r>
      <w:r w:rsidR="00CD3F53">
        <w:rPr>
          <w:bCs/>
        </w:rPr>
        <w:t>p</w:t>
      </w:r>
      <w:r w:rsidR="000D6C5E" w:rsidRPr="000D6C5E">
        <w:rPr>
          <w:bCs/>
        </w:rPr>
        <w:t xml:space="preserve">osamezne člene v indeksu </w:t>
      </w:r>
      <w:r w:rsidR="000D6C5E">
        <w:rPr>
          <w:bCs/>
        </w:rPr>
        <w:t>nezaposlenosti</w:t>
      </w:r>
      <w:r w:rsidR="000D6C5E" w:rsidRPr="000D6C5E">
        <w:rPr>
          <w:bCs/>
        </w:rPr>
        <w:t xml:space="preserve"> </w:t>
      </w:r>
      <w:r w:rsidR="00CD3F53">
        <w:rPr>
          <w:bCs/>
        </w:rPr>
        <w:t>pa</w:t>
      </w:r>
      <w:r w:rsidR="000D6C5E" w:rsidRPr="000D6C5E">
        <w:rPr>
          <w:bCs/>
        </w:rPr>
        <w:t xml:space="preserve"> smo ocenili s pomočjo mikropodatkov Raziskovanja o aktivnem in neaktivnem prebivalstvu.</w:t>
      </w:r>
    </w:p>
    <w:p w14:paraId="283025B7" w14:textId="5A23B479" w:rsidR="004C2F11" w:rsidRPr="00291F78" w:rsidRDefault="004C2F11" w:rsidP="004C2F11">
      <w:pPr>
        <w:pStyle w:val="BesediloUMAR"/>
      </w:pPr>
    </w:p>
    <w:p w14:paraId="26CF5B61" w14:textId="0DCD60FB" w:rsidR="004C2F11" w:rsidRPr="00291F78" w:rsidRDefault="004C2F11" w:rsidP="004C2F11">
      <w:pPr>
        <w:pStyle w:val="BesediloUMAR"/>
      </w:pPr>
      <w:r w:rsidRPr="00291F78">
        <w:rPr>
          <w:rStyle w:val="VodilnistavekUMARChar"/>
          <w:rFonts w:ascii="Myriad Pro" w:hAnsi="Myriad Pro"/>
        </w:rPr>
        <w:t xml:space="preserve">Ocene verjetnosti </w:t>
      </w:r>
      <w:r w:rsidR="00346EDA" w:rsidRPr="00291F78">
        <w:rPr>
          <w:rStyle w:val="VodilnistavekUMARChar"/>
          <w:rFonts w:ascii="Myriad Pro" w:hAnsi="Myriad Pro"/>
        </w:rPr>
        <w:t xml:space="preserve">prehoda v delovno aktivnost kažejo, da imajo </w:t>
      </w:r>
      <w:r w:rsidR="00745764" w:rsidRPr="00291F78">
        <w:rPr>
          <w:rStyle w:val="VodilnistavekUMARChar"/>
          <w:rFonts w:ascii="Myriad Pro" w:hAnsi="Myriad Pro"/>
        </w:rPr>
        <w:t>največjo</w:t>
      </w:r>
      <w:r w:rsidR="00346EDA" w:rsidRPr="00291F78">
        <w:rPr>
          <w:rStyle w:val="VodilnistavekUMARChar"/>
          <w:rFonts w:ascii="Myriad Pro" w:hAnsi="Myriad Pro"/>
        </w:rPr>
        <w:t xml:space="preserve"> verjetno</w:t>
      </w:r>
      <w:r w:rsidR="001E0C9B" w:rsidRPr="00291F78">
        <w:rPr>
          <w:rStyle w:val="VodilnistavekUMARChar"/>
          <w:rFonts w:ascii="Myriad Pro" w:hAnsi="Myriad Pro"/>
        </w:rPr>
        <w:t>st</w:t>
      </w:r>
      <w:r w:rsidR="00346EDA" w:rsidRPr="00291F78">
        <w:rPr>
          <w:rStyle w:val="VodilnistavekUMARChar"/>
          <w:rFonts w:ascii="Myriad Pro" w:hAnsi="Myriad Pro"/>
        </w:rPr>
        <w:t xml:space="preserve"> ponovne zaposlitve tisti, ki so pred kratkim izgubili delo</w:t>
      </w:r>
      <w:r w:rsidRPr="00291F78">
        <w:rPr>
          <w:rStyle w:val="VodilnistavekUMARChar"/>
          <w:rFonts w:ascii="Myriad Pro" w:hAnsi="Myriad Pro"/>
        </w:rPr>
        <w:t>.</w:t>
      </w:r>
      <w:r w:rsidRPr="00291F78">
        <w:rPr>
          <w:rStyle w:val="BesediloUMARChar"/>
        </w:rPr>
        <w:t xml:space="preserve"> </w:t>
      </w:r>
      <w:r w:rsidR="00C82AF9" w:rsidRPr="00291F78">
        <w:rPr>
          <w:rStyle w:val="BesediloUMARChar"/>
        </w:rPr>
        <w:t>Ocene verjetnosti, ki so utež v izračunu indeksa nezaposlenosti, kažejo na največjo verjetnost prehoda v delovno aktivnost za kratkotrajno brezposelne osebe</w:t>
      </w:r>
      <w:r w:rsidR="002C5C8F" w:rsidRPr="00291F78">
        <w:rPr>
          <w:rStyle w:val="BesediloUMARChar"/>
        </w:rPr>
        <w:t xml:space="preserve"> (slika 4 levo)</w:t>
      </w:r>
      <w:r w:rsidR="00C82AF9" w:rsidRPr="00291F78">
        <w:rPr>
          <w:rStyle w:val="BesediloUMARChar"/>
        </w:rPr>
        <w:t xml:space="preserve">. </w:t>
      </w:r>
      <w:r w:rsidR="00980307" w:rsidRPr="00291F78">
        <w:rPr>
          <w:rStyle w:val="BesediloUMARChar"/>
        </w:rPr>
        <w:t xml:space="preserve">V primerjavi s slednjimi imajo relativno manjšo verjetnost prehoda osebe, ki so </w:t>
      </w:r>
      <w:r w:rsidR="002C5C8F" w:rsidRPr="00291F78">
        <w:rPr>
          <w:rStyle w:val="BesediloUMARChar"/>
        </w:rPr>
        <w:t xml:space="preserve">v brezposelnosti že dlje časa. </w:t>
      </w:r>
      <w:r w:rsidR="00D0792E" w:rsidRPr="00291F78">
        <w:rPr>
          <w:rStyle w:val="BesediloUMARChar"/>
        </w:rPr>
        <w:t>Pri tem velja, da dlje časa kot je oseba v brezposelnosti, težje se ponovno vključi v delovno aktivnost</w:t>
      </w:r>
      <w:r w:rsidR="00787D2A" w:rsidRPr="00291F78">
        <w:rPr>
          <w:rStyle w:val="BesediloUMARChar"/>
        </w:rPr>
        <w:t xml:space="preserve">, kar je lahko posledica </w:t>
      </w:r>
      <w:r w:rsidR="005D1578" w:rsidRPr="00291F78">
        <w:rPr>
          <w:rStyle w:val="BesediloUMARChar"/>
        </w:rPr>
        <w:t xml:space="preserve">upada motivacije za aktivnejše iskanje zaposlitve, </w:t>
      </w:r>
      <w:r w:rsidR="0036406A" w:rsidRPr="00291F78">
        <w:rPr>
          <w:rStyle w:val="BesediloUMARChar"/>
        </w:rPr>
        <w:t xml:space="preserve">kopnenja znanj in veščin ter </w:t>
      </w:r>
      <w:r w:rsidR="00162721" w:rsidRPr="00291F78">
        <w:rPr>
          <w:rStyle w:val="BesediloUMARChar"/>
        </w:rPr>
        <w:t xml:space="preserve">povečanja števila </w:t>
      </w:r>
      <w:r w:rsidR="0036406A" w:rsidRPr="00291F78">
        <w:rPr>
          <w:rStyle w:val="BesediloUMARChar"/>
        </w:rPr>
        <w:t xml:space="preserve">potencialnih delodajalcev, ki </w:t>
      </w:r>
      <w:r w:rsidR="007E053E" w:rsidRPr="00291F78">
        <w:rPr>
          <w:rStyle w:val="BesediloUMARChar"/>
        </w:rPr>
        <w:t>lahko dolgotrajno brezposelno osebo dojemajo kot manj primerno za zaposlitev.</w:t>
      </w:r>
      <w:r w:rsidR="00B17AFA" w:rsidRPr="00291F78">
        <w:rPr>
          <w:rStyle w:val="BesediloUMARChar"/>
        </w:rPr>
        <w:t xml:space="preserve"> Še nekoliko manjšo verjetno</w:t>
      </w:r>
      <w:r w:rsidR="00BD0B71" w:rsidRPr="00291F78">
        <w:rPr>
          <w:rStyle w:val="BesediloUMARChar"/>
        </w:rPr>
        <w:t>st</w:t>
      </w:r>
      <w:r w:rsidR="00B17AFA" w:rsidRPr="00291F78">
        <w:rPr>
          <w:rStyle w:val="BesediloUMARChar"/>
        </w:rPr>
        <w:t xml:space="preserve"> od </w:t>
      </w:r>
      <w:r w:rsidR="00930C06" w:rsidRPr="00291F78">
        <w:rPr>
          <w:rStyle w:val="BesediloUMARChar"/>
        </w:rPr>
        <w:t>brezposelnih oseb</w:t>
      </w:r>
      <w:r w:rsidR="00C24CE5" w:rsidRPr="00291F78">
        <w:rPr>
          <w:rStyle w:val="BesediloUMARChar"/>
        </w:rPr>
        <w:t xml:space="preserve"> pa imajo neaktivne osebe, ki</w:t>
      </w:r>
      <w:r w:rsidR="00930C06" w:rsidRPr="00291F78">
        <w:rPr>
          <w:rStyle w:val="BesediloUMARChar"/>
        </w:rPr>
        <w:t xml:space="preserve"> dela ne iščejo aktivno (pogosto zaradi izgube motivacije), vendar si ga vseeno želijo.</w:t>
      </w:r>
      <w:r w:rsidR="00DB5162" w:rsidRPr="00291F78">
        <w:rPr>
          <w:rStyle w:val="BesediloUMARChar"/>
        </w:rPr>
        <w:t xml:space="preserve"> </w:t>
      </w:r>
      <w:r w:rsidR="00171ACA" w:rsidRPr="00291F78">
        <w:rPr>
          <w:rStyle w:val="BesediloUMARChar"/>
        </w:rPr>
        <w:t>Preo</w:t>
      </w:r>
      <w:r w:rsidR="00DB5162" w:rsidRPr="00291F78">
        <w:rPr>
          <w:rStyle w:val="BesediloUMARChar"/>
        </w:rPr>
        <w:t>stal</w:t>
      </w:r>
      <w:r w:rsidR="00B14618" w:rsidRPr="00291F78">
        <w:rPr>
          <w:rStyle w:val="BesediloUMARChar"/>
        </w:rPr>
        <w:t>i</w:t>
      </w:r>
      <w:r w:rsidR="00DB5162" w:rsidRPr="00291F78">
        <w:rPr>
          <w:rStyle w:val="BesediloUMARChar"/>
        </w:rPr>
        <w:t xml:space="preserve"> skupin</w:t>
      </w:r>
      <w:r w:rsidR="00B14618" w:rsidRPr="00291F78">
        <w:rPr>
          <w:rStyle w:val="BesediloUMARChar"/>
        </w:rPr>
        <w:t>i</w:t>
      </w:r>
      <w:r w:rsidR="006F1C26" w:rsidRPr="00291F78">
        <w:rPr>
          <w:rStyle w:val="BesediloUMARChar"/>
        </w:rPr>
        <w:t xml:space="preserve"> z nižjo verjetnostjo s</w:t>
      </w:r>
      <w:r w:rsidR="00171ACA" w:rsidRPr="00291F78">
        <w:rPr>
          <w:rStyle w:val="BesediloUMARChar"/>
        </w:rPr>
        <w:t>ta</w:t>
      </w:r>
      <w:r w:rsidR="006F1C26" w:rsidRPr="00291F78">
        <w:rPr>
          <w:rStyle w:val="BesediloUMARChar"/>
        </w:rPr>
        <w:t xml:space="preserve"> še ne</w:t>
      </w:r>
      <w:r w:rsidR="00BD0B71" w:rsidRPr="00291F78">
        <w:rPr>
          <w:rStyle w:val="BesediloUMARChar"/>
        </w:rPr>
        <w:t>ka</w:t>
      </w:r>
      <w:r w:rsidR="006F1C26" w:rsidRPr="00291F78">
        <w:rPr>
          <w:rStyle w:val="BesediloUMARChar"/>
        </w:rPr>
        <w:t>teri ostali neaktivni in upokojenci, medtem ko imajo šolajoči visoko verjetnost prehoda</w:t>
      </w:r>
      <w:r w:rsidR="006C150C" w:rsidRPr="00291F78">
        <w:rPr>
          <w:rStyle w:val="BesediloUMARChar"/>
        </w:rPr>
        <w:t xml:space="preserve"> v delovno aktivnost, bodisi v obliki študentskega dela bodisi </w:t>
      </w:r>
      <w:r w:rsidR="00D61B0B" w:rsidRPr="00291F78">
        <w:rPr>
          <w:rStyle w:val="BesediloUMARChar"/>
        </w:rPr>
        <w:t>v redno obliko dela po koncu šolanja.</w:t>
      </w:r>
    </w:p>
    <w:p w14:paraId="46BA2776" w14:textId="4922BBAE" w:rsidR="00ED5C7B" w:rsidRPr="004C2F11" w:rsidRDefault="00ED5C7B" w:rsidP="004C2F11">
      <w:pPr>
        <w:pStyle w:val="BesediloUMAR"/>
      </w:pPr>
    </w:p>
    <w:p w14:paraId="6EE59C28" w14:textId="78FD5385" w:rsidR="002036E6" w:rsidRDefault="000E1379" w:rsidP="002036E6">
      <w:pPr>
        <w:pStyle w:val="VodilnistavekUMAR"/>
        <w:rPr>
          <w:rStyle w:val="BesediloUMARChar"/>
          <w:b w:val="0"/>
          <w:bCs/>
        </w:rPr>
      </w:pPr>
      <w:r>
        <w:t>Indeks nezaposlenosti, podobno kot stopnja brezposelnosti, kaže na</w:t>
      </w:r>
      <w:r w:rsidR="005C4D14">
        <w:t xml:space="preserve"> zelo</w:t>
      </w:r>
      <w:r>
        <w:t xml:space="preserve"> majhen obseg </w:t>
      </w:r>
      <w:r w:rsidR="005C4D14">
        <w:t>preostale domače razpoložljive delovne sile</w:t>
      </w:r>
      <w:r w:rsidR="002036E6" w:rsidRPr="00C34B68">
        <w:t>.</w:t>
      </w:r>
      <w:r w:rsidR="002036E6" w:rsidRPr="00C34B68">
        <w:rPr>
          <w:rStyle w:val="BesediloUMARChar"/>
          <w:b w:val="0"/>
          <w:bCs/>
        </w:rPr>
        <w:t xml:space="preserve"> </w:t>
      </w:r>
      <w:r w:rsidR="00B416ED">
        <w:rPr>
          <w:rStyle w:val="BesediloUMARChar"/>
          <w:b w:val="0"/>
          <w:bCs/>
        </w:rPr>
        <w:t xml:space="preserve">V </w:t>
      </w:r>
      <w:r w:rsidR="009E5C10">
        <w:rPr>
          <w:rStyle w:val="BesediloUMARChar"/>
          <w:b w:val="0"/>
        </w:rPr>
        <w:t>tretjem</w:t>
      </w:r>
      <w:r w:rsidR="00B416ED" w:rsidRPr="00A15FE1">
        <w:rPr>
          <w:rStyle w:val="BesediloUMARChar"/>
          <w:b w:val="0"/>
        </w:rPr>
        <w:t xml:space="preserve"> četrtletju</w:t>
      </w:r>
      <w:r w:rsidR="00B416ED">
        <w:rPr>
          <w:rStyle w:val="BesediloUMARChar"/>
          <w:b w:val="0"/>
          <w:bCs/>
        </w:rPr>
        <w:t xml:space="preserve"> 2022 so nezaposlene osebe</w:t>
      </w:r>
      <w:r w:rsidR="00306DC1">
        <w:rPr>
          <w:rStyle w:val="BesediloUMARChar"/>
          <w:b w:val="0"/>
          <w:bCs/>
        </w:rPr>
        <w:t xml:space="preserve"> </w:t>
      </w:r>
      <w:r w:rsidR="00B416ED">
        <w:rPr>
          <w:rStyle w:val="BesediloUMARChar"/>
          <w:b w:val="0"/>
          <w:bCs/>
        </w:rPr>
        <w:t xml:space="preserve">predstavljale </w:t>
      </w:r>
      <w:r w:rsidR="009E5C10">
        <w:rPr>
          <w:rStyle w:val="BesediloUMARChar"/>
          <w:b w:val="0"/>
        </w:rPr>
        <w:t>24</w:t>
      </w:r>
      <w:r w:rsidR="002036E6" w:rsidRPr="00C34B68">
        <w:rPr>
          <w:rStyle w:val="BesediloUMARChar"/>
          <w:b w:val="0"/>
          <w:bCs/>
        </w:rPr>
        <w:t xml:space="preserve"> %</w:t>
      </w:r>
      <w:r w:rsidR="00A3465A">
        <w:rPr>
          <w:rStyle w:val="BesediloUMARChar"/>
          <w:b w:val="0"/>
          <w:bCs/>
        </w:rPr>
        <w:t xml:space="preserve"> celotnega prebivalstva (v starosti </w:t>
      </w:r>
      <w:r w:rsidR="009E5C10">
        <w:rPr>
          <w:rStyle w:val="BesediloUMARChar"/>
          <w:b w:val="0"/>
          <w:bCs/>
        </w:rPr>
        <w:t>20</w:t>
      </w:r>
      <w:r w:rsidR="00BC35AC">
        <w:rPr>
          <w:rStyle w:val="BesediloUMARChar"/>
          <w:b w:val="0"/>
          <w:bCs/>
        </w:rPr>
        <w:t>–</w:t>
      </w:r>
      <w:r w:rsidR="009E5C10">
        <w:rPr>
          <w:rStyle w:val="BesediloUMARChar"/>
          <w:b w:val="0"/>
          <w:bCs/>
        </w:rPr>
        <w:t>64</w:t>
      </w:r>
      <w:r w:rsidR="00A3465A">
        <w:rPr>
          <w:rStyle w:val="BesediloUMARChar"/>
          <w:b w:val="0"/>
          <w:bCs/>
        </w:rPr>
        <w:t xml:space="preserve"> let)</w:t>
      </w:r>
      <w:r w:rsidR="0086517F">
        <w:rPr>
          <w:rStyle w:val="BesediloUMARChar"/>
          <w:b w:val="0"/>
          <w:bCs/>
        </w:rPr>
        <w:t>. Po</w:t>
      </w:r>
      <w:r w:rsidR="002036E6" w:rsidRPr="0045798F">
        <w:rPr>
          <w:rStyle w:val="BesediloUMARChar"/>
          <w:b w:val="0"/>
          <w:bCs/>
        </w:rPr>
        <w:t xml:space="preserve"> uteževanju se ta delež zmanjša na</w:t>
      </w:r>
      <w:r w:rsidR="00306DC1">
        <w:rPr>
          <w:rStyle w:val="BesediloUMARChar"/>
          <w:b w:val="0"/>
          <w:bCs/>
        </w:rPr>
        <w:t xml:space="preserve"> okoli</w:t>
      </w:r>
      <w:r w:rsidR="002036E6" w:rsidRPr="0045798F">
        <w:rPr>
          <w:rStyle w:val="BesediloUMARChar"/>
          <w:b w:val="0"/>
          <w:bCs/>
        </w:rPr>
        <w:t xml:space="preserve"> </w:t>
      </w:r>
      <w:r w:rsidR="009E5C10">
        <w:rPr>
          <w:rStyle w:val="BesediloUMARChar"/>
          <w:b w:val="0"/>
        </w:rPr>
        <w:t>12</w:t>
      </w:r>
      <w:r w:rsidR="0015529A">
        <w:rPr>
          <w:rStyle w:val="BesediloUMARChar"/>
          <w:b w:val="0"/>
          <w:bCs/>
        </w:rPr>
        <w:t> %</w:t>
      </w:r>
      <w:r w:rsidR="00B416ED">
        <w:rPr>
          <w:rStyle w:val="BesediloUMARChar"/>
          <w:b w:val="0"/>
          <w:bCs/>
        </w:rPr>
        <w:t xml:space="preserve"> (</w:t>
      </w:r>
      <w:r w:rsidR="00AA6547">
        <w:rPr>
          <w:rStyle w:val="BesediloUMARChar"/>
          <w:b w:val="0"/>
          <w:bCs/>
        </w:rPr>
        <w:t>indeks nezaposlenosti)</w:t>
      </w:r>
      <w:r w:rsidR="002036E6" w:rsidRPr="0045798F">
        <w:rPr>
          <w:rStyle w:val="BesediloUMARChar"/>
          <w:b w:val="0"/>
          <w:bCs/>
        </w:rPr>
        <w:t xml:space="preserve">. Čeprav s stopnjo brezposelnosti ni neposredno primerljiv, </w:t>
      </w:r>
      <w:r w:rsidR="004E27F1">
        <w:rPr>
          <w:rStyle w:val="BesediloUMARChar"/>
          <w:b w:val="0"/>
          <w:bCs/>
        </w:rPr>
        <w:t xml:space="preserve">indeks nezaposlenosti s tem </w:t>
      </w:r>
      <w:r w:rsidR="002036E6" w:rsidRPr="0045798F">
        <w:rPr>
          <w:rStyle w:val="BesediloUMARChar"/>
          <w:b w:val="0"/>
          <w:bCs/>
        </w:rPr>
        <w:t xml:space="preserve">nakazuje na </w:t>
      </w:r>
      <w:r w:rsidR="004E27F1">
        <w:rPr>
          <w:rStyle w:val="BesediloUMARChar"/>
          <w:b w:val="0"/>
          <w:bCs/>
        </w:rPr>
        <w:t xml:space="preserve">nekoliko </w:t>
      </w:r>
      <w:r w:rsidR="002036E6" w:rsidRPr="0045798F">
        <w:rPr>
          <w:rStyle w:val="BesediloUMARChar"/>
          <w:b w:val="0"/>
          <w:bCs/>
        </w:rPr>
        <w:t>večje neizkoriščene kapacitete na trgu dela.</w:t>
      </w:r>
      <w:r w:rsidR="00AA6547">
        <w:rPr>
          <w:rStyle w:val="BesediloUMARChar"/>
          <w:b w:val="0"/>
          <w:bCs/>
        </w:rPr>
        <w:t xml:space="preserve"> Kljub temu pa </w:t>
      </w:r>
      <w:r w:rsidR="0041794F">
        <w:rPr>
          <w:rStyle w:val="BesediloUMARChar"/>
          <w:b w:val="0"/>
          <w:bCs/>
        </w:rPr>
        <w:t>sta bila</w:t>
      </w:r>
      <w:r w:rsidR="00AA6547">
        <w:rPr>
          <w:rStyle w:val="BesediloUMARChar"/>
          <w:b w:val="0"/>
          <w:bCs/>
        </w:rPr>
        <w:t xml:space="preserve"> </w:t>
      </w:r>
      <w:r w:rsidR="004E27F1">
        <w:rPr>
          <w:rStyle w:val="BesediloUMARChar"/>
          <w:b w:val="0"/>
          <w:bCs/>
        </w:rPr>
        <w:t>tako indeks kot</w:t>
      </w:r>
      <w:r w:rsidR="00306DC1">
        <w:rPr>
          <w:rStyle w:val="BesediloUMARChar"/>
          <w:b w:val="0"/>
          <w:bCs/>
        </w:rPr>
        <w:t xml:space="preserve"> stopnja brezposelnosti približno </w:t>
      </w:r>
      <w:r w:rsidR="00306DC1" w:rsidRPr="00A15FE1">
        <w:rPr>
          <w:rStyle w:val="BesediloUMARChar"/>
          <w:b w:val="0"/>
        </w:rPr>
        <w:t>20</w:t>
      </w:r>
      <w:r w:rsidR="00306DC1">
        <w:rPr>
          <w:rStyle w:val="BesediloUMARChar"/>
          <w:b w:val="0"/>
          <w:bCs/>
        </w:rPr>
        <w:t> % pod svojo dolgoročno ravnjo.</w:t>
      </w:r>
      <w:r w:rsidR="00B112FF">
        <w:rPr>
          <w:rStyle w:val="BesediloUMARChar"/>
          <w:b w:val="0"/>
          <w:bCs/>
        </w:rPr>
        <w:t xml:space="preserve"> To pomeni, da v danih razmerah vrednosti obeh kazalnikov prikazujeta podobno relativno raven obsega prostih kapacitet</w:t>
      </w:r>
      <w:r w:rsidR="00D512FE">
        <w:rPr>
          <w:rStyle w:val="BesediloUMARChar"/>
          <w:b w:val="0"/>
          <w:bCs/>
        </w:rPr>
        <w:t>, ki je sicer na zgodovinsko najnižji ravni.</w:t>
      </w:r>
    </w:p>
    <w:p w14:paraId="1033E940" w14:textId="34DC08F0" w:rsidR="00BC7D52" w:rsidRDefault="00BC7D52" w:rsidP="00BC7D52">
      <w:pPr>
        <w:pStyle w:val="Caption"/>
      </w:pPr>
      <w:r>
        <w:lastRenderedPageBreak/>
        <w:t xml:space="preserve">Slika </w:t>
      </w:r>
      <w:r>
        <w:fldChar w:fldCharType="begin"/>
      </w:r>
      <w:r>
        <w:instrText xml:space="preserve"> SEQ Slika \* ARABIC </w:instrText>
      </w:r>
      <w:r>
        <w:fldChar w:fldCharType="separate"/>
      </w:r>
      <w:r w:rsidR="003F1707">
        <w:t>4</w:t>
      </w:r>
      <w:r>
        <w:fldChar w:fldCharType="end"/>
      </w:r>
      <w:r>
        <w:t xml:space="preserve">: </w:t>
      </w:r>
      <w:r w:rsidR="00CB37D1">
        <w:t>Relativna verjetnost prehoda</w:t>
      </w:r>
      <w:r w:rsidR="0074367D">
        <w:t xml:space="preserve"> </w:t>
      </w:r>
      <w:r w:rsidR="00CB37D1">
        <w:t>v delovno aktivnost (levo) in i</w:t>
      </w:r>
      <w:r>
        <w:t>ndeks nezaposlenosti</w:t>
      </w:r>
      <w:r w:rsidR="008A6662">
        <w:t xml:space="preserve"> ter </w:t>
      </w:r>
      <w:r w:rsidR="00EA6639">
        <w:t>število brezposelnih</w:t>
      </w:r>
      <w:r>
        <w:t xml:space="preserve"> (</w:t>
      </w:r>
      <w:r w:rsidR="00CB37D1">
        <w:t>desno</w:t>
      </w:r>
      <w:r>
        <w:t>)</w:t>
      </w:r>
    </w:p>
    <w:p w14:paraId="3287E41D" w14:textId="42E8E86B" w:rsidR="00BC7D52" w:rsidRDefault="00F3099A" w:rsidP="00BC7D52">
      <w:pPr>
        <w:pStyle w:val="BesediloUMAR"/>
      </w:pPr>
      <w:r>
        <w:rPr>
          <w:noProof/>
        </w:rPr>
        <w:drawing>
          <wp:inline distT="0" distB="0" distL="0" distR="0" wp14:anchorId="52267887" wp14:editId="45AEAD60">
            <wp:extent cx="2854800" cy="2336400"/>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4800" cy="2336400"/>
                    </a:xfrm>
                    <a:prstGeom prst="rect">
                      <a:avLst/>
                    </a:prstGeom>
                    <a:noFill/>
                  </pic:spPr>
                </pic:pic>
              </a:graphicData>
            </a:graphic>
          </wp:inline>
        </w:drawing>
      </w:r>
      <w:r>
        <w:rPr>
          <w:noProof/>
        </w:rPr>
        <w:t xml:space="preserve">  </w:t>
      </w:r>
      <w:r>
        <w:rPr>
          <w:noProof/>
        </w:rPr>
        <w:drawing>
          <wp:inline distT="0" distB="0" distL="0" distR="0" wp14:anchorId="0459FF1C" wp14:editId="7C291E6B">
            <wp:extent cx="2851200" cy="23472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1200" cy="2347200"/>
                    </a:xfrm>
                    <a:prstGeom prst="rect">
                      <a:avLst/>
                    </a:prstGeom>
                    <a:noFill/>
                  </pic:spPr>
                </pic:pic>
              </a:graphicData>
            </a:graphic>
          </wp:inline>
        </w:drawing>
      </w:r>
    </w:p>
    <w:p w14:paraId="17AFFADD" w14:textId="2892E4A2" w:rsidR="00BC7D52" w:rsidRDefault="00BC7D52" w:rsidP="00BC7D52">
      <w:pPr>
        <w:pStyle w:val="VirUMAR"/>
      </w:pPr>
      <w:r>
        <w:t>Vir:</w:t>
      </w:r>
      <w:r w:rsidR="000F40E5">
        <w:t xml:space="preserve"> SURS </w:t>
      </w:r>
      <w:r w:rsidR="000F40E5">
        <w:fldChar w:fldCharType="begin"/>
      </w:r>
      <w:r w:rsidR="001D22F8">
        <w:instrText xml:space="preserve"> ADDIN ZOTERO_ITEM CSL_CITATION {"citationID":"MQRn140g","properties":{"formattedCitation":"(2022b)","plainCitation":"(2022b)","noteIndex":0},"citationItems":[{"id":2849,"uris":["http://zotero.org/groups/4141114/items/QPF7P5FU"],"itemData":{"id":2849,"type":"report","event-place":"Ljubljana","genre":"Mikropodatki","publisher":"Statistični urad RS","publisher-place":"Ljubljana","title":"Raziskovanje o aktivnem in neaktivnem prebivalstvu","author":[{"family":"SURS","given":""}],"issued":{"date-parts":[["2022"]]}},"suppress-author":true}],"schema":"https://github.com/citation-style-language/schema/raw/master/csl-citation.json"} </w:instrText>
      </w:r>
      <w:r w:rsidR="000F40E5">
        <w:fldChar w:fldCharType="separate"/>
      </w:r>
      <w:r w:rsidR="002C2B12" w:rsidRPr="002C2B12">
        <w:rPr>
          <w:rFonts w:ascii="Arial" w:hAnsi="Arial" w:cs="Arial"/>
        </w:rPr>
        <w:t>(2022b)</w:t>
      </w:r>
      <w:r w:rsidR="000F40E5">
        <w:fldChar w:fldCharType="end"/>
      </w:r>
      <w:r w:rsidR="00203809">
        <w:t>, ocene UMAR.</w:t>
      </w:r>
    </w:p>
    <w:p w14:paraId="58880AC6" w14:textId="761230AF" w:rsidR="00BC7D52" w:rsidRDefault="00BC7D52" w:rsidP="009D6F28">
      <w:pPr>
        <w:pStyle w:val="BesediloUMAR"/>
      </w:pPr>
    </w:p>
    <w:p w14:paraId="2F4B482D" w14:textId="77777777" w:rsidR="00BC7D52" w:rsidRDefault="00BC7D52" w:rsidP="004D7E10">
      <w:pPr>
        <w:pStyle w:val="BesediloUMAR"/>
      </w:pPr>
    </w:p>
    <w:p w14:paraId="0E2A6EA5" w14:textId="78048717" w:rsidR="00A75CE5" w:rsidRDefault="00A75CE5" w:rsidP="00A75CE5">
      <w:pPr>
        <w:pStyle w:val="Heading1"/>
      </w:pPr>
      <w:r>
        <w:t>Zaključek</w:t>
      </w:r>
    </w:p>
    <w:p w14:paraId="6957E4E7" w14:textId="2D9BDEDE" w:rsidR="000D4D43" w:rsidRDefault="00817201" w:rsidP="00C54575">
      <w:pPr>
        <w:pStyle w:val="BesediloUMAR"/>
      </w:pPr>
      <w:r>
        <w:rPr>
          <w:rStyle w:val="VodilnistavekUMARChar"/>
        </w:rPr>
        <w:t>Pregled stopnje brezpos</w:t>
      </w:r>
      <w:r w:rsidR="00BD0B71">
        <w:rPr>
          <w:rStyle w:val="VodilnistavekUMARChar"/>
        </w:rPr>
        <w:t>el</w:t>
      </w:r>
      <w:r>
        <w:rPr>
          <w:rStyle w:val="VodilnistavekUMARChar"/>
        </w:rPr>
        <w:t xml:space="preserve">nosti </w:t>
      </w:r>
      <w:r w:rsidR="00272516">
        <w:rPr>
          <w:rStyle w:val="VodilnistavekUMARChar"/>
        </w:rPr>
        <w:t xml:space="preserve">in </w:t>
      </w:r>
      <w:r w:rsidR="000B75E2">
        <w:rPr>
          <w:rStyle w:val="VodilnistavekUMARChar"/>
        </w:rPr>
        <w:t>dv</w:t>
      </w:r>
      <w:r w:rsidR="003857E9">
        <w:rPr>
          <w:rStyle w:val="VodilnistavekUMARChar"/>
        </w:rPr>
        <w:t>eh</w:t>
      </w:r>
      <w:r w:rsidR="000B75E2">
        <w:rPr>
          <w:rStyle w:val="VodilnistavekUMARChar"/>
        </w:rPr>
        <w:t xml:space="preserve"> </w:t>
      </w:r>
      <w:r w:rsidR="00977C77">
        <w:rPr>
          <w:rStyle w:val="VodilnistavekUMARChar"/>
        </w:rPr>
        <w:t xml:space="preserve">alternativnih kazalnikov </w:t>
      </w:r>
      <w:r w:rsidR="00E770C1">
        <w:rPr>
          <w:rStyle w:val="VodilnistavekUMARChar"/>
        </w:rPr>
        <w:t>razpoložljivosti delovne sile</w:t>
      </w:r>
      <w:r w:rsidR="000B75E2">
        <w:rPr>
          <w:rStyle w:val="VodilnistavekUMARChar"/>
        </w:rPr>
        <w:t xml:space="preserve"> kaže </w:t>
      </w:r>
      <w:r w:rsidR="00E770C1">
        <w:rPr>
          <w:rStyle w:val="VodilnistavekUMARChar"/>
        </w:rPr>
        <w:t>podobno zgodovinsko majhen</w:t>
      </w:r>
      <w:r w:rsidR="008F01F6">
        <w:rPr>
          <w:rStyle w:val="VodilnistavekUMARChar"/>
        </w:rPr>
        <w:t xml:space="preserve"> obseg domače delovne sile za zaposlitev</w:t>
      </w:r>
      <w:r w:rsidR="00DB2C93" w:rsidRPr="00DB2C93">
        <w:rPr>
          <w:rStyle w:val="VodilnistavekUMARChar"/>
        </w:rPr>
        <w:t>.</w:t>
      </w:r>
      <w:r w:rsidR="00DB2C93" w:rsidRPr="00DB2C93">
        <w:t xml:space="preserve"> </w:t>
      </w:r>
      <w:r w:rsidR="00C14676" w:rsidRPr="00C14676">
        <w:t>V danih razmerah velik</w:t>
      </w:r>
      <w:r w:rsidR="003D3479">
        <w:t>ega pomanjkanja</w:t>
      </w:r>
      <w:r w:rsidR="00C14676" w:rsidRPr="00C14676">
        <w:t xml:space="preserve"> delovne sile</w:t>
      </w:r>
      <w:r w:rsidR="00181EBD">
        <w:t xml:space="preserve"> je pomembn</w:t>
      </w:r>
      <w:r w:rsidR="00EC3E73">
        <w:t>o</w:t>
      </w:r>
      <w:r w:rsidR="00181EBD">
        <w:t xml:space="preserve"> poznavanje </w:t>
      </w:r>
      <w:r w:rsidR="00A854A3">
        <w:t>resničnega obsega</w:t>
      </w:r>
      <w:r w:rsidR="00F274D4">
        <w:t xml:space="preserve"> </w:t>
      </w:r>
      <w:r w:rsidR="00C74F5D">
        <w:t>izkoriščenosti kapacitet na trgu dela.</w:t>
      </w:r>
      <w:r w:rsidR="00272516">
        <w:t xml:space="preserve"> </w:t>
      </w:r>
      <w:r w:rsidR="00272516" w:rsidRPr="007A5CA7">
        <w:t>Tako stopnja br</w:t>
      </w:r>
      <w:r w:rsidR="000624B3" w:rsidRPr="007A5CA7">
        <w:t>ez</w:t>
      </w:r>
      <w:r w:rsidR="00272516" w:rsidRPr="007A5CA7">
        <w:t>poselnosti, ki je najpogostejši kazalnik</w:t>
      </w:r>
      <w:r w:rsidR="003838DE" w:rsidRPr="007A5CA7">
        <w:t xml:space="preserve"> za ocenjevanje razpoložljivih kapacitet na trgu dela, kot </w:t>
      </w:r>
      <w:r w:rsidR="007A5CA7" w:rsidRPr="00321A8B">
        <w:t xml:space="preserve">tudi </w:t>
      </w:r>
      <w:r w:rsidR="003838DE" w:rsidRPr="007A5CA7">
        <w:t>dva alternativna kazalnik</w:t>
      </w:r>
      <w:r w:rsidR="00167C7E" w:rsidRPr="007A5CA7">
        <w:t>a</w:t>
      </w:r>
      <w:r w:rsidR="009C796D" w:rsidRPr="007A5CA7">
        <w:t>, kaže</w:t>
      </w:r>
      <w:r w:rsidR="007A5CA7" w:rsidRPr="00321A8B">
        <w:t>jo</w:t>
      </w:r>
      <w:r w:rsidR="009C796D" w:rsidRPr="007A5CA7">
        <w:t xml:space="preserve"> </w:t>
      </w:r>
      <w:r w:rsidR="0055214B" w:rsidRPr="007A5CA7">
        <w:t>na zgodovinsko majhen obseg delovne sile.</w:t>
      </w:r>
      <w:r w:rsidR="00D613A9" w:rsidRPr="007A5CA7">
        <w:t xml:space="preserve"> Indeks p</w:t>
      </w:r>
      <w:r w:rsidR="00D613A9">
        <w:t>odzaposlenosti</w:t>
      </w:r>
      <w:r w:rsidR="006676EC">
        <w:t xml:space="preserve">, </w:t>
      </w:r>
      <w:r w:rsidR="00AA495B">
        <w:t xml:space="preserve">eden izmed dveh alternativnih kazalnikov, ki </w:t>
      </w:r>
      <w:r w:rsidR="00263464">
        <w:t>vključuje preference delovno aktivnih po povečanju ali zmanjšanju delovnih ur, kaže</w:t>
      </w:r>
      <w:r w:rsidR="00116A9C">
        <w:t xml:space="preserve">, da so preference po povečanju ur izredno </w:t>
      </w:r>
      <w:r w:rsidR="00116A9C" w:rsidRPr="007A5CA7">
        <w:t>majhne. Drug</w:t>
      </w:r>
      <w:r w:rsidR="007A5CA7" w:rsidRPr="00321A8B">
        <w:t>i</w:t>
      </w:r>
      <w:r w:rsidR="00116A9C" w:rsidRPr="007A5CA7">
        <w:t xml:space="preserve"> alternativni kazalnik, indeks</w:t>
      </w:r>
      <w:r w:rsidR="00116A9C">
        <w:t xml:space="preserve"> nezaposlenosti, ki poleg brezposelnih</w:t>
      </w:r>
      <w:r w:rsidR="007A4A4D">
        <w:t xml:space="preserve"> vključuje </w:t>
      </w:r>
      <w:r w:rsidR="00116A9C">
        <w:t xml:space="preserve">tudi ostale kategorije </w:t>
      </w:r>
      <w:r w:rsidR="007A4A4D">
        <w:t>neaktivnega prebivalstva, ki pogosto prehajajo v delovno aktivnost, je v zadnjem obdobju</w:t>
      </w:r>
      <w:r w:rsidR="00DB49BC">
        <w:t xml:space="preserve"> zgodovinsko nizek.</w:t>
      </w:r>
      <w:r w:rsidR="002F5F91">
        <w:t xml:space="preserve"> Ker oba alternativna kazalnika </w:t>
      </w:r>
      <w:r w:rsidR="00453C95">
        <w:t>kažeta</w:t>
      </w:r>
      <w:r w:rsidR="00AB79FA">
        <w:t xml:space="preserve"> podobno situacijo glede razpoložljivosti izkoriščenosti kapacitet</w:t>
      </w:r>
      <w:r w:rsidR="00E43B5D">
        <w:t xml:space="preserve"> kot stopnja brezposelnosti</w:t>
      </w:r>
      <w:r w:rsidR="00AB79FA">
        <w:t>, trdimo</w:t>
      </w:r>
      <w:r w:rsidR="00E43B5D">
        <w:t xml:space="preserve">, da slednja </w:t>
      </w:r>
      <w:r w:rsidR="00141068">
        <w:t xml:space="preserve">tudi v danih razmerah </w:t>
      </w:r>
      <w:r w:rsidR="00B55751">
        <w:t xml:space="preserve">razmeroma dobro pojasnjuje stanje </w:t>
      </w:r>
      <w:r w:rsidR="0021666B">
        <w:t>izkoriščenosti kapacitet.</w:t>
      </w:r>
    </w:p>
    <w:p w14:paraId="1968E98F" w14:textId="7EC18396" w:rsidR="000D4D43" w:rsidRDefault="000D4D43" w:rsidP="00AF2E43">
      <w:pPr>
        <w:pStyle w:val="BesediloUMAR"/>
      </w:pPr>
    </w:p>
    <w:p w14:paraId="2415ABB4" w14:textId="77777777" w:rsidR="000D4D43" w:rsidRDefault="000D4D43" w:rsidP="00AF2E43">
      <w:pPr>
        <w:pStyle w:val="BesediloUMAR"/>
      </w:pPr>
    </w:p>
    <w:p w14:paraId="1FA6ABFD" w14:textId="77777777" w:rsidR="001908FD" w:rsidRDefault="001908FD">
      <w:pPr>
        <w:spacing w:after="0" w:line="240" w:lineRule="auto"/>
        <w:rPr>
          <w:sz w:val="20"/>
        </w:rPr>
      </w:pPr>
      <w:r>
        <w:br w:type="page"/>
      </w:r>
    </w:p>
    <w:p w14:paraId="0F8E536B" w14:textId="77777777" w:rsidR="001908FD" w:rsidRDefault="001908FD" w:rsidP="00C749BC">
      <w:pPr>
        <w:pStyle w:val="Heading3"/>
        <w:numPr>
          <w:ilvl w:val="0"/>
          <w:numId w:val="0"/>
        </w:numPr>
      </w:pPr>
      <w:r>
        <w:lastRenderedPageBreak/>
        <w:t xml:space="preserve">Literatura </w:t>
      </w:r>
      <w:r w:rsidRPr="00C749BC">
        <w:t>in</w:t>
      </w:r>
      <w:r>
        <w:t xml:space="preserve"> viri</w:t>
      </w:r>
    </w:p>
    <w:p w14:paraId="79CB374D" w14:textId="0FBFE6A1" w:rsidR="00371DD9" w:rsidRDefault="00371DD9" w:rsidP="00917FB8">
      <w:pPr>
        <w:pStyle w:val="BesediloUMAR"/>
      </w:pPr>
    </w:p>
    <w:p w14:paraId="202BAEEF" w14:textId="77777777" w:rsidR="00727FEE" w:rsidRPr="00C749BC" w:rsidRDefault="00FD799C" w:rsidP="00C749BC">
      <w:pPr>
        <w:pStyle w:val="Bibliography"/>
        <w:spacing w:after="80" w:line="252" w:lineRule="auto"/>
        <w:ind w:left="284" w:hanging="284"/>
        <w:rPr>
          <w:rFonts w:ascii="Myriad Pro" w:hAnsi="Myriad Pro" w:cs="Arial"/>
          <w:sz w:val="20"/>
          <w:szCs w:val="20"/>
        </w:rPr>
      </w:pPr>
      <w:r w:rsidRPr="00C749BC">
        <w:rPr>
          <w:rFonts w:ascii="Myriad Pro" w:hAnsi="Myriad Pro"/>
          <w:sz w:val="20"/>
          <w:szCs w:val="20"/>
        </w:rPr>
        <w:fldChar w:fldCharType="begin"/>
      </w:r>
      <w:r w:rsidR="002C2B12" w:rsidRPr="00C749BC">
        <w:rPr>
          <w:rFonts w:ascii="Myriad Pro" w:hAnsi="Myriad Pro"/>
          <w:sz w:val="20"/>
          <w:szCs w:val="20"/>
        </w:rPr>
        <w:instrText xml:space="preserve"> ADDIN ZOTERO_BIBL {"uncited":[],"omitted":[],"custom":[]} CSL_BIBLIOGRAPHY </w:instrText>
      </w:r>
      <w:r w:rsidRPr="00C749BC">
        <w:rPr>
          <w:rFonts w:ascii="Myriad Pro" w:hAnsi="Myriad Pro"/>
          <w:sz w:val="20"/>
          <w:szCs w:val="20"/>
        </w:rPr>
        <w:fldChar w:fldCharType="separate"/>
      </w:r>
      <w:r w:rsidR="00727FEE" w:rsidRPr="00C749BC">
        <w:rPr>
          <w:rFonts w:ascii="Myriad Pro" w:hAnsi="Myriad Pro" w:cs="Arial"/>
          <w:sz w:val="20"/>
          <w:szCs w:val="20"/>
        </w:rPr>
        <w:t xml:space="preserve">Bell, D. N. F. in Blanchflower, D. G. (2013). Underemployment in the UK revisited. </w:t>
      </w:r>
      <w:r w:rsidR="00727FEE" w:rsidRPr="00C749BC">
        <w:rPr>
          <w:rFonts w:ascii="Myriad Pro" w:hAnsi="Myriad Pro" w:cs="Arial"/>
          <w:i/>
          <w:iCs/>
          <w:sz w:val="20"/>
          <w:szCs w:val="20"/>
        </w:rPr>
        <w:t>National Institute Economic Review</w:t>
      </w:r>
      <w:r w:rsidR="00727FEE" w:rsidRPr="00C749BC">
        <w:rPr>
          <w:rFonts w:ascii="Myriad Pro" w:hAnsi="Myriad Pro" w:cs="Arial"/>
          <w:sz w:val="20"/>
          <w:szCs w:val="20"/>
        </w:rPr>
        <w:t xml:space="preserve">, </w:t>
      </w:r>
      <w:r w:rsidR="00727FEE" w:rsidRPr="00C749BC">
        <w:rPr>
          <w:rFonts w:ascii="Myriad Pro" w:hAnsi="Myriad Pro" w:cs="Arial"/>
          <w:i/>
          <w:iCs/>
          <w:sz w:val="20"/>
          <w:szCs w:val="20"/>
        </w:rPr>
        <w:t>224</w:t>
      </w:r>
      <w:r w:rsidR="00727FEE" w:rsidRPr="00C749BC">
        <w:rPr>
          <w:rFonts w:ascii="Myriad Pro" w:hAnsi="Myriad Pro" w:cs="Arial"/>
          <w:sz w:val="20"/>
          <w:szCs w:val="20"/>
        </w:rPr>
        <w:t>(1).</w:t>
      </w:r>
    </w:p>
    <w:p w14:paraId="46E2CEC1" w14:textId="77777777" w:rsidR="00727FEE" w:rsidRPr="00C749BC" w:rsidRDefault="00727FEE" w:rsidP="00C749BC">
      <w:pPr>
        <w:pStyle w:val="Bibliography"/>
        <w:spacing w:after="80" w:line="252" w:lineRule="auto"/>
        <w:ind w:left="284" w:hanging="284"/>
        <w:rPr>
          <w:rFonts w:ascii="Myriad Pro" w:hAnsi="Myriad Pro" w:cs="Arial"/>
          <w:sz w:val="20"/>
          <w:szCs w:val="20"/>
        </w:rPr>
      </w:pPr>
      <w:r w:rsidRPr="00C749BC">
        <w:rPr>
          <w:rFonts w:ascii="Myriad Pro" w:hAnsi="Myriad Pro" w:cs="Arial"/>
          <w:sz w:val="20"/>
          <w:szCs w:val="20"/>
        </w:rPr>
        <w:t xml:space="preserve">Bell, D. N. F. in Blanchflower, D. G. (2018). Underemployment in the US and Europe. </w:t>
      </w:r>
      <w:r w:rsidRPr="00C749BC">
        <w:rPr>
          <w:rFonts w:ascii="Myriad Pro" w:hAnsi="Myriad Pro" w:cs="Arial"/>
          <w:i/>
          <w:iCs/>
          <w:sz w:val="20"/>
          <w:szCs w:val="20"/>
        </w:rPr>
        <w:t>NBER Working Paper Series</w:t>
      </w:r>
      <w:r w:rsidRPr="00C749BC">
        <w:rPr>
          <w:rFonts w:ascii="Myriad Pro" w:hAnsi="Myriad Pro" w:cs="Arial"/>
          <w:sz w:val="20"/>
          <w:szCs w:val="20"/>
        </w:rPr>
        <w:t>, Working Paper 24927.</w:t>
      </w:r>
    </w:p>
    <w:p w14:paraId="0622AA58" w14:textId="77777777" w:rsidR="00727FEE" w:rsidRPr="00C749BC" w:rsidRDefault="00727FEE" w:rsidP="00C749BC">
      <w:pPr>
        <w:pStyle w:val="Bibliography"/>
        <w:spacing w:after="80" w:line="252" w:lineRule="auto"/>
        <w:ind w:left="284" w:hanging="284"/>
        <w:rPr>
          <w:rFonts w:ascii="Myriad Pro" w:hAnsi="Myriad Pro" w:cs="Arial"/>
          <w:sz w:val="20"/>
          <w:szCs w:val="20"/>
        </w:rPr>
      </w:pPr>
      <w:r w:rsidRPr="00C749BC">
        <w:rPr>
          <w:rFonts w:ascii="Myriad Pro" w:hAnsi="Myriad Pro" w:cs="Arial"/>
          <w:sz w:val="20"/>
          <w:szCs w:val="20"/>
        </w:rPr>
        <w:t xml:space="preserve">Faberman, R. J., Mueller, A. I., Sahin, A. in Topa, G. (2018). The Shadow Margins of Labor Market Slack. </w:t>
      </w:r>
      <w:r w:rsidRPr="00C749BC">
        <w:rPr>
          <w:rFonts w:ascii="Myriad Pro" w:hAnsi="Myriad Pro" w:cs="Arial"/>
          <w:i/>
          <w:iCs/>
          <w:sz w:val="20"/>
          <w:szCs w:val="20"/>
        </w:rPr>
        <w:t>NBER Working Paper Series</w:t>
      </w:r>
      <w:r w:rsidRPr="00C749BC">
        <w:rPr>
          <w:rFonts w:ascii="Myriad Pro" w:hAnsi="Myriad Pro" w:cs="Arial"/>
          <w:sz w:val="20"/>
          <w:szCs w:val="20"/>
        </w:rPr>
        <w:t>, Working Paper 26852. Pridobljeno s http://www.nber.org/papers/w26852</w:t>
      </w:r>
    </w:p>
    <w:p w14:paraId="7AED987B" w14:textId="77777777" w:rsidR="00727FEE" w:rsidRPr="00C749BC" w:rsidRDefault="00727FEE" w:rsidP="00C749BC">
      <w:pPr>
        <w:pStyle w:val="Bibliography"/>
        <w:spacing w:after="80" w:line="252" w:lineRule="auto"/>
        <w:ind w:left="284" w:hanging="284"/>
        <w:rPr>
          <w:rFonts w:ascii="Myriad Pro" w:hAnsi="Myriad Pro" w:cs="Arial"/>
          <w:sz w:val="20"/>
          <w:szCs w:val="20"/>
        </w:rPr>
      </w:pPr>
      <w:r w:rsidRPr="00C749BC">
        <w:rPr>
          <w:rFonts w:ascii="Myriad Pro" w:hAnsi="Myriad Pro" w:cs="Arial"/>
          <w:sz w:val="20"/>
          <w:szCs w:val="20"/>
        </w:rPr>
        <w:t xml:space="preserve">Hornsteain, A., Kudlyak, M. in Lange, F. (2014). Measuring Resource Utilization in the Labor Market. </w:t>
      </w:r>
      <w:r w:rsidRPr="00C749BC">
        <w:rPr>
          <w:rFonts w:ascii="Myriad Pro" w:hAnsi="Myriad Pro" w:cs="Arial"/>
          <w:i/>
          <w:iCs/>
          <w:sz w:val="20"/>
          <w:szCs w:val="20"/>
        </w:rPr>
        <w:t>Federal Reserve Bank of Richmond Economic Quarterly</w:t>
      </w:r>
      <w:r w:rsidRPr="00C749BC">
        <w:rPr>
          <w:rFonts w:ascii="Myriad Pro" w:hAnsi="Myriad Pro" w:cs="Arial"/>
          <w:sz w:val="20"/>
          <w:szCs w:val="20"/>
        </w:rPr>
        <w:t xml:space="preserve">, </w:t>
      </w:r>
      <w:r w:rsidRPr="00C749BC">
        <w:rPr>
          <w:rFonts w:ascii="Myriad Pro" w:hAnsi="Myriad Pro" w:cs="Arial"/>
          <w:i/>
          <w:iCs/>
          <w:sz w:val="20"/>
          <w:szCs w:val="20"/>
        </w:rPr>
        <w:t>100</w:t>
      </w:r>
      <w:r w:rsidRPr="00C749BC">
        <w:rPr>
          <w:rFonts w:ascii="Myriad Pro" w:hAnsi="Myriad Pro" w:cs="Arial"/>
          <w:sz w:val="20"/>
          <w:szCs w:val="20"/>
        </w:rPr>
        <w:t>(1).</w:t>
      </w:r>
    </w:p>
    <w:p w14:paraId="07FF8E77" w14:textId="77777777" w:rsidR="00727FEE" w:rsidRPr="00C749BC" w:rsidRDefault="00727FEE" w:rsidP="00C749BC">
      <w:pPr>
        <w:pStyle w:val="Bibliography"/>
        <w:spacing w:after="80" w:line="252" w:lineRule="auto"/>
        <w:ind w:left="284" w:hanging="284"/>
        <w:rPr>
          <w:rFonts w:ascii="Myriad Pro" w:hAnsi="Myriad Pro" w:cs="Arial"/>
          <w:sz w:val="20"/>
          <w:szCs w:val="20"/>
        </w:rPr>
      </w:pPr>
      <w:r w:rsidRPr="00C749BC">
        <w:rPr>
          <w:rFonts w:ascii="Myriad Pro" w:hAnsi="Myriad Pro" w:cs="Arial"/>
          <w:sz w:val="20"/>
          <w:szCs w:val="20"/>
        </w:rPr>
        <w:t>SURS. (2022a). Aktivno in neaktivno prebivalstvo - metodološko pojasnilo. Ljubljana: Statistični urad RS. Pridobljeno s http://www.stat.si/StatWeb/Common/PrikaziDokument.ashx?IdDatoteke=7788</w:t>
      </w:r>
    </w:p>
    <w:p w14:paraId="72090E5E" w14:textId="77777777" w:rsidR="00727FEE" w:rsidRPr="00C749BC" w:rsidRDefault="00727FEE" w:rsidP="00C749BC">
      <w:pPr>
        <w:pStyle w:val="Bibliography"/>
        <w:spacing w:after="80" w:line="252" w:lineRule="auto"/>
        <w:ind w:left="284" w:hanging="284"/>
        <w:rPr>
          <w:rFonts w:ascii="Myriad Pro" w:hAnsi="Myriad Pro" w:cs="Arial"/>
          <w:sz w:val="20"/>
          <w:szCs w:val="20"/>
        </w:rPr>
      </w:pPr>
      <w:r w:rsidRPr="00C749BC">
        <w:rPr>
          <w:rFonts w:ascii="Myriad Pro" w:hAnsi="Myriad Pro" w:cs="Arial"/>
          <w:sz w:val="20"/>
          <w:szCs w:val="20"/>
        </w:rPr>
        <w:t>SURS. (2022b). Raziskovanje o aktivnem in neaktivnem prebivalstvu [mikropodatki]. Ljubljana: Statistični urad RS.</w:t>
      </w:r>
    </w:p>
    <w:p w14:paraId="6079339E" w14:textId="77777777" w:rsidR="00727FEE" w:rsidRPr="00C749BC" w:rsidRDefault="00727FEE" w:rsidP="00C749BC">
      <w:pPr>
        <w:pStyle w:val="Bibliography"/>
        <w:spacing w:after="80" w:line="252" w:lineRule="auto"/>
        <w:ind w:left="284" w:hanging="284"/>
        <w:rPr>
          <w:rFonts w:ascii="Myriad Pro" w:hAnsi="Myriad Pro" w:cs="Arial"/>
          <w:sz w:val="20"/>
          <w:szCs w:val="20"/>
        </w:rPr>
      </w:pPr>
      <w:r w:rsidRPr="00C749BC">
        <w:rPr>
          <w:rFonts w:ascii="Myriad Pro" w:hAnsi="Myriad Pro" w:cs="Arial"/>
          <w:sz w:val="20"/>
          <w:szCs w:val="20"/>
        </w:rPr>
        <w:t>SURS. (2022c). Raziskovanje Prosta delovna mesta [podatkovna baza]. Ljubljana: Statistični urad Republike Slovenije. Pridobljeno s https://pxweb.stat.si/SiStat/sl</w:t>
      </w:r>
    </w:p>
    <w:p w14:paraId="24BE1DD3" w14:textId="77777777" w:rsidR="00727FEE" w:rsidRPr="00C749BC" w:rsidRDefault="00727FEE" w:rsidP="00C749BC">
      <w:pPr>
        <w:pStyle w:val="Bibliography"/>
        <w:spacing w:after="80" w:line="252" w:lineRule="auto"/>
        <w:ind w:left="284" w:hanging="284"/>
        <w:rPr>
          <w:rFonts w:ascii="Myriad Pro" w:hAnsi="Myriad Pro" w:cs="Arial"/>
          <w:sz w:val="20"/>
          <w:szCs w:val="20"/>
        </w:rPr>
      </w:pPr>
      <w:r w:rsidRPr="00C749BC">
        <w:rPr>
          <w:rFonts w:ascii="Myriad Pro" w:hAnsi="Myriad Pro" w:cs="Arial"/>
          <w:sz w:val="20"/>
          <w:szCs w:val="20"/>
        </w:rPr>
        <w:t>ZRSZ. (2022). Napovednik zaposlovanja 2022/I. Ljubljana: Zavod RS za zaposlovanje. Pridobljeno s https://www.ess.gov.si/_files/15231/Porocilo_Napovednik_zaposlovanja_pomlad_2022.pdf</w:t>
      </w:r>
    </w:p>
    <w:p w14:paraId="4FFF737F" w14:textId="4F4B54F7" w:rsidR="006F15F7" w:rsidRPr="00C749BC" w:rsidRDefault="00FD799C" w:rsidP="00C749BC">
      <w:pPr>
        <w:pStyle w:val="BesediloUMAR"/>
        <w:spacing w:after="80" w:line="252" w:lineRule="auto"/>
        <w:ind w:left="284" w:hanging="284"/>
        <w:rPr>
          <w:szCs w:val="20"/>
        </w:rPr>
      </w:pPr>
      <w:r w:rsidRPr="00C749BC">
        <w:rPr>
          <w:szCs w:val="20"/>
        </w:rPr>
        <w:fldChar w:fldCharType="end"/>
      </w:r>
    </w:p>
    <w:p w14:paraId="74AB0127" w14:textId="77777777" w:rsidR="006F15F7" w:rsidRPr="00C749BC" w:rsidRDefault="006F15F7" w:rsidP="006F15F7">
      <w:pPr>
        <w:rPr>
          <w:rFonts w:ascii="Myriad Pro" w:hAnsi="Myriad Pro"/>
          <w:sz w:val="20"/>
          <w:szCs w:val="20"/>
        </w:rPr>
      </w:pPr>
    </w:p>
    <w:p w14:paraId="4A6DB4F0" w14:textId="5F582615" w:rsidR="006F15F7" w:rsidRDefault="006F15F7" w:rsidP="006F15F7"/>
    <w:p w14:paraId="53B9E9A4" w14:textId="1E4515A4" w:rsidR="00FD799C" w:rsidRDefault="006F15F7" w:rsidP="006F15F7">
      <w:pPr>
        <w:tabs>
          <w:tab w:val="left" w:pos="3348"/>
        </w:tabs>
      </w:pPr>
      <w:r>
        <w:tab/>
      </w:r>
    </w:p>
    <w:sectPr w:rsidR="00FD799C" w:rsidSect="00706439">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E4CC" w14:textId="77777777" w:rsidR="008722C7" w:rsidRDefault="008722C7" w:rsidP="009E1648">
      <w:r>
        <w:separator/>
      </w:r>
    </w:p>
    <w:p w14:paraId="210E53F5" w14:textId="77777777" w:rsidR="008722C7" w:rsidRDefault="008722C7" w:rsidP="009E1648"/>
    <w:p w14:paraId="3DB79C6B" w14:textId="77777777" w:rsidR="008722C7" w:rsidRDefault="008722C7" w:rsidP="009E1648"/>
    <w:p w14:paraId="47F89A79" w14:textId="77777777" w:rsidR="008722C7" w:rsidRDefault="008722C7" w:rsidP="009E1648"/>
    <w:p w14:paraId="274AF97D" w14:textId="77777777" w:rsidR="008722C7" w:rsidRDefault="008722C7" w:rsidP="009E1648"/>
    <w:p w14:paraId="0251E89C" w14:textId="77777777" w:rsidR="008722C7" w:rsidRDefault="008722C7" w:rsidP="009E1648"/>
    <w:p w14:paraId="1B5564FE" w14:textId="77777777" w:rsidR="008722C7" w:rsidRDefault="008722C7" w:rsidP="009E1648"/>
    <w:p w14:paraId="36102038" w14:textId="77777777" w:rsidR="008722C7" w:rsidRDefault="008722C7" w:rsidP="009E1648"/>
    <w:p w14:paraId="23B0DAD0" w14:textId="77777777" w:rsidR="008722C7" w:rsidRDefault="008722C7"/>
    <w:p w14:paraId="52C72891" w14:textId="77777777" w:rsidR="008722C7" w:rsidRDefault="008722C7"/>
    <w:p w14:paraId="3D6C15B2" w14:textId="77777777" w:rsidR="008722C7" w:rsidRDefault="008722C7" w:rsidP="00A540FA"/>
    <w:p w14:paraId="76893164" w14:textId="77777777" w:rsidR="008722C7" w:rsidRDefault="008722C7" w:rsidP="00A540FA"/>
    <w:p w14:paraId="0838C078" w14:textId="77777777" w:rsidR="008722C7" w:rsidRDefault="008722C7" w:rsidP="00A540FA"/>
    <w:p w14:paraId="043C67E1" w14:textId="77777777" w:rsidR="008722C7" w:rsidRDefault="008722C7" w:rsidP="00A540FA"/>
    <w:p w14:paraId="1C69E3A1" w14:textId="77777777" w:rsidR="008722C7" w:rsidRDefault="008722C7" w:rsidP="00A540FA"/>
    <w:p w14:paraId="254E5681" w14:textId="77777777" w:rsidR="008722C7" w:rsidRDefault="008722C7"/>
  </w:endnote>
  <w:endnote w:type="continuationSeparator" w:id="0">
    <w:p w14:paraId="054A76F9" w14:textId="77777777" w:rsidR="008722C7" w:rsidRDefault="008722C7" w:rsidP="009E1648">
      <w:r>
        <w:continuationSeparator/>
      </w:r>
    </w:p>
    <w:p w14:paraId="14C2E9A7" w14:textId="77777777" w:rsidR="008722C7" w:rsidRDefault="008722C7" w:rsidP="009E1648"/>
    <w:p w14:paraId="148A722E" w14:textId="77777777" w:rsidR="008722C7" w:rsidRDefault="008722C7" w:rsidP="009E1648"/>
    <w:p w14:paraId="1E4AFF44" w14:textId="77777777" w:rsidR="008722C7" w:rsidRDefault="008722C7" w:rsidP="009E1648"/>
    <w:p w14:paraId="3E2FA227" w14:textId="77777777" w:rsidR="008722C7" w:rsidRDefault="008722C7" w:rsidP="009E1648"/>
    <w:p w14:paraId="446C92D3" w14:textId="77777777" w:rsidR="008722C7" w:rsidRDefault="008722C7" w:rsidP="009E1648"/>
    <w:p w14:paraId="14498EA2" w14:textId="77777777" w:rsidR="008722C7" w:rsidRDefault="008722C7" w:rsidP="009E1648"/>
    <w:p w14:paraId="64F1987E" w14:textId="77777777" w:rsidR="008722C7" w:rsidRDefault="008722C7" w:rsidP="009E1648"/>
    <w:p w14:paraId="23740A18" w14:textId="77777777" w:rsidR="008722C7" w:rsidRDefault="008722C7"/>
    <w:p w14:paraId="35B3F8E9" w14:textId="77777777" w:rsidR="008722C7" w:rsidRDefault="008722C7"/>
    <w:p w14:paraId="5460D357" w14:textId="77777777" w:rsidR="008722C7" w:rsidRDefault="008722C7" w:rsidP="00A540FA"/>
    <w:p w14:paraId="2198A280" w14:textId="77777777" w:rsidR="008722C7" w:rsidRDefault="008722C7" w:rsidP="00A540FA"/>
    <w:p w14:paraId="779EBF92" w14:textId="77777777" w:rsidR="008722C7" w:rsidRDefault="008722C7" w:rsidP="00A540FA"/>
    <w:p w14:paraId="20283149" w14:textId="77777777" w:rsidR="008722C7" w:rsidRDefault="008722C7" w:rsidP="00A540FA"/>
    <w:p w14:paraId="40F79111" w14:textId="77777777" w:rsidR="008722C7" w:rsidRDefault="008722C7" w:rsidP="00A540FA"/>
    <w:p w14:paraId="748500F4" w14:textId="77777777" w:rsidR="008722C7" w:rsidRDefault="008722C7"/>
  </w:endnote>
  <w:endnote w:type="continuationNotice" w:id="1">
    <w:p w14:paraId="050CBF72" w14:textId="77777777" w:rsidR="008722C7" w:rsidRDefault="008722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3596" w14:textId="77777777" w:rsidR="00B35647" w:rsidRDefault="00B35647"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6ED3D" w14:textId="77777777" w:rsidR="008722C7" w:rsidRPr="009B56EE" w:rsidRDefault="008722C7" w:rsidP="009B56EE">
      <w:pPr>
        <w:pStyle w:val="BesediloUMAR"/>
      </w:pPr>
      <w:r w:rsidRPr="009B56EE">
        <w:separator/>
      </w:r>
    </w:p>
  </w:footnote>
  <w:footnote w:type="continuationSeparator" w:id="0">
    <w:p w14:paraId="0D4E9177" w14:textId="77777777" w:rsidR="008722C7" w:rsidRDefault="008722C7">
      <w:r>
        <w:separator/>
      </w:r>
    </w:p>
  </w:footnote>
  <w:footnote w:type="continuationNotice" w:id="1">
    <w:p w14:paraId="206E4F74" w14:textId="77777777" w:rsidR="008722C7" w:rsidRDefault="008722C7">
      <w:pPr>
        <w:spacing w:line="240" w:lineRule="auto"/>
      </w:pPr>
    </w:p>
  </w:footnote>
  <w:footnote w:id="2">
    <w:p w14:paraId="0E1D4539" w14:textId="365CCCCD" w:rsidR="00F14FD0" w:rsidRPr="00F14FD0" w:rsidRDefault="00F14FD0" w:rsidP="00F14FD0">
      <w:pPr>
        <w:pStyle w:val="SprotnaopombaUMAR"/>
      </w:pPr>
      <w:r>
        <w:rPr>
          <w:rStyle w:val="FootnoteReference"/>
        </w:rPr>
        <w:footnoteRef/>
      </w:r>
      <w:r>
        <w:t xml:space="preserve"> </w:t>
      </w:r>
      <w:r w:rsidR="00A810AE">
        <w:t>D</w:t>
      </w:r>
      <w:r>
        <w:t xml:space="preserve">elovno aktivnih tujcev je bilo v </w:t>
      </w:r>
      <w:r w:rsidR="00640D58" w:rsidRPr="00640D58">
        <w:t xml:space="preserve">tretjem </w:t>
      </w:r>
      <w:r w:rsidRPr="00640D58">
        <w:t>četr</w:t>
      </w:r>
      <w:r w:rsidR="005A64A2" w:rsidRPr="00640D58">
        <w:t>t</w:t>
      </w:r>
      <w:r w:rsidRPr="00640D58">
        <w:t>letju</w:t>
      </w:r>
      <w:r>
        <w:t xml:space="preserve"> letos </w:t>
      </w:r>
      <w:r w:rsidR="00A810AE">
        <w:t xml:space="preserve">rekordno </w:t>
      </w:r>
      <w:r w:rsidR="005A64A2">
        <w:t>veliko</w:t>
      </w:r>
      <w:r w:rsidR="00A810AE">
        <w:t xml:space="preserve"> tako po številu (1</w:t>
      </w:r>
      <w:r w:rsidR="00640D58">
        <w:t>23</w:t>
      </w:r>
      <w:r w:rsidR="00A810AE">
        <w:t>.</w:t>
      </w:r>
      <w:r w:rsidR="00640D58">
        <w:t>318</w:t>
      </w:r>
      <w:r w:rsidR="00A810AE">
        <w:t>) kot po deležu v skupnem številu delovno aktivnih (13,</w:t>
      </w:r>
      <w:r w:rsidR="00640D58">
        <w:t>7</w:t>
      </w:r>
      <w:r w:rsidR="00A810AE">
        <w:t xml:space="preserve"> %). </w:t>
      </w:r>
    </w:p>
  </w:footnote>
  <w:footnote w:id="3">
    <w:p w14:paraId="18F0D334" w14:textId="20A4293B" w:rsidR="002E36CD" w:rsidRPr="007E46F2" w:rsidRDefault="002E36CD" w:rsidP="002E36CD">
      <w:pPr>
        <w:pStyle w:val="SprotnaopombaUMAR"/>
      </w:pPr>
      <w:r>
        <w:rPr>
          <w:rStyle w:val="FootnoteReference"/>
        </w:rPr>
        <w:footnoteRef/>
      </w:r>
      <w:r>
        <w:t xml:space="preserve"> </w:t>
      </w:r>
      <w:r w:rsidR="00F96A8E">
        <w:t xml:space="preserve">Osebe so po Raziskovanju o aktivnem in neaktivnem prebivalstvu (včasih </w:t>
      </w:r>
      <w:r w:rsidR="00FE3311">
        <w:t>A</w:t>
      </w:r>
      <w:r w:rsidR="00F96A8E">
        <w:t>nketa o delovni sili) razvrščene med delovno aktivne, brezposelne ali neaktivne. Definicije so v skladu z definicijami Mednarodne organizacije dela (ILO). Delovno aktivne osebe so tiste, ki so v referenčnem tednu pred anketiranjem</w:t>
      </w:r>
      <w:r w:rsidR="00355CA3">
        <w:t xml:space="preserve"> med drugim</w:t>
      </w:r>
      <w:r w:rsidR="00F96A8E">
        <w:t xml:space="preserve"> opravile vsaj eno uro dela za plačilo</w:t>
      </w:r>
      <w:r w:rsidR="00355CA3">
        <w:t>.</w:t>
      </w:r>
      <w:r w:rsidR="00F96A8E">
        <w:t xml:space="preserve"> </w:t>
      </w:r>
      <w:r>
        <w:t>Brezposelne osebe so</w:t>
      </w:r>
      <w:r w:rsidR="00355CA3">
        <w:t xml:space="preserve"> tiste</w:t>
      </w:r>
      <w:r>
        <w:t>, ki med drugim</w:t>
      </w:r>
      <w:r w:rsidR="00355CA3">
        <w:t xml:space="preserve"> v referenčnem tednu</w:t>
      </w:r>
      <w:r>
        <w:t xml:space="preserve"> niso </w:t>
      </w:r>
      <w:r w:rsidR="00F96A8E">
        <w:t xml:space="preserve">delale, vendar aktivno iščejo delo in so ga pripravljene takoj sprejeti. Neaktivne osebe </w:t>
      </w:r>
      <w:r w:rsidR="00355CA3">
        <w:t xml:space="preserve">so tiste, ki niso razvrščene med delovno aktivne ali brezposelne. </w:t>
      </w:r>
      <w:r w:rsidR="006F15F7">
        <w:t xml:space="preserve">Za podrobnejše definicije glej SURS </w:t>
      </w:r>
      <w:r w:rsidR="006F15F7">
        <w:fldChar w:fldCharType="begin"/>
      </w:r>
      <w:r w:rsidR="001D22F8">
        <w:instrText xml:space="preserve"> ADDIN ZOTERO_ITEM CSL_CITATION {"citationID":"6SEIWi6k","properties":{"formattedCitation":"(2022a)","plainCitation":"(2022a)","noteIndex":2},"citationItems":[{"id":2719,"uris":["http://zotero.org/users/8378923/items/FMBB6MD8"],"itemData":{"id":2719,"type":"report","event-place":"Ljubljana","publisher":"Statistični urad RS","publisher-place":"Ljubljana","title":"Aktivno in neaktivno prebivalstvo - metodološko pojasnilo","URL":"http://www.stat.si/StatWeb/Common/PrikaziDokument.ashx?IdDatoteke=7788","author":[{"family":"SURS","given":""}],"issued":{"date-parts":[["2022"]]}},"suppress-author":true}],"schema":"https://github.com/citation-style-language/schema/raw/master/csl-citation.json"} </w:instrText>
      </w:r>
      <w:r w:rsidR="006F15F7">
        <w:fldChar w:fldCharType="separate"/>
      </w:r>
      <w:r w:rsidR="002C2B12" w:rsidRPr="002C2B12">
        <w:rPr>
          <w:rFonts w:ascii="Arial" w:hAnsi="Arial" w:cs="Arial"/>
        </w:rPr>
        <w:t>(2022a)</w:t>
      </w:r>
      <w:r w:rsidR="006F15F7">
        <w:fldChar w:fldCharType="end"/>
      </w:r>
      <w:r w:rsidR="006F15F7">
        <w:t>.</w:t>
      </w:r>
    </w:p>
  </w:footnote>
  <w:footnote w:id="4">
    <w:p w14:paraId="4CAF5456" w14:textId="59D06AFC" w:rsidR="00667AE0" w:rsidRPr="007E46F2" w:rsidRDefault="00667AE0" w:rsidP="00667AE0">
      <w:pPr>
        <w:pStyle w:val="SprotnaopombaUMAR"/>
      </w:pPr>
      <w:r>
        <w:rPr>
          <w:rStyle w:val="FootnoteReference"/>
        </w:rPr>
        <w:footnoteRef/>
      </w:r>
      <w:r w:rsidR="006F15F7">
        <w:t xml:space="preserve"> </w:t>
      </w:r>
      <w:r w:rsidR="006F15F7" w:rsidRPr="007F37DF">
        <w:t>Angl. underemployment index</w:t>
      </w:r>
      <w:r w:rsidR="006F15F7">
        <w:t xml:space="preserve">. Za več glej Bell in Blanchflower </w:t>
      </w:r>
      <w:r w:rsidR="006F15F7">
        <w:fldChar w:fldCharType="begin"/>
      </w:r>
      <w:r w:rsidR="001D22F8">
        <w:instrText xml:space="preserve"> ADDIN ZOTERO_ITEM CSL_CITATION {"citationID":"Pg5cWjrd","properties":{"formattedCitation":"(2013, 2018)","plainCitation":"(2013, 2018)","noteIndex":3},"citationItems":[{"id":2734,"uris":["http://zotero.org/users/8378923/items/SDTEYZ5I"],"itemData":{"id":2734,"type":"article-journal","container-title":"National Institute Economic Review","issue":"1","title":"Underemployment in the UK revisited","volume":"224","author":[{"family":"Bell","given":"David N. F."},{"family":"Blanchflower","given":"David G."}],"issued":{"date-parts":[["2013"]]}},"suppress-author":true},{"id":2733,"uris":["http://zotero.org/users/8378923/items/8NSZFYUV"],"itemData":{"id":2733,"type":"article-journal","container-title":"NBER Working Paper Series","issue":"Working Paper 24927","title":"Underemployment in the US and Europe","author":[{"family":"Bell","given":"David N. F."},{"family":"Blanchflower","given":"David G."}],"issued":{"date-parts":[["2018"]]}}}],"schema":"https://github.com/citation-style-language/schema/raw/master/csl-citation.json"} </w:instrText>
      </w:r>
      <w:r w:rsidR="006F15F7">
        <w:fldChar w:fldCharType="separate"/>
      </w:r>
      <w:r w:rsidR="002C2B12" w:rsidRPr="002C2B12">
        <w:rPr>
          <w:rFonts w:ascii="Arial" w:hAnsi="Arial" w:cs="Arial"/>
        </w:rPr>
        <w:t>(2013, 2018)</w:t>
      </w:r>
      <w:r w:rsidR="006F15F7">
        <w:fldChar w:fldCharType="end"/>
      </w:r>
      <w:r w:rsidR="006F15F7">
        <w:t xml:space="preserve">. </w:t>
      </w:r>
    </w:p>
  </w:footnote>
  <w:footnote w:id="5">
    <w:p w14:paraId="07DECEC2" w14:textId="689B7CEC" w:rsidR="00C06261" w:rsidRPr="007E46F2" w:rsidRDefault="00C06261" w:rsidP="00C06261">
      <w:pPr>
        <w:pStyle w:val="SprotnaopombaUMAR"/>
      </w:pPr>
      <w:r>
        <w:rPr>
          <w:rStyle w:val="FootnoteReference"/>
        </w:rPr>
        <w:footnoteRef/>
      </w:r>
      <w:r>
        <w:t xml:space="preserve"> </w:t>
      </w:r>
      <w:r w:rsidR="002D5B01">
        <w:t xml:space="preserve">Anketno vprašanje v Raziskavi o aktivnem in neaktivnem prebivalstvu </w:t>
      </w:r>
      <w:r w:rsidR="00B907C2">
        <w:t xml:space="preserve">se glasi: </w:t>
      </w:r>
      <w:r w:rsidR="00361A86">
        <w:t>»Ali bi želeli delati več ur na teden, kot običajno delate, če bi prejeli večjo plačo?«</w:t>
      </w:r>
      <w:r>
        <w:t>.</w:t>
      </w:r>
      <w:r w:rsidR="00361A86">
        <w:t xml:space="preserve"> Temu sledi vprašanje o </w:t>
      </w:r>
      <w:r w:rsidR="009B39BC">
        <w:t>želenem obsegu tedenskih ur.</w:t>
      </w:r>
    </w:p>
  </w:footnote>
  <w:footnote w:id="6">
    <w:p w14:paraId="7B5AD72C" w14:textId="5CAA621C" w:rsidR="00961218" w:rsidRPr="007E46F2" w:rsidRDefault="00961218" w:rsidP="00961218">
      <w:pPr>
        <w:pStyle w:val="SprotnaopombaUMAR"/>
      </w:pPr>
      <w:r>
        <w:rPr>
          <w:rStyle w:val="FootnoteReference"/>
        </w:rPr>
        <w:footnoteRef/>
      </w:r>
      <w:r>
        <w:t xml:space="preserve"> I</w:t>
      </w:r>
      <w:r w:rsidRPr="00961218">
        <w:t xml:space="preserve">ndeks podzaposlenosti </w:t>
      </w:r>
      <w:r>
        <w:t>ima tudi pomembne pomanjkljivosti, saj</w:t>
      </w:r>
      <w:r w:rsidRPr="00961218">
        <w:t xml:space="preserve"> ne upošteva tudi dela neaktivnega prebivalstva, ki je prav tako povezano s trgom dela.</w:t>
      </w:r>
      <w:r>
        <w:t xml:space="preserve"> Hkrati </w:t>
      </w:r>
      <w:r w:rsidR="0044671F">
        <w:t xml:space="preserve">je </w:t>
      </w:r>
      <w:r>
        <w:t xml:space="preserve">lahko vrednost indeksa tudi negativna, saj </w:t>
      </w:r>
      <w:r w:rsidR="001A490E">
        <w:t>oklepaj v števcu indeksa v enačbi 1 ni z ničemer omejen n</w:t>
      </w:r>
      <w:r w:rsidR="00D41BDC">
        <w:t>avzdol.</w:t>
      </w:r>
      <w:r>
        <w:t xml:space="preserve"> </w:t>
      </w:r>
      <w:r w:rsidR="00D41BDC">
        <w:t>Podoben pristop, ki odp</w:t>
      </w:r>
      <w:r w:rsidR="00283B99">
        <w:t xml:space="preserve">ravlja </w:t>
      </w:r>
      <w:r w:rsidR="004C3971">
        <w:t xml:space="preserve">vsebinsko in metodološko </w:t>
      </w:r>
      <w:r w:rsidR="00283B99">
        <w:t>pomanjkljivost</w:t>
      </w:r>
      <w:r w:rsidR="00777FD1">
        <w:t xml:space="preserve"> (</w:t>
      </w:r>
      <w:r w:rsidR="00D41BDC">
        <w:t xml:space="preserve">hkrati združuje še koncept indeksa </w:t>
      </w:r>
      <w:r w:rsidR="004C3971">
        <w:t>ne</w:t>
      </w:r>
      <w:r w:rsidR="00EF2BF7">
        <w:t>zaposlenosti</w:t>
      </w:r>
      <w:r w:rsidR="00777FD1">
        <w:t>)</w:t>
      </w:r>
      <w:r w:rsidR="00D41BDC">
        <w:t xml:space="preserve">, </w:t>
      </w:r>
      <w:r w:rsidR="00777FD1">
        <w:t>je opisan v</w:t>
      </w:r>
      <w:r w:rsidR="00D76CFB">
        <w:t xml:space="preserve"> analizi</w:t>
      </w:r>
      <w:r w:rsidR="00D41BDC">
        <w:t xml:space="preserve"> Faberman idr. </w:t>
      </w:r>
      <w:r w:rsidR="00D41BDC">
        <w:fldChar w:fldCharType="begin"/>
      </w:r>
      <w:r w:rsidR="001D22F8">
        <w:instrText xml:space="preserve"> ADDIN ZOTERO_ITEM CSL_CITATION {"citationID":"bVNOv92u","properties":{"formattedCitation":"(2018)","plainCitation":"(2018)","noteIndex":5},"citationItems":[{"id":2845,"uris":["http://zotero.org/groups/4141114/items/P5A26VTI"],"itemData":{"id":2845,"type":"article-journal","container-title":"NBER Working Paper Series","issue":"Working Paper 26852","title":"The Shadow Margins of Labor Market Slack","URL":"http://www.nber.org/papers/w26852","author":[{"family":"Faberman","given":"R. Jason"},{"family":"Mueller","given":"Andreas I."},{"family":"Sahin","given":"Aysegul"},{"family":"Topa","given":"Giorgio"}],"issued":{"date-parts":[["2018"]]}},"suppress-author":true}],"schema":"https://github.com/citation-style-language/schema/raw/master/csl-citation.json"} </w:instrText>
      </w:r>
      <w:r w:rsidR="00D41BDC">
        <w:fldChar w:fldCharType="separate"/>
      </w:r>
      <w:r w:rsidR="002C2B12" w:rsidRPr="002C2B12">
        <w:rPr>
          <w:rFonts w:ascii="Arial" w:hAnsi="Arial" w:cs="Arial"/>
        </w:rPr>
        <w:t>(2018)</w:t>
      </w:r>
      <w:r w:rsidR="00D41BDC">
        <w:fldChar w:fldCharType="end"/>
      </w:r>
      <w:r w:rsidR="00D41BDC">
        <w:t>.</w:t>
      </w:r>
    </w:p>
  </w:footnote>
  <w:footnote w:id="7">
    <w:p w14:paraId="280B3224" w14:textId="7AA38560" w:rsidR="00ED5C7B" w:rsidRPr="007E46F2" w:rsidRDefault="00ED5C7B" w:rsidP="00ED5C7B">
      <w:pPr>
        <w:pStyle w:val="SprotnaopombaUMAR"/>
      </w:pPr>
      <w:r>
        <w:rPr>
          <w:rStyle w:val="FootnoteReference"/>
        </w:rPr>
        <w:footnoteRef/>
      </w:r>
      <w:r w:rsidR="006F15F7">
        <w:t xml:space="preserve"> A</w:t>
      </w:r>
      <w:r w:rsidR="006F15F7" w:rsidRPr="00767394">
        <w:t>ngl. non-employment index</w:t>
      </w:r>
      <w:r w:rsidR="006F15F7">
        <w:t xml:space="preserve">. Za več glej Hornstein et al. </w:t>
      </w:r>
      <w:r w:rsidR="006F15F7">
        <w:fldChar w:fldCharType="begin"/>
      </w:r>
      <w:r w:rsidR="001D22F8">
        <w:instrText xml:space="preserve"> ADDIN ZOTERO_ITEM CSL_CITATION {"citationID":"w7K6GVuO","properties":{"formattedCitation":"(2014)","plainCitation":"(2014)","noteIndex":6},"citationItems":[{"id":2735,"uris":["http://zotero.org/users/8378923/items/XAWHCSS3"],"itemData":{"id":2735,"type":"article-journal","container-title":"Federal Reserve Bank of Richmond Economic Quarterly","issue":"1","title":"Measuring Resource Utilization in the Labor Market","volume":"100","author":[{"family":"Hornsteain","given":"Andreas"},{"family":"Kudlyak","given":"Marianna"},{"family":"Lange","given":"Fabian"}],"issued":{"date-parts":[["2014"]]}},"suppress-author":true}],"schema":"https://github.com/citation-style-language/schema/raw/master/csl-citation.json"} </w:instrText>
      </w:r>
      <w:r w:rsidR="006F15F7">
        <w:fldChar w:fldCharType="separate"/>
      </w:r>
      <w:r w:rsidR="002C2B12" w:rsidRPr="002C2B12">
        <w:rPr>
          <w:rFonts w:ascii="Arial" w:hAnsi="Arial" w:cs="Arial"/>
        </w:rPr>
        <w:t>(2014)</w:t>
      </w:r>
      <w:r w:rsidR="006F15F7">
        <w:fldChar w:fldCharType="end"/>
      </w:r>
      <w:r w:rsidR="006F15F7">
        <w:t>.</w:t>
      </w:r>
      <w:r w:rsidR="00280447" w:rsidRPr="00280447">
        <w:t xml:space="preserve"> </w:t>
      </w:r>
    </w:p>
  </w:footnote>
  <w:footnote w:id="8">
    <w:p w14:paraId="133B929A" w14:textId="77777777" w:rsidR="002E7148" w:rsidRPr="007E46F2" w:rsidRDefault="002E7148" w:rsidP="002E7148">
      <w:pPr>
        <w:pStyle w:val="SprotnaopombaUMAR"/>
      </w:pPr>
      <w:r>
        <w:rPr>
          <w:rStyle w:val="FootnoteReference"/>
        </w:rPr>
        <w:footnoteRef/>
      </w:r>
      <w:r>
        <w:t xml:space="preserve"> Verjetnost prehoda za posamezne skupine prebivalstva smo ocenili z logistično regresijo, kjer je bila odvisna spremenljivka binarna; vrednost 1 je imela, ko je posamezna oseba iz enega v drugo četrtletje spremenila svoj status iz brezposelnosti oz. neaktivnosti v delovno aktivnost.</w:t>
      </w:r>
    </w:p>
  </w:footnote>
  <w:footnote w:id="9">
    <w:p w14:paraId="7CD812FF" w14:textId="4C09D242" w:rsidR="002E7148" w:rsidRPr="007E46F2" w:rsidRDefault="002E7148" w:rsidP="002E7148">
      <w:pPr>
        <w:pStyle w:val="SprotnaopombaUMAR"/>
      </w:pPr>
      <w:r>
        <w:rPr>
          <w:rStyle w:val="FootnoteReference"/>
        </w:rPr>
        <w:footnoteRef/>
      </w:r>
      <w:r>
        <w:t xml:space="preserve"> </w:t>
      </w:r>
      <w:r w:rsidR="000F2EF6">
        <w:t>V kategorijo ostalih neaktivnih spadajo na primer tudi invalidi.</w:t>
      </w:r>
      <w:r w:rsidR="00BA4741">
        <w:t xml:space="preserve"> Njihova vključitev je smiselna, saj so lahko invalidi po definiciji spremenljivk v Raziskovanju o aktivnem in neaktivnem prebivalstvu </w:t>
      </w:r>
      <w:r w:rsidR="00FE3863" w:rsidRPr="00FE3863">
        <w:t>vključeni kot delovno aktivni (za krajši delovni čas, če tako delajo) ali kot neaktivni, kjer je kot razlog neaktivnosti možno navesti bolezen/invalidnost.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DB37" w14:textId="77777777" w:rsidR="000947F2" w:rsidRDefault="000947F2" w:rsidP="00C8578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4B4B54" w:rsidRPr="00F3099A" w14:paraId="0DC56C0A" w14:textId="77777777" w:rsidTr="00287C4E">
      <w:trPr>
        <w:trHeight w:val="552"/>
      </w:trPr>
      <w:tc>
        <w:tcPr>
          <w:tcW w:w="8276" w:type="dxa"/>
        </w:tcPr>
        <w:p w14:paraId="2E672850" w14:textId="66C0B77E" w:rsidR="004B4B54" w:rsidRPr="00F3099A" w:rsidRDefault="00A56E31" w:rsidP="004016AB">
          <w:pPr>
            <w:pStyle w:val="Header"/>
            <w:tabs>
              <w:tab w:val="clear" w:pos="4536"/>
              <w:tab w:val="clear" w:pos="9072"/>
              <w:tab w:val="right" w:pos="8276"/>
            </w:tabs>
            <w:spacing w:line="240" w:lineRule="auto"/>
            <w:rPr>
              <w:rFonts w:ascii="Myriad Pro" w:hAnsi="Myriad Pro" w:cstheme="minorHAnsi"/>
              <w:b/>
              <w:sz w:val="16"/>
            </w:rPr>
          </w:pPr>
          <w:r w:rsidRPr="00F3099A">
            <w:rPr>
              <w:rFonts w:ascii="Myriad Pro" w:hAnsi="Myriad Pro" w:cstheme="minorHAnsi"/>
              <w:b/>
              <w:sz w:val="16"/>
            </w:rPr>
            <w:t>UMAR</w:t>
          </w:r>
          <w:r w:rsidR="006667FE" w:rsidRPr="00F3099A">
            <w:rPr>
              <w:rFonts w:ascii="Myriad Pro" w:hAnsi="Myriad Pro" w:cstheme="minorHAnsi"/>
              <w:b/>
              <w:sz w:val="16"/>
            </w:rPr>
            <w:t xml:space="preserve"> </w:t>
          </w:r>
          <w:r w:rsidR="004B4B54" w:rsidRPr="00F3099A">
            <w:rPr>
              <w:rFonts w:ascii="Myriad Pro" w:hAnsi="Myriad Pro" w:cstheme="minorHAnsi"/>
              <w:b/>
              <w:sz w:val="16"/>
            </w:rPr>
            <w:t xml:space="preserve"> </w:t>
          </w:r>
          <w:r w:rsidRPr="00F3099A">
            <w:rPr>
              <w:rFonts w:ascii="Myriad Pro" w:hAnsi="Myriad Pro" w:cstheme="minorHAnsi"/>
              <w:noProof/>
              <w:lang w:eastAsia="sl-SI"/>
            </w:rPr>
            <w:drawing>
              <wp:inline distT="0" distB="0" distL="0" distR="0" wp14:anchorId="03BA1CA8" wp14:editId="15EA1C65">
                <wp:extent cx="58825" cy="763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sidR="006667FE" w:rsidRPr="00F3099A">
            <w:rPr>
              <w:rFonts w:ascii="Myriad Pro" w:hAnsi="Myriad Pro" w:cstheme="minorHAnsi"/>
              <w:b/>
              <w:sz w:val="16"/>
            </w:rPr>
            <w:t xml:space="preserve"> </w:t>
          </w:r>
          <w:r w:rsidRPr="00F3099A">
            <w:rPr>
              <w:rFonts w:ascii="Myriad Pro" w:hAnsi="Myriad Pro" w:cstheme="minorHAnsi"/>
              <w:b/>
              <w:sz w:val="16"/>
            </w:rPr>
            <w:t xml:space="preserve"> </w:t>
          </w:r>
          <w:r w:rsidR="00697E8E" w:rsidRPr="00F3099A">
            <w:rPr>
              <w:rFonts w:ascii="Myriad Pro" w:hAnsi="Myriad Pro" w:cstheme="minorHAnsi"/>
              <w:sz w:val="16"/>
            </w:rPr>
            <w:t xml:space="preserve">Kakšen je </w:t>
          </w:r>
          <w:r w:rsidR="000947F2">
            <w:rPr>
              <w:rFonts w:ascii="Myriad Pro" w:hAnsi="Myriad Pro" w:cstheme="minorHAnsi"/>
              <w:sz w:val="16"/>
            </w:rPr>
            <w:t>o</w:t>
          </w:r>
          <w:r w:rsidR="000947F2" w:rsidRPr="000947F2">
            <w:rPr>
              <w:rFonts w:ascii="Myriad Pro" w:hAnsi="Myriad Pro" w:cstheme="minorHAnsi"/>
              <w:sz w:val="16"/>
            </w:rPr>
            <w:t xml:space="preserve">bseg </w:t>
          </w:r>
          <w:r w:rsidR="00697E8E" w:rsidRPr="00F3099A">
            <w:rPr>
              <w:rFonts w:ascii="Myriad Pro" w:hAnsi="Myriad Pro" w:cstheme="minorHAnsi"/>
              <w:sz w:val="16"/>
            </w:rPr>
            <w:t>razpoložljiv</w:t>
          </w:r>
          <w:r w:rsidR="000947F2">
            <w:rPr>
              <w:rFonts w:ascii="Myriad Pro" w:hAnsi="Myriad Pro" w:cstheme="minorHAnsi"/>
              <w:sz w:val="16"/>
            </w:rPr>
            <w:t>i</w:t>
          </w:r>
          <w:r w:rsidR="000947F2" w:rsidRPr="000947F2">
            <w:rPr>
              <w:rFonts w:ascii="Myriad Pro" w:hAnsi="Myriad Pro" w:cstheme="minorHAnsi"/>
              <w:sz w:val="16"/>
            </w:rPr>
            <w:t>h</w:t>
          </w:r>
          <w:r w:rsidR="00697E8E" w:rsidRPr="00F3099A">
            <w:rPr>
              <w:rFonts w:ascii="Myriad Pro" w:hAnsi="Myriad Pro" w:cstheme="minorHAnsi"/>
              <w:sz w:val="16"/>
            </w:rPr>
            <w:t xml:space="preserve"> kapacitet na trgu dela?</w:t>
          </w:r>
        </w:p>
      </w:tc>
      <w:tc>
        <w:tcPr>
          <w:tcW w:w="796" w:type="dxa"/>
        </w:tcPr>
        <w:p w14:paraId="46823F5B" w14:textId="77777777" w:rsidR="004B4B54" w:rsidRPr="00F3099A" w:rsidRDefault="004B4B54" w:rsidP="007444EC">
          <w:pPr>
            <w:pStyle w:val="Header"/>
            <w:tabs>
              <w:tab w:val="left" w:pos="332"/>
              <w:tab w:val="center" w:pos="398"/>
              <w:tab w:val="right" w:pos="511"/>
              <w:tab w:val="right" w:pos="796"/>
            </w:tabs>
            <w:jc w:val="right"/>
            <w:rPr>
              <w:rFonts w:ascii="Myriad Pro" w:hAnsi="Myriad Pro" w:cstheme="minorHAnsi"/>
              <w:b/>
              <w:sz w:val="16"/>
              <w:szCs w:val="16"/>
            </w:rPr>
          </w:pPr>
          <w:r w:rsidRPr="00F3099A">
            <w:rPr>
              <w:rFonts w:ascii="Myriad Pro" w:hAnsi="Myriad Pro" w:cstheme="minorHAnsi"/>
              <w:b/>
              <w:sz w:val="16"/>
              <w:szCs w:val="16"/>
            </w:rPr>
            <w:fldChar w:fldCharType="begin"/>
          </w:r>
          <w:r w:rsidRPr="00F3099A">
            <w:rPr>
              <w:rFonts w:ascii="Myriad Pro" w:hAnsi="Myriad Pro" w:cstheme="minorHAnsi"/>
              <w:b/>
              <w:sz w:val="16"/>
              <w:szCs w:val="16"/>
            </w:rPr>
            <w:instrText xml:space="preserve"> PAGE  \* Arabic  \* MERGEFORMAT </w:instrText>
          </w:r>
          <w:r w:rsidRPr="00F3099A">
            <w:rPr>
              <w:rFonts w:ascii="Myriad Pro" w:hAnsi="Myriad Pro" w:cstheme="minorHAnsi"/>
              <w:b/>
              <w:sz w:val="16"/>
              <w:szCs w:val="16"/>
            </w:rPr>
            <w:fldChar w:fldCharType="separate"/>
          </w:r>
          <w:r w:rsidR="00BF688F" w:rsidRPr="00F3099A">
            <w:rPr>
              <w:rFonts w:ascii="Myriad Pro" w:hAnsi="Myriad Pro" w:cstheme="minorHAnsi"/>
              <w:b/>
              <w:noProof/>
              <w:sz w:val="16"/>
              <w:szCs w:val="16"/>
            </w:rPr>
            <w:t>3</w:t>
          </w:r>
          <w:r w:rsidRPr="00F3099A">
            <w:rPr>
              <w:rFonts w:ascii="Myriad Pro" w:hAnsi="Myriad Pro" w:cstheme="minorHAnsi"/>
              <w:b/>
              <w:sz w:val="16"/>
              <w:szCs w:val="16"/>
            </w:rPr>
            <w:fldChar w:fldCharType="end"/>
          </w:r>
        </w:p>
      </w:tc>
    </w:tr>
  </w:tbl>
  <w:p w14:paraId="69CE7746" w14:textId="77777777" w:rsidR="004B4B54" w:rsidRPr="00F3099A" w:rsidRDefault="004B4B54">
    <w:pPr>
      <w:rPr>
        <w:rFonts w:ascii="Myriad Pro" w:hAnsi="Myriad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50B98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D67B5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EE6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492909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8478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0432F9"/>
    <w:multiLevelType w:val="hybridMultilevel"/>
    <w:tmpl w:val="CCB4C322"/>
    <w:lvl w:ilvl="0" w:tplc="A0042FE0">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08BC4480"/>
    <w:multiLevelType w:val="hybridMultilevel"/>
    <w:tmpl w:val="6E288B4A"/>
    <w:lvl w:ilvl="0" w:tplc="05028E56">
      <w:start w:val="1"/>
      <w:numFmt w:val="decimal"/>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9A11E73"/>
    <w:multiLevelType w:val="hybridMultilevel"/>
    <w:tmpl w:val="A8F0AB2E"/>
    <w:lvl w:ilvl="0" w:tplc="0424000F">
      <w:start w:val="1"/>
      <w:numFmt w:val="decimal"/>
      <w:lvlText w:val="%1."/>
      <w:lvlJc w:val="left"/>
      <w:pPr>
        <w:tabs>
          <w:tab w:val="num" w:pos="786"/>
        </w:tabs>
        <w:ind w:left="786" w:hanging="360"/>
      </w:p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9" w15:restartNumberingAfterBreak="0">
    <w:nsid w:val="0D8F5101"/>
    <w:multiLevelType w:val="multilevel"/>
    <w:tmpl w:val="8FC0526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B1F36F1"/>
    <w:multiLevelType w:val="multilevel"/>
    <w:tmpl w:val="057E1F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BF0D08"/>
    <w:multiLevelType w:val="multilevel"/>
    <w:tmpl w:val="75E44CCC"/>
    <w:lvl w:ilvl="0">
      <w:start w:val="1"/>
      <w:numFmt w:val="upperRoman"/>
      <w:suff w:val="space"/>
      <w:lvlText w:val="%1"/>
      <w:lvlJc w:val="left"/>
      <w:pPr>
        <w:ind w:left="1077" w:hanging="1077"/>
      </w:pPr>
      <w:rPr>
        <w:rFonts w:ascii="Times New Roman" w:hAnsi="Times New Roman" w:hint="default"/>
        <w:b/>
        <w:i w:val="0"/>
        <w:sz w:val="28"/>
        <w:szCs w:val="28"/>
      </w:rPr>
    </w:lvl>
    <w:lvl w:ilvl="1">
      <w:start w:val="1"/>
      <w:numFmt w:val="decimal"/>
      <w:suff w:val="space"/>
      <w:lvlText w:val="%1.%2"/>
      <w:lvlJc w:val="left"/>
      <w:pPr>
        <w:ind w:left="936" w:hanging="93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A4F435C"/>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577061"/>
    <w:multiLevelType w:val="multilevel"/>
    <w:tmpl w:val="83A608A0"/>
    <w:lvl w:ilvl="0">
      <w:start w:val="1"/>
      <w:numFmt w:val="bullet"/>
      <w:lvlText w:val="–"/>
      <w:lvlJc w:val="left"/>
      <w:pPr>
        <w:tabs>
          <w:tab w:val="num" w:pos="624"/>
        </w:tabs>
        <w:ind w:left="644" w:hanging="360"/>
      </w:pPr>
      <w:rPr>
        <w:rFonts w:ascii="Arial" w:hAnsi="Arial" w:hint="default"/>
      </w:rPr>
    </w:lvl>
    <w:lvl w:ilvl="1">
      <w:start w:val="1"/>
      <w:numFmt w:val="bullet"/>
      <w:lvlText w:val="-"/>
      <w:lvlJc w:val="left"/>
      <w:pPr>
        <w:tabs>
          <w:tab w:val="num" w:pos="1724"/>
        </w:tabs>
        <w:ind w:left="1724" w:hanging="360"/>
      </w:pPr>
      <w:rPr>
        <w:rFonts w:ascii="Arial" w:hAnsi="Arial" w:hint="default"/>
      </w:rPr>
    </w:lvl>
    <w:lvl w:ilvl="2">
      <w:start w:val="1"/>
      <w:numFmt w:val="bullet"/>
      <w:lvlText w:val="-"/>
      <w:lvlJc w:val="left"/>
      <w:pPr>
        <w:tabs>
          <w:tab w:val="num" w:pos="2444"/>
        </w:tabs>
        <w:ind w:left="2444" w:hanging="360"/>
      </w:pPr>
      <w:rPr>
        <w:rFonts w:ascii="Arial" w:hAnsi="Arial"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C7656CE"/>
    <w:multiLevelType w:val="multilevel"/>
    <w:tmpl w:val="03F05868"/>
    <w:lvl w:ilvl="0">
      <w:start w:val="1"/>
      <w:numFmt w:val="bullet"/>
      <w:lvlText w:val="–"/>
      <w:lvlJc w:val="left"/>
      <w:pPr>
        <w:tabs>
          <w:tab w:val="num" w:pos="624"/>
        </w:tabs>
        <w:ind w:left="624" w:hanging="340"/>
      </w:pPr>
      <w:rPr>
        <w:rFonts w:ascii="Arial" w:hAnsi="Arial" w:hint="default"/>
      </w:rPr>
    </w:lvl>
    <w:lvl w:ilvl="1">
      <w:start w:val="1"/>
      <w:numFmt w:val="bullet"/>
      <w:lvlText w:val="-"/>
      <w:lvlJc w:val="left"/>
      <w:pPr>
        <w:tabs>
          <w:tab w:val="num" w:pos="1724"/>
        </w:tabs>
        <w:ind w:left="1724" w:hanging="360"/>
      </w:pPr>
      <w:rPr>
        <w:rFonts w:ascii="Arial" w:hAnsi="Arial" w:hint="default"/>
      </w:rPr>
    </w:lvl>
    <w:lvl w:ilvl="2">
      <w:start w:val="1"/>
      <w:numFmt w:val="bullet"/>
      <w:lvlText w:val="-"/>
      <w:lvlJc w:val="left"/>
      <w:pPr>
        <w:tabs>
          <w:tab w:val="num" w:pos="2444"/>
        </w:tabs>
        <w:ind w:left="2444" w:hanging="360"/>
      </w:pPr>
      <w:rPr>
        <w:rFonts w:ascii="Arial" w:hAnsi="Arial"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00F71CD"/>
    <w:multiLevelType w:val="hybridMultilevel"/>
    <w:tmpl w:val="1DF6BBD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14B3D24"/>
    <w:multiLevelType w:val="hybridMultilevel"/>
    <w:tmpl w:val="DA58DAD0"/>
    <w:lvl w:ilvl="0" w:tplc="382650E2">
      <w:start w:val="1"/>
      <w:numFmt w:val="bullet"/>
      <w:lvlText w:val="–"/>
      <w:lvlJc w:val="left"/>
      <w:pPr>
        <w:tabs>
          <w:tab w:val="num" w:pos="1191"/>
        </w:tabs>
        <w:ind w:left="1211" w:hanging="360"/>
      </w:pPr>
      <w:rPr>
        <w:rFonts w:ascii="Arial" w:hAnsi="Arial" w:hint="default"/>
      </w:rPr>
    </w:lvl>
    <w:lvl w:ilvl="1" w:tplc="04240003" w:tentative="1">
      <w:start w:val="1"/>
      <w:numFmt w:val="bullet"/>
      <w:lvlText w:val="o"/>
      <w:lvlJc w:val="left"/>
      <w:pPr>
        <w:tabs>
          <w:tab w:val="num" w:pos="2291"/>
        </w:tabs>
        <w:ind w:left="2291" w:hanging="360"/>
      </w:pPr>
      <w:rPr>
        <w:rFonts w:ascii="Courier New" w:hAnsi="Courier New" w:cs="Courier New" w:hint="default"/>
      </w:rPr>
    </w:lvl>
    <w:lvl w:ilvl="2" w:tplc="04240005" w:tentative="1">
      <w:start w:val="1"/>
      <w:numFmt w:val="bullet"/>
      <w:lvlText w:val=""/>
      <w:lvlJc w:val="left"/>
      <w:pPr>
        <w:tabs>
          <w:tab w:val="num" w:pos="3011"/>
        </w:tabs>
        <w:ind w:left="3011" w:hanging="360"/>
      </w:pPr>
      <w:rPr>
        <w:rFonts w:ascii="Wingdings" w:hAnsi="Wingdings" w:hint="default"/>
      </w:rPr>
    </w:lvl>
    <w:lvl w:ilvl="3" w:tplc="04240001" w:tentative="1">
      <w:start w:val="1"/>
      <w:numFmt w:val="bullet"/>
      <w:lvlText w:val=""/>
      <w:lvlJc w:val="left"/>
      <w:pPr>
        <w:tabs>
          <w:tab w:val="num" w:pos="3731"/>
        </w:tabs>
        <w:ind w:left="3731" w:hanging="360"/>
      </w:pPr>
      <w:rPr>
        <w:rFonts w:ascii="Symbol" w:hAnsi="Symbol" w:hint="default"/>
      </w:rPr>
    </w:lvl>
    <w:lvl w:ilvl="4" w:tplc="04240003" w:tentative="1">
      <w:start w:val="1"/>
      <w:numFmt w:val="bullet"/>
      <w:lvlText w:val="o"/>
      <w:lvlJc w:val="left"/>
      <w:pPr>
        <w:tabs>
          <w:tab w:val="num" w:pos="4451"/>
        </w:tabs>
        <w:ind w:left="4451" w:hanging="360"/>
      </w:pPr>
      <w:rPr>
        <w:rFonts w:ascii="Courier New" w:hAnsi="Courier New" w:cs="Courier New" w:hint="default"/>
      </w:rPr>
    </w:lvl>
    <w:lvl w:ilvl="5" w:tplc="04240005" w:tentative="1">
      <w:start w:val="1"/>
      <w:numFmt w:val="bullet"/>
      <w:lvlText w:val=""/>
      <w:lvlJc w:val="left"/>
      <w:pPr>
        <w:tabs>
          <w:tab w:val="num" w:pos="5171"/>
        </w:tabs>
        <w:ind w:left="5171" w:hanging="360"/>
      </w:pPr>
      <w:rPr>
        <w:rFonts w:ascii="Wingdings" w:hAnsi="Wingdings" w:hint="default"/>
      </w:rPr>
    </w:lvl>
    <w:lvl w:ilvl="6" w:tplc="04240001" w:tentative="1">
      <w:start w:val="1"/>
      <w:numFmt w:val="bullet"/>
      <w:lvlText w:val=""/>
      <w:lvlJc w:val="left"/>
      <w:pPr>
        <w:tabs>
          <w:tab w:val="num" w:pos="5891"/>
        </w:tabs>
        <w:ind w:left="5891" w:hanging="360"/>
      </w:pPr>
      <w:rPr>
        <w:rFonts w:ascii="Symbol" w:hAnsi="Symbol" w:hint="default"/>
      </w:rPr>
    </w:lvl>
    <w:lvl w:ilvl="7" w:tplc="04240003" w:tentative="1">
      <w:start w:val="1"/>
      <w:numFmt w:val="bullet"/>
      <w:lvlText w:val="o"/>
      <w:lvlJc w:val="left"/>
      <w:pPr>
        <w:tabs>
          <w:tab w:val="num" w:pos="6611"/>
        </w:tabs>
        <w:ind w:left="6611" w:hanging="360"/>
      </w:pPr>
      <w:rPr>
        <w:rFonts w:ascii="Courier New" w:hAnsi="Courier New" w:cs="Courier New" w:hint="default"/>
      </w:rPr>
    </w:lvl>
    <w:lvl w:ilvl="8" w:tplc="0424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4672100"/>
    <w:multiLevelType w:val="hybridMultilevel"/>
    <w:tmpl w:val="6D26A858"/>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8" w15:restartNumberingAfterBreak="0">
    <w:nsid w:val="35DB615E"/>
    <w:multiLevelType w:val="multilevel"/>
    <w:tmpl w:val="A370959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755E7C"/>
    <w:multiLevelType w:val="hybridMultilevel"/>
    <w:tmpl w:val="196ED4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060CD8"/>
    <w:multiLevelType w:val="multilevel"/>
    <w:tmpl w:val="DFBCF05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B7000AC"/>
    <w:multiLevelType w:val="hybridMultilevel"/>
    <w:tmpl w:val="54F253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285FA4"/>
    <w:multiLevelType w:val="hybridMultilevel"/>
    <w:tmpl w:val="95322098"/>
    <w:lvl w:ilvl="0" w:tplc="181A1200">
      <w:start w:val="1"/>
      <w:numFmt w:val="upperRoman"/>
      <w:lvlText w:val="%1."/>
      <w:lvlJc w:val="right"/>
      <w:pPr>
        <w:tabs>
          <w:tab w:val="num" w:pos="57"/>
        </w:tabs>
        <w:ind w:left="57" w:firstLine="0"/>
      </w:pPr>
      <w:rPr>
        <w:rFonts w:ascii="Arial Narrow" w:hAnsi="Arial Narrow" w:hint="default"/>
        <w:b/>
        <w:i w:val="0"/>
        <w:sz w:val="2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1F508F8"/>
    <w:multiLevelType w:val="multilevel"/>
    <w:tmpl w:val="820EBFD4"/>
    <w:lvl w:ilvl="0">
      <w:start w:val="1"/>
      <w:numFmt w:val="upperRoman"/>
      <w:suff w:val="space"/>
      <w:lvlText w:val="%1"/>
      <w:lvlJc w:val="left"/>
      <w:pPr>
        <w:ind w:left="0" w:firstLine="0"/>
      </w:pPr>
      <w:rPr>
        <w:rFonts w:ascii="Times New Roman" w:hAnsi="Times New Roman" w:hint="default"/>
        <w:b/>
        <w:i w:val="0"/>
        <w:sz w:val="28"/>
        <w:szCs w:val="28"/>
      </w:rPr>
    </w:lvl>
    <w:lvl w:ilvl="1">
      <w:start w:val="1"/>
      <w:numFmt w:val="decimal"/>
      <w:suff w:val="space"/>
      <w:lvlText w:val="%1.%2"/>
      <w:lvlJc w:val="left"/>
      <w:pPr>
        <w:ind w:left="936" w:hanging="93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03019E1"/>
    <w:multiLevelType w:val="hybridMultilevel"/>
    <w:tmpl w:val="73726508"/>
    <w:lvl w:ilvl="0" w:tplc="74F2F2C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904F60"/>
    <w:multiLevelType w:val="hybridMultilevel"/>
    <w:tmpl w:val="93B630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F301E0"/>
    <w:multiLevelType w:val="hybridMultilevel"/>
    <w:tmpl w:val="5AD29BD4"/>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7"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abstractNum w:abstractNumId="28" w15:restartNumberingAfterBreak="0">
    <w:nsid w:val="63754D46"/>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8892335"/>
    <w:multiLevelType w:val="multilevel"/>
    <w:tmpl w:val="6FBAC3C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10219ED"/>
    <w:multiLevelType w:val="hybridMultilevel"/>
    <w:tmpl w:val="FEFCD4AC"/>
    <w:lvl w:ilvl="0" w:tplc="0424000F">
      <w:start w:val="1"/>
      <w:numFmt w:val="decimal"/>
      <w:lvlText w:val="%1."/>
      <w:lvlJc w:val="left"/>
      <w:pPr>
        <w:tabs>
          <w:tab w:val="num" w:pos="1854"/>
        </w:tabs>
        <w:ind w:left="1854" w:hanging="360"/>
      </w:pPr>
    </w:lvl>
    <w:lvl w:ilvl="1" w:tplc="04240019" w:tentative="1">
      <w:start w:val="1"/>
      <w:numFmt w:val="lowerLetter"/>
      <w:lvlText w:val="%2."/>
      <w:lvlJc w:val="left"/>
      <w:pPr>
        <w:tabs>
          <w:tab w:val="num" w:pos="2574"/>
        </w:tabs>
        <w:ind w:left="2574" w:hanging="360"/>
      </w:pPr>
    </w:lvl>
    <w:lvl w:ilvl="2" w:tplc="0424001B" w:tentative="1">
      <w:start w:val="1"/>
      <w:numFmt w:val="lowerRoman"/>
      <w:lvlText w:val="%3."/>
      <w:lvlJc w:val="right"/>
      <w:pPr>
        <w:tabs>
          <w:tab w:val="num" w:pos="3294"/>
        </w:tabs>
        <w:ind w:left="3294" w:hanging="180"/>
      </w:pPr>
    </w:lvl>
    <w:lvl w:ilvl="3" w:tplc="0424000F" w:tentative="1">
      <w:start w:val="1"/>
      <w:numFmt w:val="decimal"/>
      <w:lvlText w:val="%4."/>
      <w:lvlJc w:val="left"/>
      <w:pPr>
        <w:tabs>
          <w:tab w:val="num" w:pos="4014"/>
        </w:tabs>
        <w:ind w:left="4014" w:hanging="360"/>
      </w:pPr>
    </w:lvl>
    <w:lvl w:ilvl="4" w:tplc="04240019" w:tentative="1">
      <w:start w:val="1"/>
      <w:numFmt w:val="lowerLetter"/>
      <w:lvlText w:val="%5."/>
      <w:lvlJc w:val="left"/>
      <w:pPr>
        <w:tabs>
          <w:tab w:val="num" w:pos="4734"/>
        </w:tabs>
        <w:ind w:left="4734" w:hanging="360"/>
      </w:pPr>
    </w:lvl>
    <w:lvl w:ilvl="5" w:tplc="0424001B" w:tentative="1">
      <w:start w:val="1"/>
      <w:numFmt w:val="lowerRoman"/>
      <w:lvlText w:val="%6."/>
      <w:lvlJc w:val="right"/>
      <w:pPr>
        <w:tabs>
          <w:tab w:val="num" w:pos="5454"/>
        </w:tabs>
        <w:ind w:left="5454" w:hanging="180"/>
      </w:pPr>
    </w:lvl>
    <w:lvl w:ilvl="6" w:tplc="0424000F" w:tentative="1">
      <w:start w:val="1"/>
      <w:numFmt w:val="decimal"/>
      <w:lvlText w:val="%7."/>
      <w:lvlJc w:val="left"/>
      <w:pPr>
        <w:tabs>
          <w:tab w:val="num" w:pos="6174"/>
        </w:tabs>
        <w:ind w:left="6174" w:hanging="360"/>
      </w:pPr>
    </w:lvl>
    <w:lvl w:ilvl="7" w:tplc="04240019" w:tentative="1">
      <w:start w:val="1"/>
      <w:numFmt w:val="lowerLetter"/>
      <w:lvlText w:val="%8."/>
      <w:lvlJc w:val="left"/>
      <w:pPr>
        <w:tabs>
          <w:tab w:val="num" w:pos="6894"/>
        </w:tabs>
        <w:ind w:left="6894" w:hanging="360"/>
      </w:pPr>
    </w:lvl>
    <w:lvl w:ilvl="8" w:tplc="0424001B" w:tentative="1">
      <w:start w:val="1"/>
      <w:numFmt w:val="lowerRoman"/>
      <w:lvlText w:val="%9."/>
      <w:lvlJc w:val="right"/>
      <w:pPr>
        <w:tabs>
          <w:tab w:val="num" w:pos="7614"/>
        </w:tabs>
        <w:ind w:left="7614" w:hanging="180"/>
      </w:pPr>
    </w:lvl>
  </w:abstractNum>
  <w:abstractNum w:abstractNumId="31" w15:restartNumberingAfterBreak="0">
    <w:nsid w:val="743F62E2"/>
    <w:multiLevelType w:val="multilevel"/>
    <w:tmpl w:val="B874CE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4D6157B"/>
    <w:multiLevelType w:val="multilevel"/>
    <w:tmpl w:val="0B5E6D3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6987A0D"/>
    <w:multiLevelType w:val="multilevel"/>
    <w:tmpl w:val="6FBAC3C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6"/>
  </w:num>
  <w:num w:numId="3">
    <w:abstractNumId w:val="30"/>
  </w:num>
  <w:num w:numId="4">
    <w:abstractNumId w:val="15"/>
  </w:num>
  <w:num w:numId="5">
    <w:abstractNumId w:val="27"/>
    <w:lvlOverride w:ilvl="0">
      <w:startOverride w:val="1"/>
    </w:lvlOverride>
  </w:num>
  <w:num w:numId="6">
    <w:abstractNumId w:val="27"/>
  </w:num>
  <w:num w:numId="7">
    <w:abstractNumId w:val="14"/>
  </w:num>
  <w:num w:numId="8">
    <w:abstractNumId w:val="16"/>
  </w:num>
  <w:num w:numId="9">
    <w:abstractNumId w:val="23"/>
  </w:num>
  <w:num w:numId="10">
    <w:abstractNumId w:val="20"/>
  </w:num>
  <w:num w:numId="11">
    <w:abstractNumId w:val="9"/>
  </w:num>
  <w:num w:numId="12">
    <w:abstractNumId w:val="11"/>
  </w:num>
  <w:num w:numId="13">
    <w:abstractNumId w:val="13"/>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33"/>
  </w:num>
  <w:num w:numId="21">
    <w:abstractNumId w:val="27"/>
    <w:lvlOverride w:ilvl="0">
      <w:startOverride w:val="1"/>
    </w:lvlOverride>
  </w:num>
  <w:num w:numId="22">
    <w:abstractNumId w:val="27"/>
    <w:lvlOverride w:ilvl="0">
      <w:startOverride w:val="1"/>
    </w:lvlOverride>
  </w:num>
  <w:num w:numId="23">
    <w:abstractNumId w:val="28"/>
  </w:num>
  <w:num w:numId="24">
    <w:abstractNumId w:val="29"/>
  </w:num>
  <w:num w:numId="25">
    <w:abstractNumId w:val="18"/>
  </w:num>
  <w:num w:numId="26">
    <w:abstractNumId w:val="31"/>
  </w:num>
  <w:num w:numId="27">
    <w:abstractNumId w:val="10"/>
  </w:num>
  <w:num w:numId="28">
    <w:abstractNumId w:val="32"/>
  </w:num>
  <w:num w:numId="29">
    <w:abstractNumId w:val="27"/>
    <w:lvlOverride w:ilvl="0">
      <w:startOverride w:val="1"/>
    </w:lvlOverride>
  </w:num>
  <w:num w:numId="30">
    <w:abstractNumId w:val="12"/>
  </w:num>
  <w:num w:numId="31">
    <w:abstractNumId w:val="7"/>
  </w:num>
  <w:num w:numId="32">
    <w:abstractNumId w:val="22"/>
  </w:num>
  <w:num w:numId="33">
    <w:abstractNumId w:val="20"/>
  </w:num>
  <w:num w:numId="34">
    <w:abstractNumId w:val="20"/>
  </w:num>
  <w:num w:numId="35">
    <w:abstractNumId w:val="20"/>
  </w:num>
  <w:num w:numId="36">
    <w:abstractNumId w:val="27"/>
    <w:lvlOverride w:ilvl="0">
      <w:startOverride w:val="1"/>
    </w:lvlOverride>
  </w:num>
  <w:num w:numId="37">
    <w:abstractNumId w:val="24"/>
  </w:num>
  <w:num w:numId="38">
    <w:abstractNumId w:val="21"/>
  </w:num>
  <w:num w:numId="39">
    <w:abstractNumId w:val="5"/>
  </w:num>
  <w:num w:numId="40">
    <w:abstractNumId w:val="20"/>
  </w:num>
  <w:num w:numId="41">
    <w:abstractNumId w:val="19"/>
  </w:num>
  <w:num w:numId="42">
    <w:abstractNumId w:val="25"/>
  </w:num>
  <w:num w:numId="43">
    <w:abstractNumId w:val="26"/>
  </w:num>
  <w:num w:numId="44">
    <w:abstractNumId w:val="17"/>
  </w:num>
  <w:num w:numId="4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efaultTableStyle w:val="TableGridLight"/>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91"/>
    <w:rsid w:val="00001180"/>
    <w:rsid w:val="00001392"/>
    <w:rsid w:val="000026EC"/>
    <w:rsid w:val="00002CAF"/>
    <w:rsid w:val="000032F1"/>
    <w:rsid w:val="000036A8"/>
    <w:rsid w:val="000039D6"/>
    <w:rsid w:val="00003E9D"/>
    <w:rsid w:val="00004DAC"/>
    <w:rsid w:val="000055FB"/>
    <w:rsid w:val="00005996"/>
    <w:rsid w:val="00006657"/>
    <w:rsid w:val="00006975"/>
    <w:rsid w:val="00006BC6"/>
    <w:rsid w:val="000071B5"/>
    <w:rsid w:val="00007719"/>
    <w:rsid w:val="00007B8E"/>
    <w:rsid w:val="000104BC"/>
    <w:rsid w:val="00012850"/>
    <w:rsid w:val="00013848"/>
    <w:rsid w:val="000141E1"/>
    <w:rsid w:val="00014DA7"/>
    <w:rsid w:val="00014F81"/>
    <w:rsid w:val="000171B0"/>
    <w:rsid w:val="00020750"/>
    <w:rsid w:val="00021509"/>
    <w:rsid w:val="00023A5C"/>
    <w:rsid w:val="00023DAE"/>
    <w:rsid w:val="00023FFD"/>
    <w:rsid w:val="0002452C"/>
    <w:rsid w:val="0002480B"/>
    <w:rsid w:val="00024FA0"/>
    <w:rsid w:val="00025D2E"/>
    <w:rsid w:val="000267E2"/>
    <w:rsid w:val="00026ACB"/>
    <w:rsid w:val="0003011B"/>
    <w:rsid w:val="00031DA8"/>
    <w:rsid w:val="0003301B"/>
    <w:rsid w:val="00033FF7"/>
    <w:rsid w:val="00035876"/>
    <w:rsid w:val="00035FBD"/>
    <w:rsid w:val="00036183"/>
    <w:rsid w:val="000365D0"/>
    <w:rsid w:val="00036BA4"/>
    <w:rsid w:val="0003751E"/>
    <w:rsid w:val="000375FE"/>
    <w:rsid w:val="00037DDD"/>
    <w:rsid w:val="00041BCA"/>
    <w:rsid w:val="00042948"/>
    <w:rsid w:val="00042B8F"/>
    <w:rsid w:val="00043435"/>
    <w:rsid w:val="000438D4"/>
    <w:rsid w:val="000441A0"/>
    <w:rsid w:val="00045149"/>
    <w:rsid w:val="00051EAE"/>
    <w:rsid w:val="0005279D"/>
    <w:rsid w:val="00052BDD"/>
    <w:rsid w:val="00052C36"/>
    <w:rsid w:val="00054645"/>
    <w:rsid w:val="0005475A"/>
    <w:rsid w:val="000547F0"/>
    <w:rsid w:val="000550D9"/>
    <w:rsid w:val="00056BB5"/>
    <w:rsid w:val="000572B9"/>
    <w:rsid w:val="00057690"/>
    <w:rsid w:val="00057C74"/>
    <w:rsid w:val="00060302"/>
    <w:rsid w:val="0006175D"/>
    <w:rsid w:val="000624B3"/>
    <w:rsid w:val="00063283"/>
    <w:rsid w:val="00064C45"/>
    <w:rsid w:val="00064F59"/>
    <w:rsid w:val="000665E7"/>
    <w:rsid w:val="00066A45"/>
    <w:rsid w:val="00067FD7"/>
    <w:rsid w:val="0007025B"/>
    <w:rsid w:val="00070B55"/>
    <w:rsid w:val="00071ABA"/>
    <w:rsid w:val="00072E0A"/>
    <w:rsid w:val="00072FB4"/>
    <w:rsid w:val="0007354C"/>
    <w:rsid w:val="00074999"/>
    <w:rsid w:val="00075D73"/>
    <w:rsid w:val="00077993"/>
    <w:rsid w:val="00077A85"/>
    <w:rsid w:val="00077C63"/>
    <w:rsid w:val="00077E9C"/>
    <w:rsid w:val="0008109A"/>
    <w:rsid w:val="0008192B"/>
    <w:rsid w:val="00083E22"/>
    <w:rsid w:val="00084484"/>
    <w:rsid w:val="00084F48"/>
    <w:rsid w:val="0008536F"/>
    <w:rsid w:val="000866CA"/>
    <w:rsid w:val="00090452"/>
    <w:rsid w:val="00090A34"/>
    <w:rsid w:val="000918F3"/>
    <w:rsid w:val="0009247A"/>
    <w:rsid w:val="000929C6"/>
    <w:rsid w:val="00092DA8"/>
    <w:rsid w:val="000936DA"/>
    <w:rsid w:val="000947F2"/>
    <w:rsid w:val="00095235"/>
    <w:rsid w:val="000957AC"/>
    <w:rsid w:val="000968B4"/>
    <w:rsid w:val="000969D0"/>
    <w:rsid w:val="00096D1F"/>
    <w:rsid w:val="00096DB6"/>
    <w:rsid w:val="00097BC8"/>
    <w:rsid w:val="000A0355"/>
    <w:rsid w:val="000A1996"/>
    <w:rsid w:val="000A1F78"/>
    <w:rsid w:val="000A526B"/>
    <w:rsid w:val="000A528A"/>
    <w:rsid w:val="000A59BB"/>
    <w:rsid w:val="000A5E71"/>
    <w:rsid w:val="000A6E55"/>
    <w:rsid w:val="000A78C0"/>
    <w:rsid w:val="000B0C7C"/>
    <w:rsid w:val="000B177F"/>
    <w:rsid w:val="000B1BAD"/>
    <w:rsid w:val="000B1D60"/>
    <w:rsid w:val="000B1E80"/>
    <w:rsid w:val="000B2CC4"/>
    <w:rsid w:val="000B3619"/>
    <w:rsid w:val="000B48FF"/>
    <w:rsid w:val="000B5EEB"/>
    <w:rsid w:val="000B720E"/>
    <w:rsid w:val="000B75E2"/>
    <w:rsid w:val="000B75F3"/>
    <w:rsid w:val="000C1C5A"/>
    <w:rsid w:val="000C2CAF"/>
    <w:rsid w:val="000C3ABA"/>
    <w:rsid w:val="000C43BF"/>
    <w:rsid w:val="000C4E62"/>
    <w:rsid w:val="000C5063"/>
    <w:rsid w:val="000C5C8F"/>
    <w:rsid w:val="000C66F6"/>
    <w:rsid w:val="000D0C8F"/>
    <w:rsid w:val="000D1E72"/>
    <w:rsid w:val="000D20FF"/>
    <w:rsid w:val="000D2C66"/>
    <w:rsid w:val="000D30C3"/>
    <w:rsid w:val="000D3588"/>
    <w:rsid w:val="000D39E4"/>
    <w:rsid w:val="000D4CA8"/>
    <w:rsid w:val="000D4D43"/>
    <w:rsid w:val="000D5C4F"/>
    <w:rsid w:val="000D6AF1"/>
    <w:rsid w:val="000D6C5E"/>
    <w:rsid w:val="000D7C5A"/>
    <w:rsid w:val="000E0B25"/>
    <w:rsid w:val="000E1358"/>
    <w:rsid w:val="000E1379"/>
    <w:rsid w:val="000E3BEC"/>
    <w:rsid w:val="000E5CB2"/>
    <w:rsid w:val="000E70CE"/>
    <w:rsid w:val="000E75AF"/>
    <w:rsid w:val="000E76D4"/>
    <w:rsid w:val="000E7B27"/>
    <w:rsid w:val="000E7BCB"/>
    <w:rsid w:val="000F0B06"/>
    <w:rsid w:val="000F1836"/>
    <w:rsid w:val="000F1A8B"/>
    <w:rsid w:val="000F23D6"/>
    <w:rsid w:val="000F2B1C"/>
    <w:rsid w:val="000F2EF6"/>
    <w:rsid w:val="000F33FE"/>
    <w:rsid w:val="000F37C8"/>
    <w:rsid w:val="000F3F5C"/>
    <w:rsid w:val="000F40E5"/>
    <w:rsid w:val="000F58B2"/>
    <w:rsid w:val="000F6F5D"/>
    <w:rsid w:val="00100DB9"/>
    <w:rsid w:val="00102756"/>
    <w:rsid w:val="0010366B"/>
    <w:rsid w:val="0010507E"/>
    <w:rsid w:val="00105A87"/>
    <w:rsid w:val="00105D95"/>
    <w:rsid w:val="00106B4D"/>
    <w:rsid w:val="00106BE5"/>
    <w:rsid w:val="00107A6B"/>
    <w:rsid w:val="00107A7C"/>
    <w:rsid w:val="00110C49"/>
    <w:rsid w:val="00110DD1"/>
    <w:rsid w:val="00110FEB"/>
    <w:rsid w:val="0011104E"/>
    <w:rsid w:val="00111AE7"/>
    <w:rsid w:val="00112C5F"/>
    <w:rsid w:val="00115051"/>
    <w:rsid w:val="001153EC"/>
    <w:rsid w:val="0011551D"/>
    <w:rsid w:val="00116A9C"/>
    <w:rsid w:val="001170C5"/>
    <w:rsid w:val="00117115"/>
    <w:rsid w:val="00117342"/>
    <w:rsid w:val="00117432"/>
    <w:rsid w:val="0011783D"/>
    <w:rsid w:val="00117FD7"/>
    <w:rsid w:val="00120D0E"/>
    <w:rsid w:val="00121772"/>
    <w:rsid w:val="001233B4"/>
    <w:rsid w:val="00124871"/>
    <w:rsid w:val="001248F9"/>
    <w:rsid w:val="00124C9D"/>
    <w:rsid w:val="00124F15"/>
    <w:rsid w:val="00125452"/>
    <w:rsid w:val="00127B1E"/>
    <w:rsid w:val="00130A1A"/>
    <w:rsid w:val="001312B3"/>
    <w:rsid w:val="0013178B"/>
    <w:rsid w:val="0013312D"/>
    <w:rsid w:val="0013548A"/>
    <w:rsid w:val="00135CF8"/>
    <w:rsid w:val="00137AB5"/>
    <w:rsid w:val="001406F5"/>
    <w:rsid w:val="00140706"/>
    <w:rsid w:val="00141068"/>
    <w:rsid w:val="00141E1A"/>
    <w:rsid w:val="00142FF4"/>
    <w:rsid w:val="00143E7F"/>
    <w:rsid w:val="0014428A"/>
    <w:rsid w:val="001451EE"/>
    <w:rsid w:val="001455D8"/>
    <w:rsid w:val="0014741F"/>
    <w:rsid w:val="00147757"/>
    <w:rsid w:val="00150E9F"/>
    <w:rsid w:val="0015253D"/>
    <w:rsid w:val="00153777"/>
    <w:rsid w:val="0015410A"/>
    <w:rsid w:val="0015528E"/>
    <w:rsid w:val="0015529A"/>
    <w:rsid w:val="001562FC"/>
    <w:rsid w:val="00157E5E"/>
    <w:rsid w:val="00160F80"/>
    <w:rsid w:val="00161445"/>
    <w:rsid w:val="00161611"/>
    <w:rsid w:val="0016173F"/>
    <w:rsid w:val="00162561"/>
    <w:rsid w:val="00162721"/>
    <w:rsid w:val="00162A1B"/>
    <w:rsid w:val="001634A1"/>
    <w:rsid w:val="00164C6C"/>
    <w:rsid w:val="00165725"/>
    <w:rsid w:val="00165810"/>
    <w:rsid w:val="00166A3E"/>
    <w:rsid w:val="001673B5"/>
    <w:rsid w:val="001673FC"/>
    <w:rsid w:val="00167C7E"/>
    <w:rsid w:val="00170494"/>
    <w:rsid w:val="001704FB"/>
    <w:rsid w:val="001709CB"/>
    <w:rsid w:val="00171ACA"/>
    <w:rsid w:val="00172C8E"/>
    <w:rsid w:val="001744DB"/>
    <w:rsid w:val="00175219"/>
    <w:rsid w:val="00175751"/>
    <w:rsid w:val="00175D93"/>
    <w:rsid w:val="00176126"/>
    <w:rsid w:val="001763FA"/>
    <w:rsid w:val="001764AB"/>
    <w:rsid w:val="00176C24"/>
    <w:rsid w:val="001770F0"/>
    <w:rsid w:val="001800CD"/>
    <w:rsid w:val="00180FB9"/>
    <w:rsid w:val="00181502"/>
    <w:rsid w:val="00181CCA"/>
    <w:rsid w:val="00181D9E"/>
    <w:rsid w:val="00181EBD"/>
    <w:rsid w:val="00182B85"/>
    <w:rsid w:val="0018300D"/>
    <w:rsid w:val="0018449F"/>
    <w:rsid w:val="00185183"/>
    <w:rsid w:val="0018519C"/>
    <w:rsid w:val="0018561B"/>
    <w:rsid w:val="00187964"/>
    <w:rsid w:val="001908FD"/>
    <w:rsid w:val="001910C2"/>
    <w:rsid w:val="001917B6"/>
    <w:rsid w:val="001929AF"/>
    <w:rsid w:val="00193343"/>
    <w:rsid w:val="00193FE0"/>
    <w:rsid w:val="00195F97"/>
    <w:rsid w:val="0019720D"/>
    <w:rsid w:val="001A0885"/>
    <w:rsid w:val="001A0909"/>
    <w:rsid w:val="001A1113"/>
    <w:rsid w:val="001A1629"/>
    <w:rsid w:val="001A29E1"/>
    <w:rsid w:val="001A380E"/>
    <w:rsid w:val="001A490E"/>
    <w:rsid w:val="001B2F40"/>
    <w:rsid w:val="001B3439"/>
    <w:rsid w:val="001B4430"/>
    <w:rsid w:val="001B48AF"/>
    <w:rsid w:val="001B5323"/>
    <w:rsid w:val="001B6398"/>
    <w:rsid w:val="001C20B3"/>
    <w:rsid w:val="001C27FB"/>
    <w:rsid w:val="001C3059"/>
    <w:rsid w:val="001C3A0A"/>
    <w:rsid w:val="001C487D"/>
    <w:rsid w:val="001C4D46"/>
    <w:rsid w:val="001C5AF2"/>
    <w:rsid w:val="001C6696"/>
    <w:rsid w:val="001D0A6E"/>
    <w:rsid w:val="001D0B2F"/>
    <w:rsid w:val="001D1769"/>
    <w:rsid w:val="001D1834"/>
    <w:rsid w:val="001D20CB"/>
    <w:rsid w:val="001D22F8"/>
    <w:rsid w:val="001D3A3F"/>
    <w:rsid w:val="001D44BF"/>
    <w:rsid w:val="001D65E7"/>
    <w:rsid w:val="001D663D"/>
    <w:rsid w:val="001D67CB"/>
    <w:rsid w:val="001D6AC6"/>
    <w:rsid w:val="001D6BC6"/>
    <w:rsid w:val="001D73BF"/>
    <w:rsid w:val="001E0360"/>
    <w:rsid w:val="001E07FD"/>
    <w:rsid w:val="001E0960"/>
    <w:rsid w:val="001E0C9B"/>
    <w:rsid w:val="001E60C7"/>
    <w:rsid w:val="001E7BEE"/>
    <w:rsid w:val="001F0346"/>
    <w:rsid w:val="001F0482"/>
    <w:rsid w:val="001F0B09"/>
    <w:rsid w:val="001F0CEA"/>
    <w:rsid w:val="001F12F1"/>
    <w:rsid w:val="001F1537"/>
    <w:rsid w:val="001F166C"/>
    <w:rsid w:val="001F1D4E"/>
    <w:rsid w:val="001F1F26"/>
    <w:rsid w:val="001F22D6"/>
    <w:rsid w:val="001F2E56"/>
    <w:rsid w:val="001F379C"/>
    <w:rsid w:val="001F43EE"/>
    <w:rsid w:val="001F60CF"/>
    <w:rsid w:val="001F62CF"/>
    <w:rsid w:val="001F7DA2"/>
    <w:rsid w:val="0020035B"/>
    <w:rsid w:val="00201597"/>
    <w:rsid w:val="0020216D"/>
    <w:rsid w:val="002036E6"/>
    <w:rsid w:val="00203809"/>
    <w:rsid w:val="00203C04"/>
    <w:rsid w:val="002047FF"/>
    <w:rsid w:val="00205616"/>
    <w:rsid w:val="00205BA7"/>
    <w:rsid w:val="00210488"/>
    <w:rsid w:val="002111FC"/>
    <w:rsid w:val="002115C8"/>
    <w:rsid w:val="00212697"/>
    <w:rsid w:val="00214084"/>
    <w:rsid w:val="00214A8B"/>
    <w:rsid w:val="0021666B"/>
    <w:rsid w:val="002171DD"/>
    <w:rsid w:val="00217E32"/>
    <w:rsid w:val="00220A86"/>
    <w:rsid w:val="00220E84"/>
    <w:rsid w:val="00222124"/>
    <w:rsid w:val="00222459"/>
    <w:rsid w:val="002225D3"/>
    <w:rsid w:val="00223F01"/>
    <w:rsid w:val="00225170"/>
    <w:rsid w:val="0022533F"/>
    <w:rsid w:val="002257A9"/>
    <w:rsid w:val="00230DE5"/>
    <w:rsid w:val="002324B0"/>
    <w:rsid w:val="00232BBE"/>
    <w:rsid w:val="00234DFD"/>
    <w:rsid w:val="00235E12"/>
    <w:rsid w:val="002369E2"/>
    <w:rsid w:val="00241926"/>
    <w:rsid w:val="00242FD4"/>
    <w:rsid w:val="00243BDB"/>
    <w:rsid w:val="00243D25"/>
    <w:rsid w:val="00244E0B"/>
    <w:rsid w:val="002467D6"/>
    <w:rsid w:val="00250B99"/>
    <w:rsid w:val="00252660"/>
    <w:rsid w:val="0025267B"/>
    <w:rsid w:val="00252922"/>
    <w:rsid w:val="00252AD7"/>
    <w:rsid w:val="00252F81"/>
    <w:rsid w:val="002531D4"/>
    <w:rsid w:val="00253567"/>
    <w:rsid w:val="002572F0"/>
    <w:rsid w:val="002577FF"/>
    <w:rsid w:val="00261999"/>
    <w:rsid w:val="002628DA"/>
    <w:rsid w:val="00263464"/>
    <w:rsid w:val="00263E3D"/>
    <w:rsid w:val="002655FE"/>
    <w:rsid w:val="00265B02"/>
    <w:rsid w:val="00265E7B"/>
    <w:rsid w:val="002669AD"/>
    <w:rsid w:val="00266B89"/>
    <w:rsid w:val="00270E68"/>
    <w:rsid w:val="00271665"/>
    <w:rsid w:val="002723E2"/>
    <w:rsid w:val="00272480"/>
    <w:rsid w:val="00272516"/>
    <w:rsid w:val="00272C68"/>
    <w:rsid w:val="00272CC1"/>
    <w:rsid w:val="00274A6B"/>
    <w:rsid w:val="002750B5"/>
    <w:rsid w:val="00275202"/>
    <w:rsid w:val="0027525C"/>
    <w:rsid w:val="00275A07"/>
    <w:rsid w:val="00275CAC"/>
    <w:rsid w:val="00276488"/>
    <w:rsid w:val="002800D2"/>
    <w:rsid w:val="00280447"/>
    <w:rsid w:val="00280BB5"/>
    <w:rsid w:val="00281355"/>
    <w:rsid w:val="0028165C"/>
    <w:rsid w:val="00282A01"/>
    <w:rsid w:val="00282A20"/>
    <w:rsid w:val="00283B99"/>
    <w:rsid w:val="002852E1"/>
    <w:rsid w:val="00287C4E"/>
    <w:rsid w:val="002901C9"/>
    <w:rsid w:val="002905D7"/>
    <w:rsid w:val="00291052"/>
    <w:rsid w:val="00291970"/>
    <w:rsid w:val="00291B55"/>
    <w:rsid w:val="00291F78"/>
    <w:rsid w:val="0029204B"/>
    <w:rsid w:val="00295489"/>
    <w:rsid w:val="002956BC"/>
    <w:rsid w:val="00296655"/>
    <w:rsid w:val="00296ADF"/>
    <w:rsid w:val="00296B59"/>
    <w:rsid w:val="002A0E59"/>
    <w:rsid w:val="002A1940"/>
    <w:rsid w:val="002A368E"/>
    <w:rsid w:val="002A3A70"/>
    <w:rsid w:val="002A3D10"/>
    <w:rsid w:val="002A412C"/>
    <w:rsid w:val="002A5AD8"/>
    <w:rsid w:val="002A6193"/>
    <w:rsid w:val="002A6C97"/>
    <w:rsid w:val="002A6F32"/>
    <w:rsid w:val="002B06FB"/>
    <w:rsid w:val="002B1261"/>
    <w:rsid w:val="002B3773"/>
    <w:rsid w:val="002B3890"/>
    <w:rsid w:val="002B3F77"/>
    <w:rsid w:val="002B3FA8"/>
    <w:rsid w:val="002B4814"/>
    <w:rsid w:val="002B5937"/>
    <w:rsid w:val="002B5D48"/>
    <w:rsid w:val="002B631F"/>
    <w:rsid w:val="002B67B2"/>
    <w:rsid w:val="002B680D"/>
    <w:rsid w:val="002B6F96"/>
    <w:rsid w:val="002B7547"/>
    <w:rsid w:val="002B759E"/>
    <w:rsid w:val="002B7AF9"/>
    <w:rsid w:val="002B7CE6"/>
    <w:rsid w:val="002C0D76"/>
    <w:rsid w:val="002C2B12"/>
    <w:rsid w:val="002C42D3"/>
    <w:rsid w:val="002C4BCF"/>
    <w:rsid w:val="002C551D"/>
    <w:rsid w:val="002C5C8F"/>
    <w:rsid w:val="002C6802"/>
    <w:rsid w:val="002D0D1B"/>
    <w:rsid w:val="002D1D30"/>
    <w:rsid w:val="002D2E15"/>
    <w:rsid w:val="002D30BF"/>
    <w:rsid w:val="002D4281"/>
    <w:rsid w:val="002D460E"/>
    <w:rsid w:val="002D47BD"/>
    <w:rsid w:val="002D5102"/>
    <w:rsid w:val="002D5B01"/>
    <w:rsid w:val="002E032A"/>
    <w:rsid w:val="002E1494"/>
    <w:rsid w:val="002E1A4A"/>
    <w:rsid w:val="002E36CD"/>
    <w:rsid w:val="002E37AA"/>
    <w:rsid w:val="002E45C6"/>
    <w:rsid w:val="002E475F"/>
    <w:rsid w:val="002E57B0"/>
    <w:rsid w:val="002E7148"/>
    <w:rsid w:val="002F145F"/>
    <w:rsid w:val="002F198A"/>
    <w:rsid w:val="002F36AC"/>
    <w:rsid w:val="002F537C"/>
    <w:rsid w:val="002F5D0F"/>
    <w:rsid w:val="002F5F91"/>
    <w:rsid w:val="002F62CB"/>
    <w:rsid w:val="002F64D9"/>
    <w:rsid w:val="0030011D"/>
    <w:rsid w:val="0030146E"/>
    <w:rsid w:val="003014DC"/>
    <w:rsid w:val="003016E7"/>
    <w:rsid w:val="00302D29"/>
    <w:rsid w:val="003042B5"/>
    <w:rsid w:val="00305596"/>
    <w:rsid w:val="00305924"/>
    <w:rsid w:val="00305EBE"/>
    <w:rsid w:val="003066C4"/>
    <w:rsid w:val="00306706"/>
    <w:rsid w:val="00306DC1"/>
    <w:rsid w:val="00307A6F"/>
    <w:rsid w:val="00310184"/>
    <w:rsid w:val="003119D2"/>
    <w:rsid w:val="003127FD"/>
    <w:rsid w:val="00312B87"/>
    <w:rsid w:val="003142A4"/>
    <w:rsid w:val="00315406"/>
    <w:rsid w:val="0031550F"/>
    <w:rsid w:val="00320692"/>
    <w:rsid w:val="00321A8B"/>
    <w:rsid w:val="00322E48"/>
    <w:rsid w:val="003248F7"/>
    <w:rsid w:val="0032541D"/>
    <w:rsid w:val="00325F85"/>
    <w:rsid w:val="00327D5D"/>
    <w:rsid w:val="00330829"/>
    <w:rsid w:val="0033107B"/>
    <w:rsid w:val="003312A2"/>
    <w:rsid w:val="0033336C"/>
    <w:rsid w:val="00334607"/>
    <w:rsid w:val="0033546E"/>
    <w:rsid w:val="00336899"/>
    <w:rsid w:val="00336D53"/>
    <w:rsid w:val="0033724B"/>
    <w:rsid w:val="00340546"/>
    <w:rsid w:val="003413D2"/>
    <w:rsid w:val="0034152B"/>
    <w:rsid w:val="00341EEF"/>
    <w:rsid w:val="00342C47"/>
    <w:rsid w:val="00343039"/>
    <w:rsid w:val="00344940"/>
    <w:rsid w:val="00344FE4"/>
    <w:rsid w:val="00345931"/>
    <w:rsid w:val="00345CA2"/>
    <w:rsid w:val="00346364"/>
    <w:rsid w:val="00346EDA"/>
    <w:rsid w:val="00347515"/>
    <w:rsid w:val="00347C08"/>
    <w:rsid w:val="00350039"/>
    <w:rsid w:val="0035126D"/>
    <w:rsid w:val="00351BD0"/>
    <w:rsid w:val="003529F5"/>
    <w:rsid w:val="00353175"/>
    <w:rsid w:val="00353D73"/>
    <w:rsid w:val="00354A68"/>
    <w:rsid w:val="00355CA3"/>
    <w:rsid w:val="00355D20"/>
    <w:rsid w:val="00356D5C"/>
    <w:rsid w:val="00361A86"/>
    <w:rsid w:val="0036406A"/>
    <w:rsid w:val="00364CEA"/>
    <w:rsid w:val="003656BC"/>
    <w:rsid w:val="00365B36"/>
    <w:rsid w:val="00365CA9"/>
    <w:rsid w:val="003663C9"/>
    <w:rsid w:val="0036684C"/>
    <w:rsid w:val="00367549"/>
    <w:rsid w:val="00367785"/>
    <w:rsid w:val="003706D8"/>
    <w:rsid w:val="00371DD9"/>
    <w:rsid w:val="00373951"/>
    <w:rsid w:val="00373E63"/>
    <w:rsid w:val="00374268"/>
    <w:rsid w:val="003743DD"/>
    <w:rsid w:val="00374A64"/>
    <w:rsid w:val="00375C3D"/>
    <w:rsid w:val="00376234"/>
    <w:rsid w:val="00380DEB"/>
    <w:rsid w:val="0038189D"/>
    <w:rsid w:val="00382E21"/>
    <w:rsid w:val="00383219"/>
    <w:rsid w:val="003838DE"/>
    <w:rsid w:val="00383D13"/>
    <w:rsid w:val="00383F11"/>
    <w:rsid w:val="003844E5"/>
    <w:rsid w:val="00385490"/>
    <w:rsid w:val="00385779"/>
    <w:rsid w:val="003857E9"/>
    <w:rsid w:val="00386ACD"/>
    <w:rsid w:val="0038783C"/>
    <w:rsid w:val="00387AF6"/>
    <w:rsid w:val="003915E1"/>
    <w:rsid w:val="00391645"/>
    <w:rsid w:val="003916A2"/>
    <w:rsid w:val="003924BB"/>
    <w:rsid w:val="0039255E"/>
    <w:rsid w:val="003926AD"/>
    <w:rsid w:val="003936E4"/>
    <w:rsid w:val="00394200"/>
    <w:rsid w:val="003944B6"/>
    <w:rsid w:val="00394B17"/>
    <w:rsid w:val="00395593"/>
    <w:rsid w:val="00395A13"/>
    <w:rsid w:val="00396660"/>
    <w:rsid w:val="00397252"/>
    <w:rsid w:val="003A0187"/>
    <w:rsid w:val="003A130C"/>
    <w:rsid w:val="003A1CC3"/>
    <w:rsid w:val="003A23BD"/>
    <w:rsid w:val="003A278F"/>
    <w:rsid w:val="003A27D1"/>
    <w:rsid w:val="003A2EB1"/>
    <w:rsid w:val="003A4B98"/>
    <w:rsid w:val="003A4C58"/>
    <w:rsid w:val="003A5848"/>
    <w:rsid w:val="003A6196"/>
    <w:rsid w:val="003A6C2F"/>
    <w:rsid w:val="003A7D45"/>
    <w:rsid w:val="003A7F44"/>
    <w:rsid w:val="003B0869"/>
    <w:rsid w:val="003B194C"/>
    <w:rsid w:val="003B1BDA"/>
    <w:rsid w:val="003B277C"/>
    <w:rsid w:val="003B2E0E"/>
    <w:rsid w:val="003B3D3D"/>
    <w:rsid w:val="003B5F73"/>
    <w:rsid w:val="003B64A5"/>
    <w:rsid w:val="003B7CD1"/>
    <w:rsid w:val="003B7E36"/>
    <w:rsid w:val="003C26B6"/>
    <w:rsid w:val="003C274A"/>
    <w:rsid w:val="003C33AF"/>
    <w:rsid w:val="003C3E4B"/>
    <w:rsid w:val="003C4B13"/>
    <w:rsid w:val="003C5584"/>
    <w:rsid w:val="003D214E"/>
    <w:rsid w:val="003D2EFD"/>
    <w:rsid w:val="003D3479"/>
    <w:rsid w:val="003D39EE"/>
    <w:rsid w:val="003D431F"/>
    <w:rsid w:val="003D5CA8"/>
    <w:rsid w:val="003D65E1"/>
    <w:rsid w:val="003D7C84"/>
    <w:rsid w:val="003D7CE4"/>
    <w:rsid w:val="003D7EE3"/>
    <w:rsid w:val="003E0B22"/>
    <w:rsid w:val="003E1855"/>
    <w:rsid w:val="003E193D"/>
    <w:rsid w:val="003E1D01"/>
    <w:rsid w:val="003E2104"/>
    <w:rsid w:val="003E2BA4"/>
    <w:rsid w:val="003E31F6"/>
    <w:rsid w:val="003E3306"/>
    <w:rsid w:val="003E3A2D"/>
    <w:rsid w:val="003E4990"/>
    <w:rsid w:val="003E5C63"/>
    <w:rsid w:val="003E7AFA"/>
    <w:rsid w:val="003F058C"/>
    <w:rsid w:val="003F0692"/>
    <w:rsid w:val="003F090C"/>
    <w:rsid w:val="003F0C5F"/>
    <w:rsid w:val="003F1707"/>
    <w:rsid w:val="003F18D2"/>
    <w:rsid w:val="003F1B13"/>
    <w:rsid w:val="003F1B14"/>
    <w:rsid w:val="003F1D22"/>
    <w:rsid w:val="003F201E"/>
    <w:rsid w:val="003F26A8"/>
    <w:rsid w:val="003F3099"/>
    <w:rsid w:val="003F3A2C"/>
    <w:rsid w:val="003F5752"/>
    <w:rsid w:val="003F5FD3"/>
    <w:rsid w:val="003F63A1"/>
    <w:rsid w:val="003F6AB1"/>
    <w:rsid w:val="003F774E"/>
    <w:rsid w:val="003F7AE4"/>
    <w:rsid w:val="00400226"/>
    <w:rsid w:val="004002C4"/>
    <w:rsid w:val="00400465"/>
    <w:rsid w:val="00400DE5"/>
    <w:rsid w:val="004016AB"/>
    <w:rsid w:val="004021A6"/>
    <w:rsid w:val="00402400"/>
    <w:rsid w:val="004029BB"/>
    <w:rsid w:val="00402B00"/>
    <w:rsid w:val="00402FE2"/>
    <w:rsid w:val="00403205"/>
    <w:rsid w:val="004037DF"/>
    <w:rsid w:val="00404473"/>
    <w:rsid w:val="00404841"/>
    <w:rsid w:val="004049B7"/>
    <w:rsid w:val="00405A9F"/>
    <w:rsid w:val="00407C0D"/>
    <w:rsid w:val="00411AEA"/>
    <w:rsid w:val="00411FE9"/>
    <w:rsid w:val="00413A61"/>
    <w:rsid w:val="004155C8"/>
    <w:rsid w:val="00415D75"/>
    <w:rsid w:val="00416D9C"/>
    <w:rsid w:val="0041794F"/>
    <w:rsid w:val="00420719"/>
    <w:rsid w:val="0042350D"/>
    <w:rsid w:val="004237A8"/>
    <w:rsid w:val="00423D6C"/>
    <w:rsid w:val="004248C0"/>
    <w:rsid w:val="0042500E"/>
    <w:rsid w:val="0042577D"/>
    <w:rsid w:val="00427E7B"/>
    <w:rsid w:val="00430943"/>
    <w:rsid w:val="00430947"/>
    <w:rsid w:val="0043124F"/>
    <w:rsid w:val="004316F7"/>
    <w:rsid w:val="00431FB3"/>
    <w:rsid w:val="00434333"/>
    <w:rsid w:val="00435423"/>
    <w:rsid w:val="00435429"/>
    <w:rsid w:val="004367A3"/>
    <w:rsid w:val="00437B11"/>
    <w:rsid w:val="00437CB6"/>
    <w:rsid w:val="00440724"/>
    <w:rsid w:val="00440A22"/>
    <w:rsid w:val="00440FB2"/>
    <w:rsid w:val="00441504"/>
    <w:rsid w:val="0044242E"/>
    <w:rsid w:val="004427DF"/>
    <w:rsid w:val="00442EAB"/>
    <w:rsid w:val="0044421E"/>
    <w:rsid w:val="004448D1"/>
    <w:rsid w:val="00446186"/>
    <w:rsid w:val="0044671F"/>
    <w:rsid w:val="0044754D"/>
    <w:rsid w:val="00447A71"/>
    <w:rsid w:val="004501D9"/>
    <w:rsid w:val="004521C2"/>
    <w:rsid w:val="00452B84"/>
    <w:rsid w:val="00453C95"/>
    <w:rsid w:val="00454751"/>
    <w:rsid w:val="00455C82"/>
    <w:rsid w:val="00457841"/>
    <w:rsid w:val="0045798F"/>
    <w:rsid w:val="00457C59"/>
    <w:rsid w:val="004610CF"/>
    <w:rsid w:val="00461535"/>
    <w:rsid w:val="00461A50"/>
    <w:rsid w:val="00462340"/>
    <w:rsid w:val="0046267F"/>
    <w:rsid w:val="00463654"/>
    <w:rsid w:val="00463662"/>
    <w:rsid w:val="0046366D"/>
    <w:rsid w:val="00467B42"/>
    <w:rsid w:val="00470031"/>
    <w:rsid w:val="004705CA"/>
    <w:rsid w:val="00471237"/>
    <w:rsid w:val="00471568"/>
    <w:rsid w:val="00471896"/>
    <w:rsid w:val="00471D85"/>
    <w:rsid w:val="00472173"/>
    <w:rsid w:val="00472E85"/>
    <w:rsid w:val="004730B8"/>
    <w:rsid w:val="00473A60"/>
    <w:rsid w:val="00474F4F"/>
    <w:rsid w:val="0047533F"/>
    <w:rsid w:val="004753B1"/>
    <w:rsid w:val="00475C8D"/>
    <w:rsid w:val="0047635E"/>
    <w:rsid w:val="004774EA"/>
    <w:rsid w:val="004774F9"/>
    <w:rsid w:val="00477DBE"/>
    <w:rsid w:val="00481206"/>
    <w:rsid w:val="0048191C"/>
    <w:rsid w:val="00481B30"/>
    <w:rsid w:val="00481BAA"/>
    <w:rsid w:val="00481E14"/>
    <w:rsid w:val="00484DF1"/>
    <w:rsid w:val="00485096"/>
    <w:rsid w:val="00485174"/>
    <w:rsid w:val="004856A5"/>
    <w:rsid w:val="0048594C"/>
    <w:rsid w:val="0048599C"/>
    <w:rsid w:val="00487357"/>
    <w:rsid w:val="00487D9F"/>
    <w:rsid w:val="00487DB9"/>
    <w:rsid w:val="00487FA1"/>
    <w:rsid w:val="004901C2"/>
    <w:rsid w:val="00490472"/>
    <w:rsid w:val="0049345B"/>
    <w:rsid w:val="0049356B"/>
    <w:rsid w:val="004945BD"/>
    <w:rsid w:val="00495854"/>
    <w:rsid w:val="00495889"/>
    <w:rsid w:val="00495A74"/>
    <w:rsid w:val="00496165"/>
    <w:rsid w:val="004964EE"/>
    <w:rsid w:val="004966FB"/>
    <w:rsid w:val="00497805"/>
    <w:rsid w:val="004A117F"/>
    <w:rsid w:val="004A19BA"/>
    <w:rsid w:val="004A21DB"/>
    <w:rsid w:val="004A318E"/>
    <w:rsid w:val="004A3312"/>
    <w:rsid w:val="004A3960"/>
    <w:rsid w:val="004A45DA"/>
    <w:rsid w:val="004A7ED2"/>
    <w:rsid w:val="004B0437"/>
    <w:rsid w:val="004B0FA9"/>
    <w:rsid w:val="004B275E"/>
    <w:rsid w:val="004B3384"/>
    <w:rsid w:val="004B39ED"/>
    <w:rsid w:val="004B4B54"/>
    <w:rsid w:val="004B4BE9"/>
    <w:rsid w:val="004B6A1B"/>
    <w:rsid w:val="004C006B"/>
    <w:rsid w:val="004C0235"/>
    <w:rsid w:val="004C0830"/>
    <w:rsid w:val="004C1588"/>
    <w:rsid w:val="004C1673"/>
    <w:rsid w:val="004C22C6"/>
    <w:rsid w:val="004C2F11"/>
    <w:rsid w:val="004C3971"/>
    <w:rsid w:val="004C528A"/>
    <w:rsid w:val="004C5AD3"/>
    <w:rsid w:val="004C65F4"/>
    <w:rsid w:val="004C6AC3"/>
    <w:rsid w:val="004C6B99"/>
    <w:rsid w:val="004C6BC1"/>
    <w:rsid w:val="004D13CE"/>
    <w:rsid w:val="004D1933"/>
    <w:rsid w:val="004D1C81"/>
    <w:rsid w:val="004D2153"/>
    <w:rsid w:val="004D22FB"/>
    <w:rsid w:val="004D2B31"/>
    <w:rsid w:val="004D33D1"/>
    <w:rsid w:val="004D372F"/>
    <w:rsid w:val="004D39D8"/>
    <w:rsid w:val="004D51EA"/>
    <w:rsid w:val="004D5670"/>
    <w:rsid w:val="004D5681"/>
    <w:rsid w:val="004D6D6F"/>
    <w:rsid w:val="004D78A9"/>
    <w:rsid w:val="004D7E10"/>
    <w:rsid w:val="004E26C0"/>
    <w:rsid w:val="004E27F1"/>
    <w:rsid w:val="004E538D"/>
    <w:rsid w:val="004E5E21"/>
    <w:rsid w:val="004E6AB0"/>
    <w:rsid w:val="004F09ED"/>
    <w:rsid w:val="004F0F3E"/>
    <w:rsid w:val="004F1872"/>
    <w:rsid w:val="004F25F6"/>
    <w:rsid w:val="004F2BE3"/>
    <w:rsid w:val="004F38FC"/>
    <w:rsid w:val="004F3AD4"/>
    <w:rsid w:val="004F3C08"/>
    <w:rsid w:val="004F54A2"/>
    <w:rsid w:val="004F58FD"/>
    <w:rsid w:val="004F62F9"/>
    <w:rsid w:val="004F6889"/>
    <w:rsid w:val="0050010C"/>
    <w:rsid w:val="00501B23"/>
    <w:rsid w:val="00501BD9"/>
    <w:rsid w:val="0050239A"/>
    <w:rsid w:val="00502FA8"/>
    <w:rsid w:val="00505383"/>
    <w:rsid w:val="0050550D"/>
    <w:rsid w:val="00505C9B"/>
    <w:rsid w:val="00507640"/>
    <w:rsid w:val="00507902"/>
    <w:rsid w:val="0050798F"/>
    <w:rsid w:val="00507CDD"/>
    <w:rsid w:val="00510461"/>
    <w:rsid w:val="005109B3"/>
    <w:rsid w:val="005139FA"/>
    <w:rsid w:val="00513F8E"/>
    <w:rsid w:val="0051582D"/>
    <w:rsid w:val="0051702C"/>
    <w:rsid w:val="005176BA"/>
    <w:rsid w:val="00520E00"/>
    <w:rsid w:val="005237FD"/>
    <w:rsid w:val="00524C78"/>
    <w:rsid w:val="0052552A"/>
    <w:rsid w:val="005258B6"/>
    <w:rsid w:val="00525FE4"/>
    <w:rsid w:val="005274C6"/>
    <w:rsid w:val="00530590"/>
    <w:rsid w:val="00531567"/>
    <w:rsid w:val="00532234"/>
    <w:rsid w:val="0053228F"/>
    <w:rsid w:val="00532FEB"/>
    <w:rsid w:val="005331FB"/>
    <w:rsid w:val="00534995"/>
    <w:rsid w:val="00534A96"/>
    <w:rsid w:val="00535C04"/>
    <w:rsid w:val="00537053"/>
    <w:rsid w:val="0054083E"/>
    <w:rsid w:val="00543646"/>
    <w:rsid w:val="00543748"/>
    <w:rsid w:val="005439D4"/>
    <w:rsid w:val="00543A2B"/>
    <w:rsid w:val="0054632F"/>
    <w:rsid w:val="0054650F"/>
    <w:rsid w:val="005472C7"/>
    <w:rsid w:val="00550662"/>
    <w:rsid w:val="00551677"/>
    <w:rsid w:val="00551A27"/>
    <w:rsid w:val="0055214B"/>
    <w:rsid w:val="00555663"/>
    <w:rsid w:val="0055724C"/>
    <w:rsid w:val="005604EC"/>
    <w:rsid w:val="005605E3"/>
    <w:rsid w:val="0056113D"/>
    <w:rsid w:val="00562AB3"/>
    <w:rsid w:val="005633C7"/>
    <w:rsid w:val="00564898"/>
    <w:rsid w:val="005654DE"/>
    <w:rsid w:val="005659C3"/>
    <w:rsid w:val="005727D4"/>
    <w:rsid w:val="00575C6D"/>
    <w:rsid w:val="005769B0"/>
    <w:rsid w:val="005772EA"/>
    <w:rsid w:val="00577791"/>
    <w:rsid w:val="00577D88"/>
    <w:rsid w:val="00585BA6"/>
    <w:rsid w:val="00585C7B"/>
    <w:rsid w:val="005861F1"/>
    <w:rsid w:val="0058622D"/>
    <w:rsid w:val="00586C8F"/>
    <w:rsid w:val="005879EE"/>
    <w:rsid w:val="00587AA5"/>
    <w:rsid w:val="005900AB"/>
    <w:rsid w:val="00590676"/>
    <w:rsid w:val="005912DB"/>
    <w:rsid w:val="0059231A"/>
    <w:rsid w:val="00592C62"/>
    <w:rsid w:val="00593328"/>
    <w:rsid w:val="00594081"/>
    <w:rsid w:val="00594ACA"/>
    <w:rsid w:val="00594B4F"/>
    <w:rsid w:val="005955CD"/>
    <w:rsid w:val="00596071"/>
    <w:rsid w:val="00596848"/>
    <w:rsid w:val="00596AC0"/>
    <w:rsid w:val="00596BFA"/>
    <w:rsid w:val="005A0BFA"/>
    <w:rsid w:val="005A1480"/>
    <w:rsid w:val="005A1D18"/>
    <w:rsid w:val="005A265B"/>
    <w:rsid w:val="005A440B"/>
    <w:rsid w:val="005A64A2"/>
    <w:rsid w:val="005A7E58"/>
    <w:rsid w:val="005A7F55"/>
    <w:rsid w:val="005B0540"/>
    <w:rsid w:val="005B0D84"/>
    <w:rsid w:val="005B108A"/>
    <w:rsid w:val="005B1129"/>
    <w:rsid w:val="005B20A9"/>
    <w:rsid w:val="005B21CD"/>
    <w:rsid w:val="005B3500"/>
    <w:rsid w:val="005B3B73"/>
    <w:rsid w:val="005B4149"/>
    <w:rsid w:val="005B4654"/>
    <w:rsid w:val="005B629B"/>
    <w:rsid w:val="005B6E4D"/>
    <w:rsid w:val="005B7F60"/>
    <w:rsid w:val="005C00FC"/>
    <w:rsid w:val="005C06CA"/>
    <w:rsid w:val="005C161F"/>
    <w:rsid w:val="005C2526"/>
    <w:rsid w:val="005C2CEA"/>
    <w:rsid w:val="005C441B"/>
    <w:rsid w:val="005C4D14"/>
    <w:rsid w:val="005C5C18"/>
    <w:rsid w:val="005C60C3"/>
    <w:rsid w:val="005C6830"/>
    <w:rsid w:val="005C6C9C"/>
    <w:rsid w:val="005D0DF9"/>
    <w:rsid w:val="005D1010"/>
    <w:rsid w:val="005D1578"/>
    <w:rsid w:val="005D17C6"/>
    <w:rsid w:val="005D1D02"/>
    <w:rsid w:val="005D1FEF"/>
    <w:rsid w:val="005D40BC"/>
    <w:rsid w:val="005D46FD"/>
    <w:rsid w:val="005D50A8"/>
    <w:rsid w:val="005D5931"/>
    <w:rsid w:val="005D5A46"/>
    <w:rsid w:val="005D6BEE"/>
    <w:rsid w:val="005D6EE4"/>
    <w:rsid w:val="005D741E"/>
    <w:rsid w:val="005E2A7C"/>
    <w:rsid w:val="005E3900"/>
    <w:rsid w:val="005E3DEA"/>
    <w:rsid w:val="005E5C13"/>
    <w:rsid w:val="005F145F"/>
    <w:rsid w:val="005F333F"/>
    <w:rsid w:val="005F3BD9"/>
    <w:rsid w:val="005F3C8A"/>
    <w:rsid w:val="005F3F17"/>
    <w:rsid w:val="005F4578"/>
    <w:rsid w:val="005F4B6E"/>
    <w:rsid w:val="005F52F4"/>
    <w:rsid w:val="005F6499"/>
    <w:rsid w:val="005F741F"/>
    <w:rsid w:val="005F7F5A"/>
    <w:rsid w:val="006000A1"/>
    <w:rsid w:val="00600C25"/>
    <w:rsid w:val="006040E6"/>
    <w:rsid w:val="0060433C"/>
    <w:rsid w:val="00604372"/>
    <w:rsid w:val="00605B8A"/>
    <w:rsid w:val="00605DF9"/>
    <w:rsid w:val="00610593"/>
    <w:rsid w:val="00611240"/>
    <w:rsid w:val="006119CB"/>
    <w:rsid w:val="006134EC"/>
    <w:rsid w:val="0061384F"/>
    <w:rsid w:val="006151CF"/>
    <w:rsid w:val="0061586C"/>
    <w:rsid w:val="0061605B"/>
    <w:rsid w:val="00616F6B"/>
    <w:rsid w:val="00617A5B"/>
    <w:rsid w:val="00617F94"/>
    <w:rsid w:val="006217FD"/>
    <w:rsid w:val="006228A5"/>
    <w:rsid w:val="00622948"/>
    <w:rsid w:val="00623923"/>
    <w:rsid w:val="00623A35"/>
    <w:rsid w:val="00623BCA"/>
    <w:rsid w:val="00624389"/>
    <w:rsid w:val="0062508D"/>
    <w:rsid w:val="00626525"/>
    <w:rsid w:val="00627EFE"/>
    <w:rsid w:val="00632025"/>
    <w:rsid w:val="0063281E"/>
    <w:rsid w:val="00632C88"/>
    <w:rsid w:val="00633AA6"/>
    <w:rsid w:val="00634D6B"/>
    <w:rsid w:val="0063588F"/>
    <w:rsid w:val="00637ECF"/>
    <w:rsid w:val="00640801"/>
    <w:rsid w:val="00640D58"/>
    <w:rsid w:val="00641386"/>
    <w:rsid w:val="006418F8"/>
    <w:rsid w:val="0064491A"/>
    <w:rsid w:val="00645471"/>
    <w:rsid w:val="006473C8"/>
    <w:rsid w:val="00647614"/>
    <w:rsid w:val="00647A0F"/>
    <w:rsid w:val="006501DA"/>
    <w:rsid w:val="00654E25"/>
    <w:rsid w:val="006556AC"/>
    <w:rsid w:val="00655CD6"/>
    <w:rsid w:val="00656035"/>
    <w:rsid w:val="00661508"/>
    <w:rsid w:val="0066357F"/>
    <w:rsid w:val="00663FCF"/>
    <w:rsid w:val="0066563B"/>
    <w:rsid w:val="006658A7"/>
    <w:rsid w:val="00665EC7"/>
    <w:rsid w:val="006667FE"/>
    <w:rsid w:val="00666BE2"/>
    <w:rsid w:val="006674A7"/>
    <w:rsid w:val="006676EC"/>
    <w:rsid w:val="0066780A"/>
    <w:rsid w:val="00667AE0"/>
    <w:rsid w:val="00667B50"/>
    <w:rsid w:val="00667DAF"/>
    <w:rsid w:val="00670044"/>
    <w:rsid w:val="006705F1"/>
    <w:rsid w:val="00670EC9"/>
    <w:rsid w:val="0067202D"/>
    <w:rsid w:val="0067227C"/>
    <w:rsid w:val="006730C0"/>
    <w:rsid w:val="0067505F"/>
    <w:rsid w:val="006750B1"/>
    <w:rsid w:val="006752B2"/>
    <w:rsid w:val="00676B55"/>
    <w:rsid w:val="00676FEB"/>
    <w:rsid w:val="00677435"/>
    <w:rsid w:val="006801A0"/>
    <w:rsid w:val="00681F5E"/>
    <w:rsid w:val="006839FC"/>
    <w:rsid w:val="006859CA"/>
    <w:rsid w:val="00686F72"/>
    <w:rsid w:val="006909E4"/>
    <w:rsid w:val="00691112"/>
    <w:rsid w:val="006914B1"/>
    <w:rsid w:val="00691861"/>
    <w:rsid w:val="006921AC"/>
    <w:rsid w:val="00693AF7"/>
    <w:rsid w:val="00693BD3"/>
    <w:rsid w:val="0069473C"/>
    <w:rsid w:val="006954CB"/>
    <w:rsid w:val="006966BC"/>
    <w:rsid w:val="006969C3"/>
    <w:rsid w:val="0069718E"/>
    <w:rsid w:val="00697E8E"/>
    <w:rsid w:val="006A2507"/>
    <w:rsid w:val="006A2EF0"/>
    <w:rsid w:val="006A3744"/>
    <w:rsid w:val="006A63C2"/>
    <w:rsid w:val="006A7381"/>
    <w:rsid w:val="006B0A8D"/>
    <w:rsid w:val="006B1D3D"/>
    <w:rsid w:val="006B1FA6"/>
    <w:rsid w:val="006B20DE"/>
    <w:rsid w:val="006B2532"/>
    <w:rsid w:val="006B2E64"/>
    <w:rsid w:val="006B5D56"/>
    <w:rsid w:val="006B6013"/>
    <w:rsid w:val="006B7710"/>
    <w:rsid w:val="006B7AE0"/>
    <w:rsid w:val="006C086E"/>
    <w:rsid w:val="006C09F7"/>
    <w:rsid w:val="006C150C"/>
    <w:rsid w:val="006C1815"/>
    <w:rsid w:val="006C33F0"/>
    <w:rsid w:val="006C403C"/>
    <w:rsid w:val="006C47E6"/>
    <w:rsid w:val="006C4B8D"/>
    <w:rsid w:val="006C4DBB"/>
    <w:rsid w:val="006C6647"/>
    <w:rsid w:val="006C680F"/>
    <w:rsid w:val="006C7A14"/>
    <w:rsid w:val="006C7A32"/>
    <w:rsid w:val="006C7E4C"/>
    <w:rsid w:val="006D0C34"/>
    <w:rsid w:val="006D1872"/>
    <w:rsid w:val="006D1AFD"/>
    <w:rsid w:val="006D4007"/>
    <w:rsid w:val="006D48B0"/>
    <w:rsid w:val="006D4C24"/>
    <w:rsid w:val="006D523B"/>
    <w:rsid w:val="006D6E53"/>
    <w:rsid w:val="006D7195"/>
    <w:rsid w:val="006D7601"/>
    <w:rsid w:val="006D7E11"/>
    <w:rsid w:val="006E2C8C"/>
    <w:rsid w:val="006E2F06"/>
    <w:rsid w:val="006E4FDE"/>
    <w:rsid w:val="006E78F4"/>
    <w:rsid w:val="006E7DEF"/>
    <w:rsid w:val="006F043D"/>
    <w:rsid w:val="006F15F7"/>
    <w:rsid w:val="006F1C26"/>
    <w:rsid w:val="006F28B0"/>
    <w:rsid w:val="006F3B76"/>
    <w:rsid w:val="006F3E2A"/>
    <w:rsid w:val="006F4BBF"/>
    <w:rsid w:val="006F5351"/>
    <w:rsid w:val="006F6037"/>
    <w:rsid w:val="006F75D7"/>
    <w:rsid w:val="007001E7"/>
    <w:rsid w:val="00701097"/>
    <w:rsid w:val="00701E95"/>
    <w:rsid w:val="00703342"/>
    <w:rsid w:val="00704190"/>
    <w:rsid w:val="00704A07"/>
    <w:rsid w:val="00705590"/>
    <w:rsid w:val="00705F14"/>
    <w:rsid w:val="00706439"/>
    <w:rsid w:val="00706494"/>
    <w:rsid w:val="0070699D"/>
    <w:rsid w:val="0071002E"/>
    <w:rsid w:val="007123CD"/>
    <w:rsid w:val="0071240A"/>
    <w:rsid w:val="007131FA"/>
    <w:rsid w:val="00713909"/>
    <w:rsid w:val="0071423C"/>
    <w:rsid w:val="007149B8"/>
    <w:rsid w:val="00715ED8"/>
    <w:rsid w:val="00717AD3"/>
    <w:rsid w:val="007209FA"/>
    <w:rsid w:val="00722488"/>
    <w:rsid w:val="00722E17"/>
    <w:rsid w:val="00724615"/>
    <w:rsid w:val="0072522B"/>
    <w:rsid w:val="00725D56"/>
    <w:rsid w:val="00725D85"/>
    <w:rsid w:val="00726FD2"/>
    <w:rsid w:val="0072767F"/>
    <w:rsid w:val="00727AA2"/>
    <w:rsid w:val="00727FEE"/>
    <w:rsid w:val="00731841"/>
    <w:rsid w:val="00732BAD"/>
    <w:rsid w:val="00733E66"/>
    <w:rsid w:val="007340C3"/>
    <w:rsid w:val="007345C0"/>
    <w:rsid w:val="00734D52"/>
    <w:rsid w:val="007354DA"/>
    <w:rsid w:val="00736DB1"/>
    <w:rsid w:val="0073783D"/>
    <w:rsid w:val="0074367D"/>
    <w:rsid w:val="007439FD"/>
    <w:rsid w:val="007444E2"/>
    <w:rsid w:val="007444EC"/>
    <w:rsid w:val="00744F0D"/>
    <w:rsid w:val="00745764"/>
    <w:rsid w:val="007467A3"/>
    <w:rsid w:val="00746C45"/>
    <w:rsid w:val="00747002"/>
    <w:rsid w:val="007470BC"/>
    <w:rsid w:val="007513E6"/>
    <w:rsid w:val="007532FA"/>
    <w:rsid w:val="007535D7"/>
    <w:rsid w:val="007538F0"/>
    <w:rsid w:val="00753CE9"/>
    <w:rsid w:val="00756DFB"/>
    <w:rsid w:val="00757564"/>
    <w:rsid w:val="00761FD7"/>
    <w:rsid w:val="00762D5A"/>
    <w:rsid w:val="00763700"/>
    <w:rsid w:val="00763CDB"/>
    <w:rsid w:val="00763F41"/>
    <w:rsid w:val="00765C58"/>
    <w:rsid w:val="007661DC"/>
    <w:rsid w:val="00767394"/>
    <w:rsid w:val="00771744"/>
    <w:rsid w:val="00772268"/>
    <w:rsid w:val="007731CD"/>
    <w:rsid w:val="007736C3"/>
    <w:rsid w:val="00774B58"/>
    <w:rsid w:val="007759EA"/>
    <w:rsid w:val="00776801"/>
    <w:rsid w:val="00777A76"/>
    <w:rsid w:val="00777A94"/>
    <w:rsid w:val="00777FD1"/>
    <w:rsid w:val="0078016D"/>
    <w:rsid w:val="00780A82"/>
    <w:rsid w:val="00781D29"/>
    <w:rsid w:val="00781F66"/>
    <w:rsid w:val="0078243B"/>
    <w:rsid w:val="007825E8"/>
    <w:rsid w:val="00782719"/>
    <w:rsid w:val="00784074"/>
    <w:rsid w:val="00784670"/>
    <w:rsid w:val="007849C7"/>
    <w:rsid w:val="007860F8"/>
    <w:rsid w:val="0078714E"/>
    <w:rsid w:val="00787735"/>
    <w:rsid w:val="00787D2A"/>
    <w:rsid w:val="00787EC1"/>
    <w:rsid w:val="00787F5E"/>
    <w:rsid w:val="00790967"/>
    <w:rsid w:val="0079114F"/>
    <w:rsid w:val="007915C0"/>
    <w:rsid w:val="00791F9C"/>
    <w:rsid w:val="00792BEF"/>
    <w:rsid w:val="007960DF"/>
    <w:rsid w:val="00796692"/>
    <w:rsid w:val="0079692A"/>
    <w:rsid w:val="00796E37"/>
    <w:rsid w:val="007A0214"/>
    <w:rsid w:val="007A1000"/>
    <w:rsid w:val="007A2A1F"/>
    <w:rsid w:val="007A3179"/>
    <w:rsid w:val="007A3C64"/>
    <w:rsid w:val="007A4A4D"/>
    <w:rsid w:val="007A5CA7"/>
    <w:rsid w:val="007A7B67"/>
    <w:rsid w:val="007B0D69"/>
    <w:rsid w:val="007B34D6"/>
    <w:rsid w:val="007B4751"/>
    <w:rsid w:val="007B6137"/>
    <w:rsid w:val="007B715D"/>
    <w:rsid w:val="007B7666"/>
    <w:rsid w:val="007B7CC6"/>
    <w:rsid w:val="007C26AB"/>
    <w:rsid w:val="007C3A38"/>
    <w:rsid w:val="007C5578"/>
    <w:rsid w:val="007C58E1"/>
    <w:rsid w:val="007C5ADD"/>
    <w:rsid w:val="007C6528"/>
    <w:rsid w:val="007C7C79"/>
    <w:rsid w:val="007D023A"/>
    <w:rsid w:val="007D02D4"/>
    <w:rsid w:val="007D0CDD"/>
    <w:rsid w:val="007D1400"/>
    <w:rsid w:val="007D22BF"/>
    <w:rsid w:val="007D3BC2"/>
    <w:rsid w:val="007D4935"/>
    <w:rsid w:val="007D4FDE"/>
    <w:rsid w:val="007D5672"/>
    <w:rsid w:val="007D5FE5"/>
    <w:rsid w:val="007D63AE"/>
    <w:rsid w:val="007D6B1B"/>
    <w:rsid w:val="007D7DC3"/>
    <w:rsid w:val="007E053E"/>
    <w:rsid w:val="007E2B35"/>
    <w:rsid w:val="007E31C2"/>
    <w:rsid w:val="007E46F2"/>
    <w:rsid w:val="007E5A59"/>
    <w:rsid w:val="007E5FB3"/>
    <w:rsid w:val="007F0633"/>
    <w:rsid w:val="007F1CC9"/>
    <w:rsid w:val="007F24FB"/>
    <w:rsid w:val="007F37DF"/>
    <w:rsid w:val="007F3981"/>
    <w:rsid w:val="007F4140"/>
    <w:rsid w:val="0080167B"/>
    <w:rsid w:val="00803E1C"/>
    <w:rsid w:val="00804622"/>
    <w:rsid w:val="0080469D"/>
    <w:rsid w:val="00805108"/>
    <w:rsid w:val="00806BA7"/>
    <w:rsid w:val="00806D14"/>
    <w:rsid w:val="00807872"/>
    <w:rsid w:val="008101ED"/>
    <w:rsid w:val="008118B7"/>
    <w:rsid w:val="00811F1B"/>
    <w:rsid w:val="00812202"/>
    <w:rsid w:val="008135D9"/>
    <w:rsid w:val="008139D4"/>
    <w:rsid w:val="00813F73"/>
    <w:rsid w:val="0081495C"/>
    <w:rsid w:val="00814B1D"/>
    <w:rsid w:val="00816849"/>
    <w:rsid w:val="00816CD8"/>
    <w:rsid w:val="00817201"/>
    <w:rsid w:val="00817887"/>
    <w:rsid w:val="00817F43"/>
    <w:rsid w:val="00820AC2"/>
    <w:rsid w:val="0082247E"/>
    <w:rsid w:val="008243C4"/>
    <w:rsid w:val="00824448"/>
    <w:rsid w:val="00825445"/>
    <w:rsid w:val="00825CC5"/>
    <w:rsid w:val="008261A9"/>
    <w:rsid w:val="00826216"/>
    <w:rsid w:val="008265A4"/>
    <w:rsid w:val="00826853"/>
    <w:rsid w:val="00830962"/>
    <w:rsid w:val="0083280E"/>
    <w:rsid w:val="00832835"/>
    <w:rsid w:val="00832D4D"/>
    <w:rsid w:val="0083303D"/>
    <w:rsid w:val="00833551"/>
    <w:rsid w:val="008336EA"/>
    <w:rsid w:val="00835CBB"/>
    <w:rsid w:val="00835D43"/>
    <w:rsid w:val="008374CD"/>
    <w:rsid w:val="00840B11"/>
    <w:rsid w:val="008416E2"/>
    <w:rsid w:val="00841F5C"/>
    <w:rsid w:val="00841F72"/>
    <w:rsid w:val="00842AF9"/>
    <w:rsid w:val="008436FE"/>
    <w:rsid w:val="00846CA0"/>
    <w:rsid w:val="00847855"/>
    <w:rsid w:val="00847870"/>
    <w:rsid w:val="008507C3"/>
    <w:rsid w:val="00852D36"/>
    <w:rsid w:val="008534CA"/>
    <w:rsid w:val="008542A0"/>
    <w:rsid w:val="008544BC"/>
    <w:rsid w:val="008544ED"/>
    <w:rsid w:val="00855889"/>
    <w:rsid w:val="00855E2C"/>
    <w:rsid w:val="008577F4"/>
    <w:rsid w:val="00857B3E"/>
    <w:rsid w:val="008621D2"/>
    <w:rsid w:val="00863095"/>
    <w:rsid w:val="008639E8"/>
    <w:rsid w:val="0086517F"/>
    <w:rsid w:val="00865904"/>
    <w:rsid w:val="00867CC9"/>
    <w:rsid w:val="00870DED"/>
    <w:rsid w:val="008722C7"/>
    <w:rsid w:val="008723E5"/>
    <w:rsid w:val="00872B14"/>
    <w:rsid w:val="0087311A"/>
    <w:rsid w:val="0087606A"/>
    <w:rsid w:val="00880DE7"/>
    <w:rsid w:val="008811DC"/>
    <w:rsid w:val="00881457"/>
    <w:rsid w:val="00881CF9"/>
    <w:rsid w:val="0088343E"/>
    <w:rsid w:val="00886DDB"/>
    <w:rsid w:val="00886E25"/>
    <w:rsid w:val="008875AD"/>
    <w:rsid w:val="008876AA"/>
    <w:rsid w:val="00887956"/>
    <w:rsid w:val="00890FA1"/>
    <w:rsid w:val="0089114A"/>
    <w:rsid w:val="00892F28"/>
    <w:rsid w:val="00893FF6"/>
    <w:rsid w:val="00895B4C"/>
    <w:rsid w:val="00897C29"/>
    <w:rsid w:val="00897D11"/>
    <w:rsid w:val="008A0331"/>
    <w:rsid w:val="008A0496"/>
    <w:rsid w:val="008A0D45"/>
    <w:rsid w:val="008A30E7"/>
    <w:rsid w:val="008A31C4"/>
    <w:rsid w:val="008A3347"/>
    <w:rsid w:val="008A582B"/>
    <w:rsid w:val="008A5C0C"/>
    <w:rsid w:val="008A5FC7"/>
    <w:rsid w:val="008A6662"/>
    <w:rsid w:val="008B068D"/>
    <w:rsid w:val="008B1409"/>
    <w:rsid w:val="008B18F0"/>
    <w:rsid w:val="008B1999"/>
    <w:rsid w:val="008B234F"/>
    <w:rsid w:val="008B38D5"/>
    <w:rsid w:val="008B3D6A"/>
    <w:rsid w:val="008B3DEC"/>
    <w:rsid w:val="008B4AB1"/>
    <w:rsid w:val="008B5CF1"/>
    <w:rsid w:val="008B5EA1"/>
    <w:rsid w:val="008B6EC2"/>
    <w:rsid w:val="008B7525"/>
    <w:rsid w:val="008C019B"/>
    <w:rsid w:val="008C204B"/>
    <w:rsid w:val="008C2631"/>
    <w:rsid w:val="008C4268"/>
    <w:rsid w:val="008C44ED"/>
    <w:rsid w:val="008D00FC"/>
    <w:rsid w:val="008D0E22"/>
    <w:rsid w:val="008D3A74"/>
    <w:rsid w:val="008D64B9"/>
    <w:rsid w:val="008E0639"/>
    <w:rsid w:val="008E1738"/>
    <w:rsid w:val="008E1911"/>
    <w:rsid w:val="008E1ECC"/>
    <w:rsid w:val="008E2858"/>
    <w:rsid w:val="008E2CF5"/>
    <w:rsid w:val="008E3291"/>
    <w:rsid w:val="008E32CA"/>
    <w:rsid w:val="008E4369"/>
    <w:rsid w:val="008E53E8"/>
    <w:rsid w:val="008F01F6"/>
    <w:rsid w:val="008F024F"/>
    <w:rsid w:val="008F0A52"/>
    <w:rsid w:val="008F1409"/>
    <w:rsid w:val="008F19FA"/>
    <w:rsid w:val="008F27B7"/>
    <w:rsid w:val="008F3146"/>
    <w:rsid w:val="008F329B"/>
    <w:rsid w:val="008F35C6"/>
    <w:rsid w:val="008F4F89"/>
    <w:rsid w:val="008F59FD"/>
    <w:rsid w:val="008F5E24"/>
    <w:rsid w:val="008F783B"/>
    <w:rsid w:val="008F7966"/>
    <w:rsid w:val="00900064"/>
    <w:rsid w:val="00900379"/>
    <w:rsid w:val="00901025"/>
    <w:rsid w:val="0090185E"/>
    <w:rsid w:val="00901ACE"/>
    <w:rsid w:val="00902F48"/>
    <w:rsid w:val="009045FC"/>
    <w:rsid w:val="00905537"/>
    <w:rsid w:val="00907F2E"/>
    <w:rsid w:val="00910DDC"/>
    <w:rsid w:val="00912B20"/>
    <w:rsid w:val="009138CB"/>
    <w:rsid w:val="00914772"/>
    <w:rsid w:val="00914FCE"/>
    <w:rsid w:val="00917FB8"/>
    <w:rsid w:val="009201A6"/>
    <w:rsid w:val="00921E98"/>
    <w:rsid w:val="00922D25"/>
    <w:rsid w:val="00923AFA"/>
    <w:rsid w:val="00923B83"/>
    <w:rsid w:val="00923E5C"/>
    <w:rsid w:val="009252C3"/>
    <w:rsid w:val="0092535E"/>
    <w:rsid w:val="00925373"/>
    <w:rsid w:val="00930C06"/>
    <w:rsid w:val="00930C92"/>
    <w:rsid w:val="00932310"/>
    <w:rsid w:val="00932E92"/>
    <w:rsid w:val="009335E7"/>
    <w:rsid w:val="00933E33"/>
    <w:rsid w:val="009342B6"/>
    <w:rsid w:val="00934A80"/>
    <w:rsid w:val="00936DB4"/>
    <w:rsid w:val="009400F0"/>
    <w:rsid w:val="00941D0A"/>
    <w:rsid w:val="00942199"/>
    <w:rsid w:val="0094225F"/>
    <w:rsid w:val="009431E7"/>
    <w:rsid w:val="009433AB"/>
    <w:rsid w:val="009436C9"/>
    <w:rsid w:val="00944AC6"/>
    <w:rsid w:val="009457C6"/>
    <w:rsid w:val="00947E74"/>
    <w:rsid w:val="009525B3"/>
    <w:rsid w:val="00953D53"/>
    <w:rsid w:val="00956337"/>
    <w:rsid w:val="00960685"/>
    <w:rsid w:val="00961218"/>
    <w:rsid w:val="009627CD"/>
    <w:rsid w:val="00963048"/>
    <w:rsid w:val="0096468D"/>
    <w:rsid w:val="00965315"/>
    <w:rsid w:val="009654A4"/>
    <w:rsid w:val="009661B8"/>
    <w:rsid w:val="00966613"/>
    <w:rsid w:val="009674D7"/>
    <w:rsid w:val="00967BC8"/>
    <w:rsid w:val="00967DEC"/>
    <w:rsid w:val="0097063C"/>
    <w:rsid w:val="0097070F"/>
    <w:rsid w:val="009715AE"/>
    <w:rsid w:val="00972DE4"/>
    <w:rsid w:val="009732D4"/>
    <w:rsid w:val="00973B3C"/>
    <w:rsid w:val="00975176"/>
    <w:rsid w:val="00977C77"/>
    <w:rsid w:val="00977E7C"/>
    <w:rsid w:val="00980307"/>
    <w:rsid w:val="00980B45"/>
    <w:rsid w:val="00982CCE"/>
    <w:rsid w:val="00986CB8"/>
    <w:rsid w:val="009873FC"/>
    <w:rsid w:val="0098797F"/>
    <w:rsid w:val="00987E90"/>
    <w:rsid w:val="009906BB"/>
    <w:rsid w:val="0099393F"/>
    <w:rsid w:val="00993B24"/>
    <w:rsid w:val="0099400D"/>
    <w:rsid w:val="00994EDF"/>
    <w:rsid w:val="0099612C"/>
    <w:rsid w:val="00996BF0"/>
    <w:rsid w:val="009A02AF"/>
    <w:rsid w:val="009A04D6"/>
    <w:rsid w:val="009A0AA1"/>
    <w:rsid w:val="009A2160"/>
    <w:rsid w:val="009A3A04"/>
    <w:rsid w:val="009A3EDD"/>
    <w:rsid w:val="009A4C1B"/>
    <w:rsid w:val="009A4C2F"/>
    <w:rsid w:val="009A5A07"/>
    <w:rsid w:val="009A6393"/>
    <w:rsid w:val="009A7C63"/>
    <w:rsid w:val="009A7FC8"/>
    <w:rsid w:val="009B0A34"/>
    <w:rsid w:val="009B39BC"/>
    <w:rsid w:val="009B4225"/>
    <w:rsid w:val="009B4511"/>
    <w:rsid w:val="009B469A"/>
    <w:rsid w:val="009B4D00"/>
    <w:rsid w:val="009B56B7"/>
    <w:rsid w:val="009B56EE"/>
    <w:rsid w:val="009B5D75"/>
    <w:rsid w:val="009B7C4C"/>
    <w:rsid w:val="009C106A"/>
    <w:rsid w:val="009C14AE"/>
    <w:rsid w:val="009C1561"/>
    <w:rsid w:val="009C1635"/>
    <w:rsid w:val="009C17BA"/>
    <w:rsid w:val="009C2471"/>
    <w:rsid w:val="009C2527"/>
    <w:rsid w:val="009C27DC"/>
    <w:rsid w:val="009C3497"/>
    <w:rsid w:val="009C44C8"/>
    <w:rsid w:val="009C4DDF"/>
    <w:rsid w:val="009C5658"/>
    <w:rsid w:val="009C6C39"/>
    <w:rsid w:val="009C731B"/>
    <w:rsid w:val="009C796D"/>
    <w:rsid w:val="009D02DD"/>
    <w:rsid w:val="009D0D0B"/>
    <w:rsid w:val="009D0F39"/>
    <w:rsid w:val="009D3DA8"/>
    <w:rsid w:val="009D4A53"/>
    <w:rsid w:val="009D6F28"/>
    <w:rsid w:val="009D702B"/>
    <w:rsid w:val="009D736F"/>
    <w:rsid w:val="009D7D5F"/>
    <w:rsid w:val="009E0370"/>
    <w:rsid w:val="009E1648"/>
    <w:rsid w:val="009E2576"/>
    <w:rsid w:val="009E2D98"/>
    <w:rsid w:val="009E2DA6"/>
    <w:rsid w:val="009E3791"/>
    <w:rsid w:val="009E43B5"/>
    <w:rsid w:val="009E48AE"/>
    <w:rsid w:val="009E5380"/>
    <w:rsid w:val="009E5C10"/>
    <w:rsid w:val="009E60E6"/>
    <w:rsid w:val="009E627A"/>
    <w:rsid w:val="009E660C"/>
    <w:rsid w:val="009E6BEB"/>
    <w:rsid w:val="009E6EA1"/>
    <w:rsid w:val="009F015A"/>
    <w:rsid w:val="009F174F"/>
    <w:rsid w:val="009F2665"/>
    <w:rsid w:val="009F2785"/>
    <w:rsid w:val="009F2813"/>
    <w:rsid w:val="009F330F"/>
    <w:rsid w:val="009F3B61"/>
    <w:rsid w:val="009F49A3"/>
    <w:rsid w:val="009F5424"/>
    <w:rsid w:val="009F7CD1"/>
    <w:rsid w:val="009F7F6B"/>
    <w:rsid w:val="00A00A9D"/>
    <w:rsid w:val="00A0174F"/>
    <w:rsid w:val="00A01AE4"/>
    <w:rsid w:val="00A01F8A"/>
    <w:rsid w:val="00A02596"/>
    <w:rsid w:val="00A02AF2"/>
    <w:rsid w:val="00A02FC4"/>
    <w:rsid w:val="00A033D5"/>
    <w:rsid w:val="00A03F4D"/>
    <w:rsid w:val="00A04D9A"/>
    <w:rsid w:val="00A04ED7"/>
    <w:rsid w:val="00A0586D"/>
    <w:rsid w:val="00A05D92"/>
    <w:rsid w:val="00A071B9"/>
    <w:rsid w:val="00A10415"/>
    <w:rsid w:val="00A10664"/>
    <w:rsid w:val="00A1240D"/>
    <w:rsid w:val="00A148E1"/>
    <w:rsid w:val="00A149C2"/>
    <w:rsid w:val="00A15DC1"/>
    <w:rsid w:val="00A15FE1"/>
    <w:rsid w:val="00A1762F"/>
    <w:rsid w:val="00A21F90"/>
    <w:rsid w:val="00A221A2"/>
    <w:rsid w:val="00A23281"/>
    <w:rsid w:val="00A242AE"/>
    <w:rsid w:val="00A25C17"/>
    <w:rsid w:val="00A26005"/>
    <w:rsid w:val="00A271A3"/>
    <w:rsid w:val="00A30109"/>
    <w:rsid w:val="00A30C4A"/>
    <w:rsid w:val="00A3235D"/>
    <w:rsid w:val="00A3258B"/>
    <w:rsid w:val="00A32666"/>
    <w:rsid w:val="00A33A1F"/>
    <w:rsid w:val="00A3465A"/>
    <w:rsid w:val="00A35181"/>
    <w:rsid w:val="00A3547C"/>
    <w:rsid w:val="00A35AF0"/>
    <w:rsid w:val="00A36545"/>
    <w:rsid w:val="00A3660B"/>
    <w:rsid w:val="00A37142"/>
    <w:rsid w:val="00A40691"/>
    <w:rsid w:val="00A40C13"/>
    <w:rsid w:val="00A40CA2"/>
    <w:rsid w:val="00A41999"/>
    <w:rsid w:val="00A41CB2"/>
    <w:rsid w:val="00A4374F"/>
    <w:rsid w:val="00A44DBF"/>
    <w:rsid w:val="00A46EA8"/>
    <w:rsid w:val="00A476FC"/>
    <w:rsid w:val="00A479C5"/>
    <w:rsid w:val="00A50610"/>
    <w:rsid w:val="00A51252"/>
    <w:rsid w:val="00A51BB0"/>
    <w:rsid w:val="00A51E1C"/>
    <w:rsid w:val="00A52DF1"/>
    <w:rsid w:val="00A53E2D"/>
    <w:rsid w:val="00A540FA"/>
    <w:rsid w:val="00A55F5E"/>
    <w:rsid w:val="00A56240"/>
    <w:rsid w:val="00A56E31"/>
    <w:rsid w:val="00A57D65"/>
    <w:rsid w:val="00A600FE"/>
    <w:rsid w:val="00A6073A"/>
    <w:rsid w:val="00A60B2B"/>
    <w:rsid w:val="00A61130"/>
    <w:rsid w:val="00A61A10"/>
    <w:rsid w:val="00A6242F"/>
    <w:rsid w:val="00A62BAF"/>
    <w:rsid w:val="00A63099"/>
    <w:rsid w:val="00A637C9"/>
    <w:rsid w:val="00A6402E"/>
    <w:rsid w:val="00A647F3"/>
    <w:rsid w:val="00A65697"/>
    <w:rsid w:val="00A65C05"/>
    <w:rsid w:val="00A7070D"/>
    <w:rsid w:val="00A716E2"/>
    <w:rsid w:val="00A71860"/>
    <w:rsid w:val="00A7408A"/>
    <w:rsid w:val="00A74277"/>
    <w:rsid w:val="00A74468"/>
    <w:rsid w:val="00A748B2"/>
    <w:rsid w:val="00A74EFF"/>
    <w:rsid w:val="00A75666"/>
    <w:rsid w:val="00A75CE5"/>
    <w:rsid w:val="00A77D2B"/>
    <w:rsid w:val="00A810AE"/>
    <w:rsid w:val="00A81144"/>
    <w:rsid w:val="00A81562"/>
    <w:rsid w:val="00A8210E"/>
    <w:rsid w:val="00A836E7"/>
    <w:rsid w:val="00A83835"/>
    <w:rsid w:val="00A83BBC"/>
    <w:rsid w:val="00A8446A"/>
    <w:rsid w:val="00A854A3"/>
    <w:rsid w:val="00A866E5"/>
    <w:rsid w:val="00A86723"/>
    <w:rsid w:val="00A878B2"/>
    <w:rsid w:val="00A87994"/>
    <w:rsid w:val="00A9191A"/>
    <w:rsid w:val="00A92A65"/>
    <w:rsid w:val="00A93A96"/>
    <w:rsid w:val="00A946A6"/>
    <w:rsid w:val="00A947DF"/>
    <w:rsid w:val="00A94AEA"/>
    <w:rsid w:val="00A9542E"/>
    <w:rsid w:val="00A970ED"/>
    <w:rsid w:val="00AA0164"/>
    <w:rsid w:val="00AA0F51"/>
    <w:rsid w:val="00AA1566"/>
    <w:rsid w:val="00AA1A80"/>
    <w:rsid w:val="00AA1D6E"/>
    <w:rsid w:val="00AA2874"/>
    <w:rsid w:val="00AA495B"/>
    <w:rsid w:val="00AA5404"/>
    <w:rsid w:val="00AA5EF3"/>
    <w:rsid w:val="00AA6547"/>
    <w:rsid w:val="00AA6CE9"/>
    <w:rsid w:val="00AA796C"/>
    <w:rsid w:val="00AA79E4"/>
    <w:rsid w:val="00AB09C9"/>
    <w:rsid w:val="00AB1A33"/>
    <w:rsid w:val="00AB1E38"/>
    <w:rsid w:val="00AB276E"/>
    <w:rsid w:val="00AB2BDC"/>
    <w:rsid w:val="00AB2D21"/>
    <w:rsid w:val="00AB36D8"/>
    <w:rsid w:val="00AB514D"/>
    <w:rsid w:val="00AB67A2"/>
    <w:rsid w:val="00AB770E"/>
    <w:rsid w:val="00AB79FA"/>
    <w:rsid w:val="00AC0949"/>
    <w:rsid w:val="00AC2293"/>
    <w:rsid w:val="00AC23C3"/>
    <w:rsid w:val="00AC2E3B"/>
    <w:rsid w:val="00AC5AF3"/>
    <w:rsid w:val="00AC5B8A"/>
    <w:rsid w:val="00AC6D00"/>
    <w:rsid w:val="00AD120F"/>
    <w:rsid w:val="00AD1692"/>
    <w:rsid w:val="00AD208C"/>
    <w:rsid w:val="00AD4231"/>
    <w:rsid w:val="00AD46D5"/>
    <w:rsid w:val="00AD492E"/>
    <w:rsid w:val="00AD53FA"/>
    <w:rsid w:val="00AD725D"/>
    <w:rsid w:val="00AD78D7"/>
    <w:rsid w:val="00AD7EE1"/>
    <w:rsid w:val="00AE10D2"/>
    <w:rsid w:val="00AE26CD"/>
    <w:rsid w:val="00AE2805"/>
    <w:rsid w:val="00AE3561"/>
    <w:rsid w:val="00AE35C2"/>
    <w:rsid w:val="00AE438F"/>
    <w:rsid w:val="00AE7AC4"/>
    <w:rsid w:val="00AF2852"/>
    <w:rsid w:val="00AF2E43"/>
    <w:rsid w:val="00AF4378"/>
    <w:rsid w:val="00AF4BD4"/>
    <w:rsid w:val="00AF5825"/>
    <w:rsid w:val="00AF63EA"/>
    <w:rsid w:val="00AF7225"/>
    <w:rsid w:val="00B00D38"/>
    <w:rsid w:val="00B01A0C"/>
    <w:rsid w:val="00B0275B"/>
    <w:rsid w:val="00B039FE"/>
    <w:rsid w:val="00B045D1"/>
    <w:rsid w:val="00B05B90"/>
    <w:rsid w:val="00B1008F"/>
    <w:rsid w:val="00B107CA"/>
    <w:rsid w:val="00B10C74"/>
    <w:rsid w:val="00B112FF"/>
    <w:rsid w:val="00B1199C"/>
    <w:rsid w:val="00B122B4"/>
    <w:rsid w:val="00B12FF0"/>
    <w:rsid w:val="00B14253"/>
    <w:rsid w:val="00B14618"/>
    <w:rsid w:val="00B14652"/>
    <w:rsid w:val="00B155DD"/>
    <w:rsid w:val="00B15C74"/>
    <w:rsid w:val="00B15D0E"/>
    <w:rsid w:val="00B15DAE"/>
    <w:rsid w:val="00B15F65"/>
    <w:rsid w:val="00B1676B"/>
    <w:rsid w:val="00B17AFA"/>
    <w:rsid w:val="00B201D8"/>
    <w:rsid w:val="00B22F4C"/>
    <w:rsid w:val="00B235FA"/>
    <w:rsid w:val="00B254E3"/>
    <w:rsid w:val="00B33675"/>
    <w:rsid w:val="00B35211"/>
    <w:rsid w:val="00B35647"/>
    <w:rsid w:val="00B3615D"/>
    <w:rsid w:val="00B36A91"/>
    <w:rsid w:val="00B36AA1"/>
    <w:rsid w:val="00B3702F"/>
    <w:rsid w:val="00B371B2"/>
    <w:rsid w:val="00B37623"/>
    <w:rsid w:val="00B416ED"/>
    <w:rsid w:val="00B418EF"/>
    <w:rsid w:val="00B41D1B"/>
    <w:rsid w:val="00B426E6"/>
    <w:rsid w:val="00B42A9F"/>
    <w:rsid w:val="00B434E0"/>
    <w:rsid w:val="00B438C8"/>
    <w:rsid w:val="00B441D1"/>
    <w:rsid w:val="00B4456A"/>
    <w:rsid w:val="00B44E41"/>
    <w:rsid w:val="00B45979"/>
    <w:rsid w:val="00B50920"/>
    <w:rsid w:val="00B50B71"/>
    <w:rsid w:val="00B510F5"/>
    <w:rsid w:val="00B514FD"/>
    <w:rsid w:val="00B515D5"/>
    <w:rsid w:val="00B54069"/>
    <w:rsid w:val="00B550F2"/>
    <w:rsid w:val="00B55751"/>
    <w:rsid w:val="00B560A6"/>
    <w:rsid w:val="00B607E3"/>
    <w:rsid w:val="00B619E2"/>
    <w:rsid w:val="00B62243"/>
    <w:rsid w:val="00B62D16"/>
    <w:rsid w:val="00B63504"/>
    <w:rsid w:val="00B6372E"/>
    <w:rsid w:val="00B64CD8"/>
    <w:rsid w:val="00B65FA9"/>
    <w:rsid w:val="00B70BEE"/>
    <w:rsid w:val="00B724BA"/>
    <w:rsid w:val="00B72513"/>
    <w:rsid w:val="00B72F86"/>
    <w:rsid w:val="00B7361D"/>
    <w:rsid w:val="00B73633"/>
    <w:rsid w:val="00B73ACA"/>
    <w:rsid w:val="00B75916"/>
    <w:rsid w:val="00B75EE2"/>
    <w:rsid w:val="00B7609F"/>
    <w:rsid w:val="00B767D7"/>
    <w:rsid w:val="00B767E9"/>
    <w:rsid w:val="00B77203"/>
    <w:rsid w:val="00B773F2"/>
    <w:rsid w:val="00B77A5C"/>
    <w:rsid w:val="00B80CF5"/>
    <w:rsid w:val="00B813D7"/>
    <w:rsid w:val="00B81785"/>
    <w:rsid w:val="00B81A22"/>
    <w:rsid w:val="00B82720"/>
    <w:rsid w:val="00B82975"/>
    <w:rsid w:val="00B82E45"/>
    <w:rsid w:val="00B83BE7"/>
    <w:rsid w:val="00B83EB7"/>
    <w:rsid w:val="00B84351"/>
    <w:rsid w:val="00B85066"/>
    <w:rsid w:val="00B85FA5"/>
    <w:rsid w:val="00B86D08"/>
    <w:rsid w:val="00B8778C"/>
    <w:rsid w:val="00B904AA"/>
    <w:rsid w:val="00B907C2"/>
    <w:rsid w:val="00B90D13"/>
    <w:rsid w:val="00B91D24"/>
    <w:rsid w:val="00B92B21"/>
    <w:rsid w:val="00B92FB5"/>
    <w:rsid w:val="00B93C61"/>
    <w:rsid w:val="00B940DC"/>
    <w:rsid w:val="00B94B1F"/>
    <w:rsid w:val="00B951D5"/>
    <w:rsid w:val="00B95EA1"/>
    <w:rsid w:val="00B96F89"/>
    <w:rsid w:val="00B97CB0"/>
    <w:rsid w:val="00BA0EC6"/>
    <w:rsid w:val="00BA1B0B"/>
    <w:rsid w:val="00BA23F1"/>
    <w:rsid w:val="00BA35DD"/>
    <w:rsid w:val="00BA3AE0"/>
    <w:rsid w:val="00BA435C"/>
    <w:rsid w:val="00BA4571"/>
    <w:rsid w:val="00BA4741"/>
    <w:rsid w:val="00BA53B1"/>
    <w:rsid w:val="00BA561F"/>
    <w:rsid w:val="00BA6D9F"/>
    <w:rsid w:val="00BA739E"/>
    <w:rsid w:val="00BB1C7E"/>
    <w:rsid w:val="00BB213C"/>
    <w:rsid w:val="00BB247E"/>
    <w:rsid w:val="00BB3D88"/>
    <w:rsid w:val="00BB3F75"/>
    <w:rsid w:val="00BB539F"/>
    <w:rsid w:val="00BB6173"/>
    <w:rsid w:val="00BB6382"/>
    <w:rsid w:val="00BB6A00"/>
    <w:rsid w:val="00BB6F0A"/>
    <w:rsid w:val="00BC08F1"/>
    <w:rsid w:val="00BC1C29"/>
    <w:rsid w:val="00BC2638"/>
    <w:rsid w:val="00BC35AC"/>
    <w:rsid w:val="00BC4993"/>
    <w:rsid w:val="00BC4F2C"/>
    <w:rsid w:val="00BC75E2"/>
    <w:rsid w:val="00BC7C4D"/>
    <w:rsid w:val="00BC7D52"/>
    <w:rsid w:val="00BD05BE"/>
    <w:rsid w:val="00BD0B71"/>
    <w:rsid w:val="00BD1719"/>
    <w:rsid w:val="00BD19F3"/>
    <w:rsid w:val="00BD4B08"/>
    <w:rsid w:val="00BD4DE8"/>
    <w:rsid w:val="00BD4F54"/>
    <w:rsid w:val="00BD5C16"/>
    <w:rsid w:val="00BD6088"/>
    <w:rsid w:val="00BD68E4"/>
    <w:rsid w:val="00BD76E1"/>
    <w:rsid w:val="00BD7C04"/>
    <w:rsid w:val="00BE0341"/>
    <w:rsid w:val="00BE0B32"/>
    <w:rsid w:val="00BE117F"/>
    <w:rsid w:val="00BE3732"/>
    <w:rsid w:val="00BE3DAE"/>
    <w:rsid w:val="00BE4897"/>
    <w:rsid w:val="00BE49D4"/>
    <w:rsid w:val="00BE55C3"/>
    <w:rsid w:val="00BE5E05"/>
    <w:rsid w:val="00BE72A5"/>
    <w:rsid w:val="00BF00D5"/>
    <w:rsid w:val="00BF111D"/>
    <w:rsid w:val="00BF1449"/>
    <w:rsid w:val="00BF3456"/>
    <w:rsid w:val="00BF36C2"/>
    <w:rsid w:val="00BF3C6C"/>
    <w:rsid w:val="00BF3D71"/>
    <w:rsid w:val="00BF49BF"/>
    <w:rsid w:val="00BF4CF8"/>
    <w:rsid w:val="00BF688F"/>
    <w:rsid w:val="00BF6CC1"/>
    <w:rsid w:val="00BF7667"/>
    <w:rsid w:val="00C0037D"/>
    <w:rsid w:val="00C0057E"/>
    <w:rsid w:val="00C02110"/>
    <w:rsid w:val="00C02607"/>
    <w:rsid w:val="00C047F1"/>
    <w:rsid w:val="00C055A6"/>
    <w:rsid w:val="00C0565A"/>
    <w:rsid w:val="00C06261"/>
    <w:rsid w:val="00C06726"/>
    <w:rsid w:val="00C0787B"/>
    <w:rsid w:val="00C07CEA"/>
    <w:rsid w:val="00C107A6"/>
    <w:rsid w:val="00C10C7D"/>
    <w:rsid w:val="00C123F1"/>
    <w:rsid w:val="00C126FC"/>
    <w:rsid w:val="00C14676"/>
    <w:rsid w:val="00C166CD"/>
    <w:rsid w:val="00C17700"/>
    <w:rsid w:val="00C200C8"/>
    <w:rsid w:val="00C23E2B"/>
    <w:rsid w:val="00C24074"/>
    <w:rsid w:val="00C2435B"/>
    <w:rsid w:val="00C245CB"/>
    <w:rsid w:val="00C24CE5"/>
    <w:rsid w:val="00C24E64"/>
    <w:rsid w:val="00C27624"/>
    <w:rsid w:val="00C2792D"/>
    <w:rsid w:val="00C30182"/>
    <w:rsid w:val="00C304F9"/>
    <w:rsid w:val="00C32C57"/>
    <w:rsid w:val="00C34B68"/>
    <w:rsid w:val="00C36BAB"/>
    <w:rsid w:val="00C37885"/>
    <w:rsid w:val="00C40673"/>
    <w:rsid w:val="00C40D1F"/>
    <w:rsid w:val="00C40E92"/>
    <w:rsid w:val="00C40ED6"/>
    <w:rsid w:val="00C41181"/>
    <w:rsid w:val="00C412E2"/>
    <w:rsid w:val="00C42146"/>
    <w:rsid w:val="00C4376E"/>
    <w:rsid w:val="00C438EE"/>
    <w:rsid w:val="00C43BBD"/>
    <w:rsid w:val="00C453A8"/>
    <w:rsid w:val="00C45B67"/>
    <w:rsid w:val="00C475AF"/>
    <w:rsid w:val="00C500CC"/>
    <w:rsid w:val="00C5032B"/>
    <w:rsid w:val="00C50BE0"/>
    <w:rsid w:val="00C52E1F"/>
    <w:rsid w:val="00C52FC3"/>
    <w:rsid w:val="00C53A5D"/>
    <w:rsid w:val="00C54575"/>
    <w:rsid w:val="00C54592"/>
    <w:rsid w:val="00C56118"/>
    <w:rsid w:val="00C56760"/>
    <w:rsid w:val="00C5680B"/>
    <w:rsid w:val="00C56B2A"/>
    <w:rsid w:val="00C5740D"/>
    <w:rsid w:val="00C5748F"/>
    <w:rsid w:val="00C57531"/>
    <w:rsid w:val="00C57DED"/>
    <w:rsid w:val="00C60027"/>
    <w:rsid w:val="00C609D3"/>
    <w:rsid w:val="00C60AA9"/>
    <w:rsid w:val="00C60D3F"/>
    <w:rsid w:val="00C6280D"/>
    <w:rsid w:val="00C63E97"/>
    <w:rsid w:val="00C64AD2"/>
    <w:rsid w:val="00C66804"/>
    <w:rsid w:val="00C673B1"/>
    <w:rsid w:val="00C70492"/>
    <w:rsid w:val="00C715E8"/>
    <w:rsid w:val="00C71B4C"/>
    <w:rsid w:val="00C72360"/>
    <w:rsid w:val="00C73240"/>
    <w:rsid w:val="00C749BC"/>
    <w:rsid w:val="00C74BB7"/>
    <w:rsid w:val="00C74F5D"/>
    <w:rsid w:val="00C76913"/>
    <w:rsid w:val="00C7748A"/>
    <w:rsid w:val="00C7779E"/>
    <w:rsid w:val="00C77FD3"/>
    <w:rsid w:val="00C82300"/>
    <w:rsid w:val="00C824F7"/>
    <w:rsid w:val="00C82AF9"/>
    <w:rsid w:val="00C84E61"/>
    <w:rsid w:val="00C85783"/>
    <w:rsid w:val="00C85995"/>
    <w:rsid w:val="00C86814"/>
    <w:rsid w:val="00C9246C"/>
    <w:rsid w:val="00C92F5E"/>
    <w:rsid w:val="00C936E9"/>
    <w:rsid w:val="00C93B11"/>
    <w:rsid w:val="00C93C72"/>
    <w:rsid w:val="00C94362"/>
    <w:rsid w:val="00C94682"/>
    <w:rsid w:val="00C947CD"/>
    <w:rsid w:val="00CA1D5E"/>
    <w:rsid w:val="00CA3388"/>
    <w:rsid w:val="00CA379F"/>
    <w:rsid w:val="00CA37B1"/>
    <w:rsid w:val="00CA387F"/>
    <w:rsid w:val="00CA4C1C"/>
    <w:rsid w:val="00CA6C96"/>
    <w:rsid w:val="00CA6CC8"/>
    <w:rsid w:val="00CB06BD"/>
    <w:rsid w:val="00CB0960"/>
    <w:rsid w:val="00CB123D"/>
    <w:rsid w:val="00CB2CAB"/>
    <w:rsid w:val="00CB36AD"/>
    <w:rsid w:val="00CB37D1"/>
    <w:rsid w:val="00CB3D0E"/>
    <w:rsid w:val="00CB4E86"/>
    <w:rsid w:val="00CB560C"/>
    <w:rsid w:val="00CB6664"/>
    <w:rsid w:val="00CB7058"/>
    <w:rsid w:val="00CC1681"/>
    <w:rsid w:val="00CC1DD1"/>
    <w:rsid w:val="00CC2626"/>
    <w:rsid w:val="00CC28D2"/>
    <w:rsid w:val="00CC5AAE"/>
    <w:rsid w:val="00CC786A"/>
    <w:rsid w:val="00CC7CC0"/>
    <w:rsid w:val="00CC7E33"/>
    <w:rsid w:val="00CC7F73"/>
    <w:rsid w:val="00CD3C68"/>
    <w:rsid w:val="00CD3F53"/>
    <w:rsid w:val="00CD40DF"/>
    <w:rsid w:val="00CD432D"/>
    <w:rsid w:val="00CD605E"/>
    <w:rsid w:val="00CD7684"/>
    <w:rsid w:val="00CE03CD"/>
    <w:rsid w:val="00CE0A6D"/>
    <w:rsid w:val="00CE0C27"/>
    <w:rsid w:val="00CE1396"/>
    <w:rsid w:val="00CE1A2D"/>
    <w:rsid w:val="00CE2225"/>
    <w:rsid w:val="00CE5133"/>
    <w:rsid w:val="00CE5258"/>
    <w:rsid w:val="00CE5E57"/>
    <w:rsid w:val="00CE6D73"/>
    <w:rsid w:val="00CE7996"/>
    <w:rsid w:val="00CF03BE"/>
    <w:rsid w:val="00CF123E"/>
    <w:rsid w:val="00CF1892"/>
    <w:rsid w:val="00CF1CE6"/>
    <w:rsid w:val="00CF240F"/>
    <w:rsid w:val="00CF24CE"/>
    <w:rsid w:val="00CF5536"/>
    <w:rsid w:val="00CF564D"/>
    <w:rsid w:val="00CF579E"/>
    <w:rsid w:val="00CF5DDE"/>
    <w:rsid w:val="00CF623C"/>
    <w:rsid w:val="00D0193B"/>
    <w:rsid w:val="00D01AE0"/>
    <w:rsid w:val="00D01EB5"/>
    <w:rsid w:val="00D01F75"/>
    <w:rsid w:val="00D02F94"/>
    <w:rsid w:val="00D03A76"/>
    <w:rsid w:val="00D03CB5"/>
    <w:rsid w:val="00D05241"/>
    <w:rsid w:val="00D055C9"/>
    <w:rsid w:val="00D057EB"/>
    <w:rsid w:val="00D0792E"/>
    <w:rsid w:val="00D100FC"/>
    <w:rsid w:val="00D1060A"/>
    <w:rsid w:val="00D10EB8"/>
    <w:rsid w:val="00D11999"/>
    <w:rsid w:val="00D11BB0"/>
    <w:rsid w:val="00D1212F"/>
    <w:rsid w:val="00D12E86"/>
    <w:rsid w:val="00D13F34"/>
    <w:rsid w:val="00D142E1"/>
    <w:rsid w:val="00D146D5"/>
    <w:rsid w:val="00D15EE0"/>
    <w:rsid w:val="00D164FA"/>
    <w:rsid w:val="00D16D1E"/>
    <w:rsid w:val="00D17034"/>
    <w:rsid w:val="00D17A16"/>
    <w:rsid w:val="00D225F5"/>
    <w:rsid w:val="00D2280F"/>
    <w:rsid w:val="00D22DA7"/>
    <w:rsid w:val="00D255F5"/>
    <w:rsid w:val="00D26069"/>
    <w:rsid w:val="00D302CC"/>
    <w:rsid w:val="00D3263F"/>
    <w:rsid w:val="00D32D40"/>
    <w:rsid w:val="00D34FBB"/>
    <w:rsid w:val="00D359EB"/>
    <w:rsid w:val="00D364AA"/>
    <w:rsid w:val="00D36E92"/>
    <w:rsid w:val="00D37CF4"/>
    <w:rsid w:val="00D37EFE"/>
    <w:rsid w:val="00D408E6"/>
    <w:rsid w:val="00D41181"/>
    <w:rsid w:val="00D41BDC"/>
    <w:rsid w:val="00D42740"/>
    <w:rsid w:val="00D42B39"/>
    <w:rsid w:val="00D4386F"/>
    <w:rsid w:val="00D44FE5"/>
    <w:rsid w:val="00D45548"/>
    <w:rsid w:val="00D50AB4"/>
    <w:rsid w:val="00D512FE"/>
    <w:rsid w:val="00D51523"/>
    <w:rsid w:val="00D52C76"/>
    <w:rsid w:val="00D558D7"/>
    <w:rsid w:val="00D56DEC"/>
    <w:rsid w:val="00D570AD"/>
    <w:rsid w:val="00D57FCE"/>
    <w:rsid w:val="00D60C33"/>
    <w:rsid w:val="00D61039"/>
    <w:rsid w:val="00D613A9"/>
    <w:rsid w:val="00D61B0B"/>
    <w:rsid w:val="00D635FC"/>
    <w:rsid w:val="00D63900"/>
    <w:rsid w:val="00D63DB9"/>
    <w:rsid w:val="00D64796"/>
    <w:rsid w:val="00D64CC5"/>
    <w:rsid w:val="00D6595C"/>
    <w:rsid w:val="00D659C5"/>
    <w:rsid w:val="00D67382"/>
    <w:rsid w:val="00D67472"/>
    <w:rsid w:val="00D71159"/>
    <w:rsid w:val="00D73AC0"/>
    <w:rsid w:val="00D74046"/>
    <w:rsid w:val="00D744F2"/>
    <w:rsid w:val="00D769BA"/>
    <w:rsid w:val="00D76CFB"/>
    <w:rsid w:val="00D77D88"/>
    <w:rsid w:val="00D81435"/>
    <w:rsid w:val="00D82C2A"/>
    <w:rsid w:val="00D83D84"/>
    <w:rsid w:val="00D8427D"/>
    <w:rsid w:val="00D85442"/>
    <w:rsid w:val="00D86267"/>
    <w:rsid w:val="00D862F1"/>
    <w:rsid w:val="00D86C63"/>
    <w:rsid w:val="00D9072E"/>
    <w:rsid w:val="00D90D0F"/>
    <w:rsid w:val="00D91C7F"/>
    <w:rsid w:val="00D92B68"/>
    <w:rsid w:val="00D949E6"/>
    <w:rsid w:val="00D94A88"/>
    <w:rsid w:val="00D95305"/>
    <w:rsid w:val="00D95572"/>
    <w:rsid w:val="00D95AC6"/>
    <w:rsid w:val="00D963ED"/>
    <w:rsid w:val="00D96FB7"/>
    <w:rsid w:val="00D97BFC"/>
    <w:rsid w:val="00DA02F7"/>
    <w:rsid w:val="00DA1F19"/>
    <w:rsid w:val="00DA220C"/>
    <w:rsid w:val="00DA2EAA"/>
    <w:rsid w:val="00DA3048"/>
    <w:rsid w:val="00DA3486"/>
    <w:rsid w:val="00DA4AB3"/>
    <w:rsid w:val="00DA5D40"/>
    <w:rsid w:val="00DA7D75"/>
    <w:rsid w:val="00DB12D8"/>
    <w:rsid w:val="00DB1C17"/>
    <w:rsid w:val="00DB2577"/>
    <w:rsid w:val="00DB2A47"/>
    <w:rsid w:val="00DB2C93"/>
    <w:rsid w:val="00DB2E44"/>
    <w:rsid w:val="00DB3D74"/>
    <w:rsid w:val="00DB3F24"/>
    <w:rsid w:val="00DB407A"/>
    <w:rsid w:val="00DB49BC"/>
    <w:rsid w:val="00DB5113"/>
    <w:rsid w:val="00DB5162"/>
    <w:rsid w:val="00DB5596"/>
    <w:rsid w:val="00DB6A25"/>
    <w:rsid w:val="00DB75E1"/>
    <w:rsid w:val="00DC0C5E"/>
    <w:rsid w:val="00DC1380"/>
    <w:rsid w:val="00DC19BC"/>
    <w:rsid w:val="00DC1A58"/>
    <w:rsid w:val="00DC1B9A"/>
    <w:rsid w:val="00DC26E4"/>
    <w:rsid w:val="00DC26F6"/>
    <w:rsid w:val="00DC2848"/>
    <w:rsid w:val="00DC305D"/>
    <w:rsid w:val="00DC34C3"/>
    <w:rsid w:val="00DC4347"/>
    <w:rsid w:val="00DC7DF8"/>
    <w:rsid w:val="00DD1BB3"/>
    <w:rsid w:val="00DD4080"/>
    <w:rsid w:val="00DD4C49"/>
    <w:rsid w:val="00DD6E8D"/>
    <w:rsid w:val="00DE25E7"/>
    <w:rsid w:val="00DE26F9"/>
    <w:rsid w:val="00DE3607"/>
    <w:rsid w:val="00DE5022"/>
    <w:rsid w:val="00DE6D08"/>
    <w:rsid w:val="00DE6E8B"/>
    <w:rsid w:val="00DE7E3B"/>
    <w:rsid w:val="00DF0F79"/>
    <w:rsid w:val="00DF1FEA"/>
    <w:rsid w:val="00DF3078"/>
    <w:rsid w:val="00DF36AA"/>
    <w:rsid w:val="00DF3D9A"/>
    <w:rsid w:val="00DF488E"/>
    <w:rsid w:val="00DF567A"/>
    <w:rsid w:val="00DF595C"/>
    <w:rsid w:val="00DF611A"/>
    <w:rsid w:val="00DF709F"/>
    <w:rsid w:val="00DF777C"/>
    <w:rsid w:val="00E01653"/>
    <w:rsid w:val="00E01A26"/>
    <w:rsid w:val="00E02549"/>
    <w:rsid w:val="00E028FA"/>
    <w:rsid w:val="00E04A19"/>
    <w:rsid w:val="00E06AA4"/>
    <w:rsid w:val="00E07C11"/>
    <w:rsid w:val="00E07DE8"/>
    <w:rsid w:val="00E100BA"/>
    <w:rsid w:val="00E10359"/>
    <w:rsid w:val="00E10867"/>
    <w:rsid w:val="00E108A8"/>
    <w:rsid w:val="00E11C26"/>
    <w:rsid w:val="00E11CAC"/>
    <w:rsid w:val="00E121C0"/>
    <w:rsid w:val="00E1338F"/>
    <w:rsid w:val="00E14771"/>
    <w:rsid w:val="00E15307"/>
    <w:rsid w:val="00E162C5"/>
    <w:rsid w:val="00E171D2"/>
    <w:rsid w:val="00E220A0"/>
    <w:rsid w:val="00E2567D"/>
    <w:rsid w:val="00E26F23"/>
    <w:rsid w:val="00E3333B"/>
    <w:rsid w:val="00E35522"/>
    <w:rsid w:val="00E357CF"/>
    <w:rsid w:val="00E371CB"/>
    <w:rsid w:val="00E402B8"/>
    <w:rsid w:val="00E4053F"/>
    <w:rsid w:val="00E405D9"/>
    <w:rsid w:val="00E41A80"/>
    <w:rsid w:val="00E42EFE"/>
    <w:rsid w:val="00E43059"/>
    <w:rsid w:val="00E43B5D"/>
    <w:rsid w:val="00E4547C"/>
    <w:rsid w:val="00E47687"/>
    <w:rsid w:val="00E47F60"/>
    <w:rsid w:val="00E47F9F"/>
    <w:rsid w:val="00E503A2"/>
    <w:rsid w:val="00E503E6"/>
    <w:rsid w:val="00E50793"/>
    <w:rsid w:val="00E52D30"/>
    <w:rsid w:val="00E53CF6"/>
    <w:rsid w:val="00E5406D"/>
    <w:rsid w:val="00E56ECC"/>
    <w:rsid w:val="00E56FBC"/>
    <w:rsid w:val="00E571AD"/>
    <w:rsid w:val="00E57AD2"/>
    <w:rsid w:val="00E57CD3"/>
    <w:rsid w:val="00E65922"/>
    <w:rsid w:val="00E6657A"/>
    <w:rsid w:val="00E70300"/>
    <w:rsid w:val="00E71624"/>
    <w:rsid w:val="00E71E41"/>
    <w:rsid w:val="00E71E7E"/>
    <w:rsid w:val="00E72ACF"/>
    <w:rsid w:val="00E7465A"/>
    <w:rsid w:val="00E74A26"/>
    <w:rsid w:val="00E770C1"/>
    <w:rsid w:val="00E77740"/>
    <w:rsid w:val="00E81D39"/>
    <w:rsid w:val="00E8317D"/>
    <w:rsid w:val="00E838DA"/>
    <w:rsid w:val="00E855DE"/>
    <w:rsid w:val="00E869FD"/>
    <w:rsid w:val="00E87633"/>
    <w:rsid w:val="00E8774C"/>
    <w:rsid w:val="00E911C2"/>
    <w:rsid w:val="00E92596"/>
    <w:rsid w:val="00E9270C"/>
    <w:rsid w:val="00E92867"/>
    <w:rsid w:val="00E95014"/>
    <w:rsid w:val="00EA0B3A"/>
    <w:rsid w:val="00EA1B73"/>
    <w:rsid w:val="00EA1B99"/>
    <w:rsid w:val="00EA1C5C"/>
    <w:rsid w:val="00EA2330"/>
    <w:rsid w:val="00EA388F"/>
    <w:rsid w:val="00EA61C6"/>
    <w:rsid w:val="00EA61C7"/>
    <w:rsid w:val="00EA6639"/>
    <w:rsid w:val="00EA7277"/>
    <w:rsid w:val="00EA7453"/>
    <w:rsid w:val="00EA7ECB"/>
    <w:rsid w:val="00EB00D7"/>
    <w:rsid w:val="00EB071D"/>
    <w:rsid w:val="00EB2183"/>
    <w:rsid w:val="00EB3FE9"/>
    <w:rsid w:val="00EB5559"/>
    <w:rsid w:val="00EB5B82"/>
    <w:rsid w:val="00EB5C23"/>
    <w:rsid w:val="00EB67A4"/>
    <w:rsid w:val="00EC01EE"/>
    <w:rsid w:val="00EC0297"/>
    <w:rsid w:val="00EC02BB"/>
    <w:rsid w:val="00EC293E"/>
    <w:rsid w:val="00EC2E5D"/>
    <w:rsid w:val="00EC35DA"/>
    <w:rsid w:val="00EC3E73"/>
    <w:rsid w:val="00EC3F6C"/>
    <w:rsid w:val="00EC5B9C"/>
    <w:rsid w:val="00EC5C71"/>
    <w:rsid w:val="00EC6781"/>
    <w:rsid w:val="00EC6B47"/>
    <w:rsid w:val="00EC73D5"/>
    <w:rsid w:val="00EC78CF"/>
    <w:rsid w:val="00EC7979"/>
    <w:rsid w:val="00EC7E96"/>
    <w:rsid w:val="00ED0F42"/>
    <w:rsid w:val="00ED12FD"/>
    <w:rsid w:val="00ED180F"/>
    <w:rsid w:val="00ED1C7D"/>
    <w:rsid w:val="00ED1EFE"/>
    <w:rsid w:val="00ED222C"/>
    <w:rsid w:val="00ED2DDE"/>
    <w:rsid w:val="00ED53E3"/>
    <w:rsid w:val="00ED5C7B"/>
    <w:rsid w:val="00ED6923"/>
    <w:rsid w:val="00ED6C1D"/>
    <w:rsid w:val="00ED71F8"/>
    <w:rsid w:val="00ED7E59"/>
    <w:rsid w:val="00EE1204"/>
    <w:rsid w:val="00EE29B7"/>
    <w:rsid w:val="00EE4122"/>
    <w:rsid w:val="00EE5402"/>
    <w:rsid w:val="00EE6BD9"/>
    <w:rsid w:val="00EE6DFB"/>
    <w:rsid w:val="00EE7B76"/>
    <w:rsid w:val="00EF00FF"/>
    <w:rsid w:val="00EF1FAC"/>
    <w:rsid w:val="00EF2BF7"/>
    <w:rsid w:val="00EF351C"/>
    <w:rsid w:val="00EF35A8"/>
    <w:rsid w:val="00EF3816"/>
    <w:rsid w:val="00EF4587"/>
    <w:rsid w:val="00EF4A8B"/>
    <w:rsid w:val="00EF4C70"/>
    <w:rsid w:val="00EF4DF5"/>
    <w:rsid w:val="00EF609A"/>
    <w:rsid w:val="00EF65CA"/>
    <w:rsid w:val="00EF6BA9"/>
    <w:rsid w:val="00EF6D2F"/>
    <w:rsid w:val="00EF7FA3"/>
    <w:rsid w:val="00F00C08"/>
    <w:rsid w:val="00F00DBD"/>
    <w:rsid w:val="00F0161D"/>
    <w:rsid w:val="00F01B4F"/>
    <w:rsid w:val="00F02E77"/>
    <w:rsid w:val="00F044BD"/>
    <w:rsid w:val="00F04AA9"/>
    <w:rsid w:val="00F04C07"/>
    <w:rsid w:val="00F04C77"/>
    <w:rsid w:val="00F04E63"/>
    <w:rsid w:val="00F05BCF"/>
    <w:rsid w:val="00F067C5"/>
    <w:rsid w:val="00F10327"/>
    <w:rsid w:val="00F11463"/>
    <w:rsid w:val="00F1212F"/>
    <w:rsid w:val="00F12D78"/>
    <w:rsid w:val="00F146F6"/>
    <w:rsid w:val="00F14F84"/>
    <w:rsid w:val="00F14FD0"/>
    <w:rsid w:val="00F1567D"/>
    <w:rsid w:val="00F168D8"/>
    <w:rsid w:val="00F20854"/>
    <w:rsid w:val="00F20F32"/>
    <w:rsid w:val="00F21006"/>
    <w:rsid w:val="00F219AB"/>
    <w:rsid w:val="00F22E73"/>
    <w:rsid w:val="00F25D30"/>
    <w:rsid w:val="00F263D4"/>
    <w:rsid w:val="00F266D5"/>
    <w:rsid w:val="00F267DB"/>
    <w:rsid w:val="00F274D4"/>
    <w:rsid w:val="00F3099A"/>
    <w:rsid w:val="00F314E4"/>
    <w:rsid w:val="00F31D84"/>
    <w:rsid w:val="00F326B5"/>
    <w:rsid w:val="00F32F09"/>
    <w:rsid w:val="00F34E4E"/>
    <w:rsid w:val="00F356EA"/>
    <w:rsid w:val="00F371DB"/>
    <w:rsid w:val="00F37B0C"/>
    <w:rsid w:val="00F37C67"/>
    <w:rsid w:val="00F40178"/>
    <w:rsid w:val="00F408E2"/>
    <w:rsid w:val="00F409FE"/>
    <w:rsid w:val="00F43CB0"/>
    <w:rsid w:val="00F448A5"/>
    <w:rsid w:val="00F44D19"/>
    <w:rsid w:val="00F45418"/>
    <w:rsid w:val="00F45BA7"/>
    <w:rsid w:val="00F4632F"/>
    <w:rsid w:val="00F468ED"/>
    <w:rsid w:val="00F47618"/>
    <w:rsid w:val="00F47EDC"/>
    <w:rsid w:val="00F50628"/>
    <w:rsid w:val="00F50D6E"/>
    <w:rsid w:val="00F54777"/>
    <w:rsid w:val="00F54E0F"/>
    <w:rsid w:val="00F56F61"/>
    <w:rsid w:val="00F574AC"/>
    <w:rsid w:val="00F57707"/>
    <w:rsid w:val="00F615C2"/>
    <w:rsid w:val="00F61C64"/>
    <w:rsid w:val="00F6642F"/>
    <w:rsid w:val="00F66D63"/>
    <w:rsid w:val="00F6783F"/>
    <w:rsid w:val="00F7040B"/>
    <w:rsid w:val="00F70E22"/>
    <w:rsid w:val="00F71219"/>
    <w:rsid w:val="00F71318"/>
    <w:rsid w:val="00F717BA"/>
    <w:rsid w:val="00F72346"/>
    <w:rsid w:val="00F724EA"/>
    <w:rsid w:val="00F758B8"/>
    <w:rsid w:val="00F76BF2"/>
    <w:rsid w:val="00F76F39"/>
    <w:rsid w:val="00F8044E"/>
    <w:rsid w:val="00F80594"/>
    <w:rsid w:val="00F80B42"/>
    <w:rsid w:val="00F8107B"/>
    <w:rsid w:val="00F81B2B"/>
    <w:rsid w:val="00F81F7D"/>
    <w:rsid w:val="00F8259E"/>
    <w:rsid w:val="00F8318F"/>
    <w:rsid w:val="00F83532"/>
    <w:rsid w:val="00F838A6"/>
    <w:rsid w:val="00F842B3"/>
    <w:rsid w:val="00F85BC5"/>
    <w:rsid w:val="00F85D25"/>
    <w:rsid w:val="00F86AD3"/>
    <w:rsid w:val="00F87682"/>
    <w:rsid w:val="00F87F62"/>
    <w:rsid w:val="00F910ED"/>
    <w:rsid w:val="00F911D7"/>
    <w:rsid w:val="00F91946"/>
    <w:rsid w:val="00F91B32"/>
    <w:rsid w:val="00F92AFB"/>
    <w:rsid w:val="00F92DA9"/>
    <w:rsid w:val="00F934B1"/>
    <w:rsid w:val="00F935C1"/>
    <w:rsid w:val="00F938A5"/>
    <w:rsid w:val="00F944CB"/>
    <w:rsid w:val="00F9596A"/>
    <w:rsid w:val="00F96A8E"/>
    <w:rsid w:val="00F9728B"/>
    <w:rsid w:val="00FA02D9"/>
    <w:rsid w:val="00FA0349"/>
    <w:rsid w:val="00FA1A14"/>
    <w:rsid w:val="00FA1C6E"/>
    <w:rsid w:val="00FA2BC2"/>
    <w:rsid w:val="00FA3974"/>
    <w:rsid w:val="00FA3AC1"/>
    <w:rsid w:val="00FA51E5"/>
    <w:rsid w:val="00FA578E"/>
    <w:rsid w:val="00FA6389"/>
    <w:rsid w:val="00FA6FE2"/>
    <w:rsid w:val="00FA703B"/>
    <w:rsid w:val="00FA74A0"/>
    <w:rsid w:val="00FB014E"/>
    <w:rsid w:val="00FB1AC1"/>
    <w:rsid w:val="00FB355C"/>
    <w:rsid w:val="00FB43C3"/>
    <w:rsid w:val="00FB5F5D"/>
    <w:rsid w:val="00FB612C"/>
    <w:rsid w:val="00FB63FA"/>
    <w:rsid w:val="00FB6FB0"/>
    <w:rsid w:val="00FB71C1"/>
    <w:rsid w:val="00FB7A1E"/>
    <w:rsid w:val="00FC0D48"/>
    <w:rsid w:val="00FC17BD"/>
    <w:rsid w:val="00FC225E"/>
    <w:rsid w:val="00FC2624"/>
    <w:rsid w:val="00FC27DC"/>
    <w:rsid w:val="00FC2FDB"/>
    <w:rsid w:val="00FC4A55"/>
    <w:rsid w:val="00FC5806"/>
    <w:rsid w:val="00FC5BB1"/>
    <w:rsid w:val="00FC69C8"/>
    <w:rsid w:val="00FC6BF5"/>
    <w:rsid w:val="00FC7274"/>
    <w:rsid w:val="00FC7B14"/>
    <w:rsid w:val="00FD013A"/>
    <w:rsid w:val="00FD10AF"/>
    <w:rsid w:val="00FD227E"/>
    <w:rsid w:val="00FD22E4"/>
    <w:rsid w:val="00FD2392"/>
    <w:rsid w:val="00FD2422"/>
    <w:rsid w:val="00FD4A0A"/>
    <w:rsid w:val="00FD5276"/>
    <w:rsid w:val="00FD5FF8"/>
    <w:rsid w:val="00FD6A49"/>
    <w:rsid w:val="00FD799C"/>
    <w:rsid w:val="00FE0769"/>
    <w:rsid w:val="00FE2A7E"/>
    <w:rsid w:val="00FE3311"/>
    <w:rsid w:val="00FE334C"/>
    <w:rsid w:val="00FE374D"/>
    <w:rsid w:val="00FE3863"/>
    <w:rsid w:val="00FE3914"/>
    <w:rsid w:val="00FE4644"/>
    <w:rsid w:val="00FE4B4C"/>
    <w:rsid w:val="00FE5200"/>
    <w:rsid w:val="00FF138F"/>
    <w:rsid w:val="00FF2D03"/>
    <w:rsid w:val="00FF30B8"/>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62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35A8"/>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C749BC"/>
    <w:pPr>
      <w:keepNext/>
      <w:numPr>
        <w:numId w:val="49"/>
      </w:numPr>
      <w:spacing w:before="200" w:after="100" w:line="288" w:lineRule="auto"/>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1"/>
    <w:qFormat/>
    <w:rsid w:val="00C749BC"/>
    <w:pPr>
      <w:numPr>
        <w:ilvl w:val="1"/>
        <w:numId w:val="49"/>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1"/>
    <w:qFormat/>
    <w:rsid w:val="00806D14"/>
    <w:pPr>
      <w:keepNext/>
      <w:numPr>
        <w:ilvl w:val="2"/>
        <w:numId w:val="49"/>
      </w:numPr>
      <w:spacing w:before="200" w:after="100" w:line="288" w:lineRule="auto"/>
      <w:contextualSpacing/>
      <w:outlineLvl w:val="2"/>
    </w:pPr>
    <w:rPr>
      <w:rFonts w:asciiTheme="minorHAnsi" w:eastAsiaTheme="minorHAnsi" w:hAnsiTheme="minorHAnsi" w:cs="Arial"/>
      <w:b/>
      <w:bCs/>
      <w:color w:val="9E001A" w:themeColor="accent1"/>
      <w:sz w:val="24"/>
      <w:szCs w:val="26"/>
      <w:lang w:eastAsia="en-US"/>
    </w:rPr>
  </w:style>
  <w:style w:type="paragraph" w:styleId="Heading4">
    <w:name w:val="heading 4"/>
    <w:basedOn w:val="Normal"/>
    <w:next w:val="Normal"/>
    <w:uiPriority w:val="1"/>
    <w:rsid w:val="000F0B06"/>
    <w:pPr>
      <w:keepNext/>
      <w:numPr>
        <w:ilvl w:val="3"/>
        <w:numId w:val="49"/>
      </w:numPr>
      <w:spacing w:before="360" w:after="240"/>
      <w:outlineLvl w:val="3"/>
    </w:pPr>
    <w:rPr>
      <w:b/>
      <w:bCs/>
    </w:rPr>
  </w:style>
  <w:style w:type="paragraph" w:styleId="Heading5">
    <w:name w:val="heading 5"/>
    <w:basedOn w:val="Normal"/>
    <w:next w:val="Normal"/>
    <w:uiPriority w:val="1"/>
    <w:rsid w:val="000F0B06"/>
    <w:pPr>
      <w:numPr>
        <w:ilvl w:val="4"/>
        <w:numId w:val="49"/>
      </w:numPr>
      <w:spacing w:before="240" w:after="60"/>
      <w:outlineLvl w:val="4"/>
    </w:pPr>
    <w:rPr>
      <w:b/>
      <w:bCs/>
      <w:iCs/>
      <w:szCs w:val="26"/>
    </w:rPr>
  </w:style>
  <w:style w:type="paragraph" w:styleId="Heading6">
    <w:name w:val="heading 6"/>
    <w:basedOn w:val="Normal"/>
    <w:next w:val="Normal"/>
    <w:uiPriority w:val="1"/>
    <w:rsid w:val="000F0B06"/>
    <w:pPr>
      <w:numPr>
        <w:ilvl w:val="5"/>
        <w:numId w:val="49"/>
      </w:numPr>
      <w:spacing w:before="240" w:after="60"/>
      <w:outlineLvl w:val="5"/>
    </w:pPr>
    <w:rPr>
      <w:b/>
      <w:bCs/>
    </w:rPr>
  </w:style>
  <w:style w:type="paragraph" w:styleId="Heading7">
    <w:name w:val="heading 7"/>
    <w:basedOn w:val="Normal"/>
    <w:next w:val="Normal"/>
    <w:uiPriority w:val="1"/>
    <w:rsid w:val="000F0B06"/>
    <w:pPr>
      <w:numPr>
        <w:ilvl w:val="6"/>
        <w:numId w:val="49"/>
      </w:numPr>
      <w:spacing w:before="240" w:after="60"/>
      <w:outlineLvl w:val="6"/>
    </w:pPr>
  </w:style>
  <w:style w:type="paragraph" w:styleId="Heading8">
    <w:name w:val="heading 8"/>
    <w:basedOn w:val="Normal"/>
    <w:next w:val="Normal"/>
    <w:uiPriority w:val="1"/>
    <w:rsid w:val="000F0B06"/>
    <w:pPr>
      <w:numPr>
        <w:ilvl w:val="7"/>
        <w:numId w:val="49"/>
      </w:numPr>
      <w:spacing w:before="240" w:after="60"/>
      <w:outlineLvl w:val="7"/>
    </w:pPr>
    <w:rPr>
      <w:i/>
      <w:iCs/>
    </w:rPr>
  </w:style>
  <w:style w:type="paragraph" w:styleId="Heading9">
    <w:name w:val="heading 9"/>
    <w:basedOn w:val="Normal"/>
    <w:next w:val="Normal"/>
    <w:uiPriority w:val="1"/>
    <w:rsid w:val="000F0B06"/>
    <w:pPr>
      <w:numPr>
        <w:ilvl w:val="8"/>
        <w:numId w:val="49"/>
      </w:numPr>
      <w:spacing w:before="240" w:after="60"/>
      <w:outlineLvl w:val="8"/>
    </w:pPr>
    <w:rPr>
      <w:rFonts w:cs="Arial"/>
    </w:rPr>
  </w:style>
  <w:style w:type="character" w:default="1" w:styleId="DefaultParagraphFont">
    <w:name w:val="Default Paragraph Font"/>
    <w:uiPriority w:val="1"/>
    <w:semiHidden/>
    <w:unhideWhenUsed/>
    <w:rsid w:val="00EF35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35A8"/>
  </w:style>
  <w:style w:type="paragraph" w:styleId="FootnoteText">
    <w:name w:val="footnote text"/>
    <w:aliases w:val="Sprotna opomba-besedilo, Char Char,Char Char"/>
    <w:basedOn w:val="Normal"/>
    <w:link w:val="FootnoteTextChar"/>
    <w:autoRedefine/>
    <w:semiHidden/>
    <w:rsid w:val="001D1834"/>
    <w:rPr>
      <w:szCs w:val="14"/>
    </w:rPr>
  </w:style>
  <w:style w:type="character" w:customStyle="1" w:styleId="FootnoteTextChar">
    <w:name w:val="Footnote Text Char"/>
    <w:aliases w:val="Sprotna opomba-besedilo Char, Char Char Char,Char Char Char"/>
    <w:basedOn w:val="DefaultParagraphFont"/>
    <w:link w:val="FootnoteText"/>
    <w:semiHidden/>
    <w:rsid w:val="001D1834"/>
    <w:rPr>
      <w:rFonts w:ascii="Myriad Pro" w:eastAsiaTheme="minorHAnsi" w:hAnsi="Myriad Pro" w:cstheme="minorBidi"/>
      <w:sz w:val="18"/>
      <w:szCs w:val="14"/>
      <w:lang w:eastAsia="en-US"/>
    </w:rPr>
  </w:style>
  <w:style w:type="character" w:styleId="FootnoteReference">
    <w:name w:val="footnote reference"/>
    <w:aliases w:val="Footnote symbol,Fussnota,Footnote"/>
    <w:basedOn w:val="DefaultParagraphFont"/>
    <w:rsid w:val="00B75916"/>
    <w:rPr>
      <w:rFonts w:asciiTheme="minorHAnsi" w:hAnsiTheme="minorHAnsi"/>
      <w:sz w:val="18"/>
      <w:vertAlign w:val="superscript"/>
    </w:rPr>
  </w:style>
  <w:style w:type="paragraph" w:styleId="Caption">
    <w:name w:val="caption"/>
    <w:aliases w:val="Okvir/Slika/Tabela_UMAR"/>
    <w:basedOn w:val="TableofFigures"/>
    <w:next w:val="BesediloUMAR"/>
    <w:link w:val="CaptionChar"/>
    <w:uiPriority w:val="1"/>
    <w:qFormat/>
    <w:rsid w:val="00090A34"/>
    <w:pPr>
      <w:keepNext/>
      <w:spacing w:before="240" w:after="60"/>
      <w:contextualSpacing/>
    </w:pPr>
    <w:rPr>
      <w:b/>
      <w:bCs/>
    </w:rPr>
  </w:style>
  <w:style w:type="paragraph" w:styleId="Footer">
    <w:name w:val="footer"/>
    <w:basedOn w:val="Normal"/>
    <w:next w:val="Normal"/>
    <w:link w:val="FooterChar"/>
    <w:autoRedefine/>
    <w:uiPriority w:val="99"/>
    <w:rsid w:val="00BF7667"/>
    <w:pPr>
      <w:framePr w:wrap="around" w:vAnchor="text" w:hAnchor="margin" w:xAlign="center" w:y="1"/>
      <w:tabs>
        <w:tab w:val="center" w:pos="4536"/>
        <w:tab w:val="right" w:pos="9072"/>
      </w:tabs>
      <w:jc w:val="center"/>
    </w:pPr>
    <w:rPr>
      <w:noProof/>
      <w:sz w:val="16"/>
      <w:szCs w:val="16"/>
    </w:rPr>
  </w:style>
  <w:style w:type="paragraph" w:styleId="TableofFigures">
    <w:name w:val="table of figures"/>
    <w:basedOn w:val="BesediloUMAR"/>
    <w:next w:val="BesediloUMAR"/>
    <w:autoRedefine/>
    <w:uiPriority w:val="99"/>
    <w:rsid w:val="001910C2"/>
    <w:pPr>
      <w:tabs>
        <w:tab w:val="right" w:leader="dot" w:pos="9070"/>
      </w:tabs>
    </w:pPr>
    <w:rPr>
      <w:noProof/>
      <w:szCs w:val="20"/>
    </w:rPr>
  </w:style>
  <w:style w:type="paragraph" w:styleId="TableofAuthorities">
    <w:name w:val="table of authorities"/>
    <w:basedOn w:val="Normal"/>
    <w:next w:val="Normal"/>
    <w:semiHidden/>
    <w:rsid w:val="00BF7667"/>
    <w:pPr>
      <w:ind w:left="220" w:hanging="220"/>
    </w:pPr>
  </w:style>
  <w:style w:type="paragraph" w:styleId="TOAHeading">
    <w:name w:val="toa heading"/>
    <w:basedOn w:val="Normal"/>
    <w:next w:val="Normal"/>
    <w:semiHidden/>
    <w:rsid w:val="00BF7667"/>
    <w:pPr>
      <w:spacing w:before="120"/>
    </w:pPr>
    <w:rPr>
      <w:rFonts w:cs="Arial"/>
      <w:b/>
      <w:bCs/>
    </w:rPr>
  </w:style>
  <w:style w:type="paragraph" w:styleId="TOC1">
    <w:name w:val="toc 1"/>
    <w:basedOn w:val="BesediloUMAR"/>
    <w:next w:val="BesediloUMAR"/>
    <w:autoRedefine/>
    <w:uiPriority w:val="39"/>
    <w:rsid w:val="00CD432D"/>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CD432D"/>
    <w:pPr>
      <w:tabs>
        <w:tab w:val="right" w:leader="dot" w:pos="9070"/>
      </w:tabs>
      <w:spacing w:before="100" w:after="100"/>
      <w:ind w:left="340"/>
    </w:pPr>
    <w:rPr>
      <w:noProof/>
    </w:rPr>
  </w:style>
  <w:style w:type="paragraph" w:styleId="TOC3">
    <w:name w:val="toc 3"/>
    <w:next w:val="BesediloUMAR"/>
    <w:autoRedefine/>
    <w:uiPriority w:val="39"/>
    <w:rsid w:val="00806D14"/>
    <w:pPr>
      <w:tabs>
        <w:tab w:val="right" w:leader="dot" w:pos="9070"/>
      </w:tabs>
      <w:spacing w:after="100" w:line="288" w:lineRule="auto"/>
      <w:ind w:left="680"/>
      <w:jc w:val="both"/>
    </w:pPr>
    <w:rPr>
      <w:rFonts w:asciiTheme="minorHAnsi" w:eastAsiaTheme="minorHAnsi" w:hAnsiTheme="minorHAnsi" w:cstheme="minorBidi"/>
      <w:szCs w:val="22"/>
      <w:lang w:eastAsia="en-US"/>
    </w:rPr>
  </w:style>
  <w:style w:type="paragraph" w:styleId="TOC4">
    <w:name w:val="toc 4"/>
    <w:basedOn w:val="Normal"/>
    <w:autoRedefine/>
    <w:semiHidden/>
    <w:rsid w:val="00B75916"/>
    <w:pPr>
      <w:spacing w:after="20"/>
      <w:ind w:left="340"/>
      <w:contextualSpacing/>
    </w:pPr>
  </w:style>
  <w:style w:type="paragraph" w:styleId="TOC5">
    <w:name w:val="toc 5"/>
    <w:basedOn w:val="Normal"/>
    <w:autoRedefine/>
    <w:semiHidden/>
    <w:rsid w:val="00B75916"/>
    <w:pPr>
      <w:spacing w:after="20"/>
      <w:contextualSpacing/>
    </w:pPr>
  </w:style>
  <w:style w:type="paragraph" w:styleId="TOC6">
    <w:name w:val="toc 6"/>
    <w:basedOn w:val="Normal"/>
    <w:next w:val="Normal"/>
    <w:autoRedefine/>
    <w:semiHidden/>
    <w:rsid w:val="00BF7667"/>
    <w:pPr>
      <w:ind w:left="1100"/>
    </w:pPr>
  </w:style>
  <w:style w:type="paragraph" w:styleId="TOC7">
    <w:name w:val="toc 7"/>
    <w:basedOn w:val="Normal"/>
    <w:next w:val="Normal"/>
    <w:autoRedefine/>
    <w:semiHidden/>
    <w:rsid w:val="00BF7667"/>
    <w:pPr>
      <w:ind w:left="1320"/>
    </w:pPr>
  </w:style>
  <w:style w:type="paragraph" w:styleId="TOC8">
    <w:name w:val="toc 8"/>
    <w:basedOn w:val="Normal"/>
    <w:next w:val="Normal"/>
    <w:autoRedefine/>
    <w:semiHidden/>
    <w:rsid w:val="00BF7667"/>
    <w:pPr>
      <w:ind w:left="1540"/>
    </w:pPr>
  </w:style>
  <w:style w:type="paragraph" w:styleId="TOC9">
    <w:name w:val="toc 9"/>
    <w:basedOn w:val="Normal"/>
    <w:next w:val="Normal"/>
    <w:autoRedefine/>
    <w:semiHidden/>
    <w:rsid w:val="00BF7667"/>
    <w:pPr>
      <w:ind w:left="1760"/>
    </w:pPr>
  </w:style>
  <w:style w:type="paragraph" w:styleId="CommentText">
    <w:name w:val="annotation text"/>
    <w:basedOn w:val="Normal"/>
    <w:link w:val="CommentTextChar"/>
    <w:semiHidden/>
    <w:rsid w:val="00BF7667"/>
    <w:rPr>
      <w:szCs w:val="20"/>
    </w:rPr>
  </w:style>
  <w:style w:type="character" w:styleId="CommentReference">
    <w:name w:val="annotation reference"/>
    <w:basedOn w:val="DefaultParagraphFont"/>
    <w:semiHidden/>
    <w:rsid w:val="00BF7667"/>
    <w:rPr>
      <w:sz w:val="16"/>
      <w:szCs w:val="16"/>
    </w:rPr>
  </w:style>
  <w:style w:type="paragraph" w:styleId="EndnoteText">
    <w:name w:val="endnote text"/>
    <w:basedOn w:val="Normal"/>
    <w:autoRedefine/>
    <w:semiHidden/>
    <w:rsid w:val="00BF7667"/>
    <w:rPr>
      <w:szCs w:val="20"/>
    </w:rPr>
  </w:style>
  <w:style w:type="character" w:styleId="EndnoteReference">
    <w:name w:val="endnote reference"/>
    <w:basedOn w:val="DefaultParagraphFont"/>
    <w:semiHidden/>
    <w:rsid w:val="00BF7667"/>
    <w:rPr>
      <w:vertAlign w:val="superscript"/>
    </w:rPr>
  </w:style>
  <w:style w:type="paragraph" w:styleId="MacroText">
    <w:name w:val="macro"/>
    <w:semiHidden/>
    <w:rsid w:val="00BF7667"/>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BF7667"/>
    <w:pPr>
      <w:ind w:left="220" w:hanging="220"/>
    </w:pPr>
  </w:style>
  <w:style w:type="paragraph" w:styleId="IndexHeading">
    <w:name w:val="index heading"/>
    <w:basedOn w:val="Normal"/>
    <w:next w:val="Index1"/>
    <w:semiHidden/>
    <w:rsid w:val="00BF7667"/>
    <w:rPr>
      <w:rFonts w:cs="Arial"/>
      <w:b/>
      <w:bCs/>
    </w:rPr>
  </w:style>
  <w:style w:type="paragraph" w:styleId="Index2">
    <w:name w:val="index 2"/>
    <w:basedOn w:val="Normal"/>
    <w:next w:val="Normal"/>
    <w:autoRedefine/>
    <w:semiHidden/>
    <w:rsid w:val="00BF7667"/>
    <w:pPr>
      <w:ind w:left="440" w:hanging="220"/>
    </w:pPr>
  </w:style>
  <w:style w:type="paragraph" w:styleId="Index3">
    <w:name w:val="index 3"/>
    <w:basedOn w:val="Normal"/>
    <w:next w:val="Normal"/>
    <w:autoRedefine/>
    <w:semiHidden/>
    <w:rsid w:val="00BF7667"/>
    <w:pPr>
      <w:ind w:left="660" w:hanging="220"/>
    </w:pPr>
  </w:style>
  <w:style w:type="paragraph" w:styleId="Index4">
    <w:name w:val="index 4"/>
    <w:basedOn w:val="Normal"/>
    <w:next w:val="Normal"/>
    <w:autoRedefine/>
    <w:semiHidden/>
    <w:rsid w:val="00BF7667"/>
    <w:pPr>
      <w:ind w:left="880" w:hanging="220"/>
    </w:pPr>
  </w:style>
  <w:style w:type="paragraph" w:styleId="Index5">
    <w:name w:val="index 5"/>
    <w:basedOn w:val="Normal"/>
    <w:next w:val="Normal"/>
    <w:autoRedefine/>
    <w:semiHidden/>
    <w:rsid w:val="00BF7667"/>
    <w:pPr>
      <w:ind w:left="1100" w:hanging="220"/>
    </w:pPr>
  </w:style>
  <w:style w:type="paragraph" w:styleId="Index6">
    <w:name w:val="index 6"/>
    <w:basedOn w:val="Normal"/>
    <w:next w:val="Normal"/>
    <w:autoRedefine/>
    <w:semiHidden/>
    <w:rsid w:val="00BF7667"/>
    <w:pPr>
      <w:ind w:left="1320" w:hanging="220"/>
    </w:pPr>
  </w:style>
  <w:style w:type="paragraph" w:styleId="Index7">
    <w:name w:val="index 7"/>
    <w:basedOn w:val="Normal"/>
    <w:next w:val="Normal"/>
    <w:autoRedefine/>
    <w:semiHidden/>
    <w:rsid w:val="00BF7667"/>
    <w:pPr>
      <w:ind w:left="1540" w:hanging="220"/>
    </w:pPr>
  </w:style>
  <w:style w:type="paragraph" w:styleId="Index8">
    <w:name w:val="index 8"/>
    <w:basedOn w:val="Normal"/>
    <w:next w:val="Normal"/>
    <w:autoRedefine/>
    <w:semiHidden/>
    <w:rsid w:val="00BF7667"/>
    <w:pPr>
      <w:ind w:left="1760" w:hanging="220"/>
    </w:pPr>
  </w:style>
  <w:style w:type="paragraph" w:styleId="Index9">
    <w:name w:val="index 9"/>
    <w:basedOn w:val="Normal"/>
    <w:next w:val="Normal"/>
    <w:autoRedefine/>
    <w:semiHidden/>
    <w:rsid w:val="00BF7667"/>
    <w:pPr>
      <w:ind w:left="1980" w:hanging="220"/>
    </w:pPr>
  </w:style>
  <w:style w:type="paragraph" w:styleId="DocumentMap">
    <w:name w:val="Document Map"/>
    <w:basedOn w:val="Normal"/>
    <w:semiHidden/>
    <w:rsid w:val="00BF7667"/>
    <w:pPr>
      <w:shd w:val="clear" w:color="auto" w:fill="000080"/>
    </w:pPr>
    <w:rPr>
      <w:rFonts w:ascii="Tahoma" w:hAnsi="Tahoma" w:cs="Tahoma"/>
      <w:szCs w:val="20"/>
    </w:rPr>
  </w:style>
  <w:style w:type="paragraph" w:customStyle="1" w:styleId="SprotnaopombaUMAR">
    <w:name w:val="Sprotna opomba_UMAR"/>
    <w:basedOn w:val="BesediloUMAR"/>
    <w:link w:val="SprotnaopombaUMARChar"/>
    <w:uiPriority w:val="1"/>
    <w:qFormat/>
    <w:rsid w:val="00F81B2B"/>
    <w:rPr>
      <w:sz w:val="16"/>
      <w:szCs w:val="20"/>
    </w:rPr>
  </w:style>
  <w:style w:type="character" w:customStyle="1" w:styleId="SprotnaopombaUMARChar">
    <w:name w:val="Sprotna opomba_UMAR Char"/>
    <w:basedOn w:val="DefaultParagraphFont"/>
    <w:link w:val="SprotnaopombaUMAR"/>
    <w:uiPriority w:val="1"/>
    <w:rsid w:val="003A2EB1"/>
    <w:rPr>
      <w:rFonts w:asciiTheme="minorHAnsi" w:eastAsiaTheme="minorHAnsi" w:hAnsiTheme="minorHAnsi" w:cstheme="minorBidi"/>
      <w:sz w:val="16"/>
      <w:lang w:eastAsia="en-US"/>
    </w:rPr>
  </w:style>
  <w:style w:type="paragraph" w:styleId="BalloonText">
    <w:name w:val="Balloon Text"/>
    <w:basedOn w:val="Normal"/>
    <w:semiHidden/>
    <w:rsid w:val="00BF7667"/>
    <w:rPr>
      <w:rFonts w:ascii="Tahoma" w:hAnsi="Tahoma" w:cs="Tahoma"/>
      <w:sz w:val="16"/>
      <w:szCs w:val="16"/>
    </w:rPr>
  </w:style>
  <w:style w:type="character" w:customStyle="1" w:styleId="HeaderChar">
    <w:name w:val="Header Char"/>
    <w:basedOn w:val="DefaultParagraphFont"/>
    <w:link w:val="Header"/>
    <w:uiPriority w:val="99"/>
    <w:rsid w:val="00A540FA"/>
    <w:rPr>
      <w:rFonts w:ascii="Arial Narrow" w:hAnsi="Arial Narrow"/>
      <w:sz w:val="22"/>
      <w:szCs w:val="24"/>
    </w:rPr>
  </w:style>
  <w:style w:type="table" w:styleId="TableGrid">
    <w:name w:val="Table Grid"/>
    <w:basedOn w:val="TableNormal"/>
    <w:uiPriority w:val="59"/>
    <w:rsid w:val="00DA3486"/>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525B3"/>
    <w:pPr>
      <w:tabs>
        <w:tab w:val="center" w:pos="4536"/>
        <w:tab w:val="right" w:pos="9072"/>
      </w:tabs>
    </w:pPr>
  </w:style>
  <w:style w:type="character" w:styleId="Hyperlink">
    <w:name w:val="Hyperlink"/>
    <w:basedOn w:val="BesediloUMARChar"/>
    <w:uiPriority w:val="99"/>
    <w:rsid w:val="00B94B1F"/>
    <w:rPr>
      <w:rFonts w:asciiTheme="minorHAnsi" w:eastAsiaTheme="minorHAnsi" w:hAnsiTheme="minorHAnsi" w:cstheme="minorBidi"/>
      <w:color w:val="0000FF"/>
      <w:szCs w:val="22"/>
      <w:u w:val="single"/>
      <w:lang w:eastAsia="en-US"/>
    </w:rPr>
  </w:style>
  <w:style w:type="character" w:styleId="Emphasis">
    <w:name w:val="Emphasis"/>
    <w:aliases w:val="Italic poudarek_UMAR"/>
    <w:basedOn w:val="BesediloUMARChar"/>
    <w:qFormat/>
    <w:rsid w:val="0071423C"/>
    <w:rPr>
      <w:rFonts w:asciiTheme="minorHAnsi" w:eastAsiaTheme="minorHAnsi" w:hAnsiTheme="minorHAnsi" w:cstheme="minorBidi"/>
      <w:i/>
      <w:iCs/>
      <w:szCs w:val="22"/>
      <w:lang w:eastAsia="en-US"/>
    </w:rPr>
  </w:style>
  <w:style w:type="character" w:customStyle="1" w:styleId="Heading3Char">
    <w:name w:val="Heading 3 Char"/>
    <w:aliases w:val="Heading 3_UMAR Char"/>
    <w:basedOn w:val="DefaultParagraphFont"/>
    <w:link w:val="Heading3"/>
    <w:uiPriority w:val="1"/>
    <w:rsid w:val="0044421E"/>
    <w:rPr>
      <w:rFonts w:asciiTheme="minorHAnsi" w:eastAsiaTheme="minorHAnsi" w:hAnsiTheme="minorHAnsi"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1"/>
    <w:rsid w:val="00C749BC"/>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C749BC"/>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6F5351"/>
    <w:rPr>
      <w:color w:val="808080"/>
    </w:rPr>
  </w:style>
  <w:style w:type="character" w:customStyle="1" w:styleId="FooterChar">
    <w:name w:val="Footer Char"/>
    <w:basedOn w:val="DefaultParagraphFont"/>
    <w:link w:val="Footer"/>
    <w:uiPriority w:val="99"/>
    <w:rsid w:val="00731841"/>
    <w:rPr>
      <w:rFonts w:ascii="Myriad Pro" w:hAnsi="Myriad Pro"/>
      <w:noProof/>
      <w:sz w:val="16"/>
      <w:szCs w:val="16"/>
    </w:rPr>
  </w:style>
  <w:style w:type="paragraph" w:customStyle="1" w:styleId="BesediloUMAR">
    <w:name w:val="Besedilo_UMAR"/>
    <w:link w:val="BesediloUMARChar"/>
    <w:qFormat/>
    <w:rsid w:val="00C749BC"/>
    <w:pPr>
      <w:spacing w:line="288" w:lineRule="auto"/>
      <w:jc w:val="both"/>
    </w:pPr>
    <w:rPr>
      <w:rFonts w:ascii="Myriad Pro" w:eastAsiaTheme="minorHAnsi" w:hAnsi="Myriad Pro" w:cstheme="minorBidi"/>
      <w:szCs w:val="22"/>
      <w:lang w:eastAsia="en-US"/>
    </w:rPr>
  </w:style>
  <w:style w:type="paragraph" w:customStyle="1" w:styleId="VodilnistavekUMAR">
    <w:name w:val="Vodilni stavek_UMAR"/>
    <w:basedOn w:val="BesediloUMAR"/>
    <w:link w:val="VodilnistavekUMARChar"/>
    <w:qFormat/>
    <w:rsid w:val="00B94B1F"/>
    <w:rPr>
      <w:b/>
    </w:rPr>
  </w:style>
  <w:style w:type="character" w:customStyle="1" w:styleId="BesediloUMARChar">
    <w:name w:val="Besedilo_UMAR Char"/>
    <w:basedOn w:val="DefaultParagraphFont"/>
    <w:link w:val="BesediloUMAR"/>
    <w:rsid w:val="00C749BC"/>
    <w:rPr>
      <w:rFonts w:ascii="Myriad Pro" w:eastAsiaTheme="minorHAnsi" w:hAnsi="Myriad Pro" w:cstheme="minorBidi"/>
      <w:szCs w:val="22"/>
      <w:lang w:eastAsia="en-US"/>
    </w:rPr>
  </w:style>
  <w:style w:type="paragraph" w:customStyle="1" w:styleId="Literatura">
    <w:name w:val="Literatura"/>
    <w:aliases w:val="Viri_UMAR"/>
    <w:link w:val="LiteraturaChar"/>
    <w:uiPriority w:val="4"/>
    <w:qFormat/>
    <w:rsid w:val="00AF2E43"/>
    <w:pPr>
      <w:spacing w:line="288" w:lineRule="auto"/>
      <w:ind w:left="284" w:hanging="284"/>
    </w:pPr>
    <w:rPr>
      <w:rFonts w:asciiTheme="minorHAnsi" w:eastAsiaTheme="minorHAnsi" w:hAnsiTheme="minorHAnsi" w:cstheme="minorBidi"/>
      <w:szCs w:val="22"/>
      <w:lang w:eastAsia="en-US"/>
    </w:rPr>
  </w:style>
  <w:style w:type="character" w:customStyle="1" w:styleId="VodilnistavekUMARChar">
    <w:name w:val="Vodilni stavek_UMAR Char"/>
    <w:basedOn w:val="DefaultParagraphFont"/>
    <w:link w:val="VodilnistavekUMAR"/>
    <w:rsid w:val="00B94B1F"/>
    <w:rPr>
      <w:rFonts w:asciiTheme="minorHAnsi" w:eastAsiaTheme="minorHAnsi" w:hAnsiTheme="minorHAnsi" w:cstheme="minorBidi"/>
      <w:b/>
      <w:szCs w:val="22"/>
      <w:lang w:eastAsia="en-US"/>
    </w:rPr>
  </w:style>
  <w:style w:type="character" w:customStyle="1" w:styleId="LiteraturaChar">
    <w:name w:val="Literatura Char"/>
    <w:aliases w:val="Viri_UMAR Char"/>
    <w:basedOn w:val="DefaultParagraphFont"/>
    <w:link w:val="Literatura"/>
    <w:uiPriority w:val="4"/>
    <w:rsid w:val="003A2EB1"/>
    <w:rPr>
      <w:rFonts w:asciiTheme="minorHAnsi" w:eastAsiaTheme="minorHAnsi" w:hAnsiTheme="minorHAnsi" w:cstheme="minorBidi"/>
      <w:szCs w:val="22"/>
      <w:lang w:eastAsia="en-US"/>
    </w:rPr>
  </w:style>
  <w:style w:type="paragraph" w:customStyle="1" w:styleId="VirUMAR">
    <w:name w:val="Vir_UMAR"/>
    <w:basedOn w:val="BesediloUMAR"/>
    <w:link w:val="VirUMARChar"/>
    <w:uiPriority w:val="3"/>
    <w:qFormat/>
    <w:rsid w:val="00C40E92"/>
    <w:pPr>
      <w:spacing w:before="40" w:line="240" w:lineRule="auto"/>
    </w:pPr>
    <w:rPr>
      <w:sz w:val="16"/>
    </w:rPr>
  </w:style>
  <w:style w:type="character" w:customStyle="1" w:styleId="VirUMARChar">
    <w:name w:val="Vir_UMAR Char"/>
    <w:basedOn w:val="DefaultParagraphFont"/>
    <w:link w:val="VirUMAR"/>
    <w:uiPriority w:val="3"/>
    <w:rsid w:val="003A2EB1"/>
    <w:rPr>
      <w:rFonts w:asciiTheme="minorHAnsi" w:eastAsiaTheme="minorHAnsi" w:hAnsiTheme="minorHAnsi" w:cstheme="minorBidi"/>
      <w:sz w:val="16"/>
      <w:szCs w:val="22"/>
      <w:lang w:eastAsia="en-US"/>
    </w:rPr>
  </w:style>
  <w:style w:type="character" w:customStyle="1" w:styleId="CaptionChar">
    <w:name w:val="Caption Char"/>
    <w:aliases w:val="Okvir/Slika/Tabela_UMAR Char"/>
    <w:basedOn w:val="DefaultParagraphFont"/>
    <w:link w:val="Caption"/>
    <w:uiPriority w:val="1"/>
    <w:rsid w:val="00090A34"/>
    <w:rPr>
      <w:rFonts w:asciiTheme="minorHAnsi" w:eastAsiaTheme="minorHAnsi" w:hAnsiTheme="minorHAnsi" w:cstheme="minorBidi"/>
      <w:b/>
      <w:bCs/>
      <w:noProof/>
      <w:lang w:eastAsia="en-US"/>
    </w:rPr>
  </w:style>
  <w:style w:type="paragraph" w:customStyle="1" w:styleId="TabelaglavadesnoUMAR">
    <w:name w:val="Tabela glava desno_UMAR"/>
    <w:link w:val="TabelaglavadesnoUMARChar"/>
    <w:uiPriority w:val="3"/>
    <w:qFormat/>
    <w:rsid w:val="00C40E92"/>
    <w:pPr>
      <w:spacing w:before="10" w:after="10" w:line="220" w:lineRule="atLeast"/>
      <w:jc w:val="right"/>
    </w:pPr>
    <w:rPr>
      <w:rFonts w:asciiTheme="minorHAnsi" w:eastAsiaTheme="minorHAnsi" w:hAnsiTheme="minorHAnsi" w:cs="Calibri"/>
      <w:b/>
      <w:bCs/>
      <w:sz w:val="18"/>
      <w:szCs w:val="18"/>
      <w:lang w:eastAsia="en-US"/>
    </w:rPr>
  </w:style>
  <w:style w:type="character" w:customStyle="1" w:styleId="TabelaglavadesnoUMARChar">
    <w:name w:val="Tabela glava desno_UMAR Char"/>
    <w:basedOn w:val="DefaultParagraphFont"/>
    <w:link w:val="TabelaglavadesnoUMAR"/>
    <w:uiPriority w:val="3"/>
    <w:rsid w:val="003A2EB1"/>
    <w:rPr>
      <w:rFonts w:asciiTheme="minorHAnsi" w:eastAsiaTheme="minorHAnsi" w:hAnsiTheme="minorHAnsi" w:cs="Calibri"/>
      <w:b/>
      <w:bCs/>
      <w:sz w:val="18"/>
      <w:szCs w:val="18"/>
      <w:lang w:eastAsia="en-US"/>
    </w:rPr>
  </w:style>
  <w:style w:type="paragraph" w:customStyle="1" w:styleId="TabelaglavalevoUMAR">
    <w:name w:val="Tabela glava levo_UMAR"/>
    <w:basedOn w:val="TabelaglavadesnoUMAR"/>
    <w:link w:val="TabelaglavalevoUMARChar"/>
    <w:uiPriority w:val="2"/>
    <w:qFormat/>
    <w:rsid w:val="00C40E92"/>
    <w:pPr>
      <w:jc w:val="left"/>
    </w:pPr>
  </w:style>
  <w:style w:type="paragraph" w:customStyle="1" w:styleId="TabelalevoUMAR">
    <w:name w:val="Tabela levo_UMAR"/>
    <w:basedOn w:val="TabelaglavalevoUMAR"/>
    <w:link w:val="TabelalevoUMARChar"/>
    <w:uiPriority w:val="1"/>
    <w:qFormat/>
    <w:rsid w:val="00C40E92"/>
    <w:rPr>
      <w:b w:val="0"/>
    </w:rPr>
  </w:style>
  <w:style w:type="character" w:customStyle="1" w:styleId="TabelaglavalevoUMARChar">
    <w:name w:val="Tabela glava levo_UMAR Char"/>
    <w:basedOn w:val="TabelaglavadesnoUMARChar"/>
    <w:link w:val="TabelaglavalevoUMAR"/>
    <w:uiPriority w:val="2"/>
    <w:rsid w:val="003A2EB1"/>
    <w:rPr>
      <w:rFonts w:asciiTheme="minorHAnsi" w:eastAsiaTheme="minorHAnsi" w:hAnsiTheme="minorHAnsi" w:cs="Calibri"/>
      <w:b/>
      <w:bCs/>
      <w:sz w:val="18"/>
      <w:szCs w:val="18"/>
      <w:lang w:eastAsia="en-US"/>
    </w:rPr>
  </w:style>
  <w:style w:type="paragraph" w:customStyle="1" w:styleId="TabeladesnoUMAR">
    <w:name w:val="Tabela desno_UMAR"/>
    <w:basedOn w:val="TabelaglavadesnoUMAR"/>
    <w:link w:val="TabeladesnoUMARChar"/>
    <w:uiPriority w:val="2"/>
    <w:qFormat/>
    <w:rsid w:val="00C40E92"/>
    <w:rPr>
      <w:b w:val="0"/>
    </w:rPr>
  </w:style>
  <w:style w:type="character" w:customStyle="1" w:styleId="TabelalevoUMARChar">
    <w:name w:val="Tabela levo_UMAR Char"/>
    <w:basedOn w:val="TabelaglavalevoUMARChar"/>
    <w:link w:val="TabelalevoUMAR"/>
    <w:uiPriority w:val="1"/>
    <w:rsid w:val="003A2EB1"/>
    <w:rPr>
      <w:rFonts w:asciiTheme="minorHAnsi" w:eastAsiaTheme="minorHAnsi" w:hAnsiTheme="minorHAnsi" w:cs="Calibri"/>
      <w:b w:val="0"/>
      <w:bCs/>
      <w:sz w:val="18"/>
      <w:szCs w:val="18"/>
      <w:lang w:eastAsia="en-US"/>
    </w:rPr>
  </w:style>
  <w:style w:type="character" w:customStyle="1" w:styleId="TabeladesnoUMARChar">
    <w:name w:val="Tabela desno_UMAR Char"/>
    <w:basedOn w:val="TabelaglavadesnoUMARChar"/>
    <w:link w:val="TabeladesnoUMAR"/>
    <w:uiPriority w:val="2"/>
    <w:rsid w:val="003A2EB1"/>
    <w:rPr>
      <w:rFonts w:asciiTheme="minorHAnsi" w:eastAsiaTheme="minorHAnsi" w:hAnsiTheme="minorHAnsi" w:cs="Calibri"/>
      <w:b w:val="0"/>
      <w:bCs/>
      <w:sz w:val="18"/>
      <w:szCs w:val="18"/>
      <w:lang w:eastAsia="en-US"/>
    </w:rPr>
  </w:style>
  <w:style w:type="character" w:customStyle="1" w:styleId="BoldpoudarekUMAR">
    <w:name w:val="Bold poudarek_UMAR"/>
    <w:basedOn w:val="BesediloUMARChar"/>
    <w:qFormat/>
    <w:rsid w:val="00811F1B"/>
    <w:rPr>
      <w:rFonts w:asciiTheme="minorHAnsi" w:eastAsiaTheme="minorHAnsi" w:hAnsiTheme="minorHAnsi" w:cstheme="minorBidi"/>
      <w:b/>
      <w:szCs w:val="22"/>
      <w:lang w:eastAsia="en-US"/>
    </w:rPr>
  </w:style>
  <w:style w:type="paragraph" w:customStyle="1" w:styleId="NaslovnicanaslovUMAR">
    <w:name w:val="Naslovnica_naslov_UMAR"/>
    <w:basedOn w:val="Normal"/>
    <w:link w:val="NaslovnicanaslovUMARChar"/>
    <w:uiPriority w:val="99"/>
    <w:qFormat/>
    <w:rsid w:val="001F60CF"/>
    <w:pPr>
      <w:spacing w:after="0" w:line="780" w:lineRule="atLeast"/>
    </w:pPr>
    <w:rPr>
      <w:b/>
      <w:sz w:val="72"/>
      <w:szCs w:val="70"/>
    </w:rPr>
  </w:style>
  <w:style w:type="character" w:customStyle="1" w:styleId="NaslovnicanaslovUMARChar">
    <w:name w:val="Naslovnica_naslov_UMAR Char"/>
    <w:basedOn w:val="DefaultParagraphFont"/>
    <w:link w:val="NaslovnicanaslovUMAR"/>
    <w:uiPriority w:val="99"/>
    <w:rsid w:val="0044421E"/>
    <w:rPr>
      <w:rFonts w:asciiTheme="minorHAnsi" w:eastAsiaTheme="minorHAnsi" w:hAnsiTheme="minorHAnsi" w:cstheme="minorBidi"/>
      <w:b/>
      <w:sz w:val="72"/>
      <w:szCs w:val="70"/>
      <w:lang w:eastAsia="en-US"/>
    </w:rPr>
  </w:style>
  <w:style w:type="table" w:styleId="TableGridLight">
    <w:name w:val="Grid Table Light"/>
    <w:aliases w:val="UMAR tabela"/>
    <w:basedOn w:val="TableNormal"/>
    <w:uiPriority w:val="40"/>
    <w:rsid w:val="00C40E92"/>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C561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61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61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61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61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61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ED7E59"/>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ED7E59"/>
    <w:pPr>
      <w:spacing w:line="240" w:lineRule="auto"/>
    </w:pPr>
    <w:rPr>
      <w:b/>
      <w:bCs/>
      <w:sz w:val="20"/>
    </w:rPr>
  </w:style>
  <w:style w:type="character" w:customStyle="1" w:styleId="CommentTextChar">
    <w:name w:val="Comment Text Char"/>
    <w:basedOn w:val="DefaultParagraphFont"/>
    <w:link w:val="CommentText"/>
    <w:semiHidden/>
    <w:rsid w:val="00ED7E59"/>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ED7E59"/>
    <w:rPr>
      <w:rFonts w:asciiTheme="minorHAnsi" w:eastAsiaTheme="minorHAnsi" w:hAnsiTheme="minorHAnsi" w:cstheme="minorBidi"/>
      <w:b/>
      <w:bCs/>
      <w:sz w:val="22"/>
      <w:lang w:eastAsia="en-US"/>
    </w:rPr>
  </w:style>
  <w:style w:type="table" w:customStyle="1" w:styleId="UMARokvir">
    <w:name w:val="UMAR okvir"/>
    <w:basedOn w:val="TableNormal"/>
    <w:uiPriority w:val="99"/>
    <w:rsid w:val="00C40E92"/>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DC305D"/>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A9191A"/>
    <w:pPr>
      <w:keepLines/>
      <w:numPr>
        <w:numId w:val="0"/>
      </w:numPr>
      <w:spacing w:before="240" w:after="0" w:line="259" w:lineRule="auto"/>
      <w:outlineLvl w:val="9"/>
    </w:pPr>
    <w:rPr>
      <w:rFonts w:asciiTheme="majorHAnsi" w:eastAsiaTheme="majorEastAsia" w:hAnsiTheme="majorHAnsi" w:cstheme="majorBidi"/>
      <w:b w:val="0"/>
      <w:bCs w:val="0"/>
      <w:color w:val="760013" w:themeColor="accent1" w:themeShade="BF"/>
      <w:kern w:val="0"/>
      <w:sz w:val="32"/>
      <w:szCs w:val="32"/>
      <w:lang w:val="en-US"/>
    </w:rPr>
  </w:style>
  <w:style w:type="paragraph" w:styleId="ListParagraph">
    <w:name w:val="List Paragraph"/>
    <w:basedOn w:val="Normal"/>
    <w:uiPriority w:val="34"/>
    <w:rsid w:val="00DC2848"/>
    <w:pPr>
      <w:ind w:left="720"/>
      <w:contextualSpacing/>
    </w:pPr>
  </w:style>
  <w:style w:type="paragraph" w:customStyle="1" w:styleId="LiteraturaUMAR">
    <w:name w:val="Literatura_UMAR"/>
    <w:basedOn w:val="BesediloUMAR"/>
    <w:link w:val="LiteraturaUMARChar"/>
    <w:qFormat/>
    <w:rsid w:val="001908FD"/>
    <w:pPr>
      <w:numPr>
        <w:numId w:val="36"/>
      </w:numPr>
    </w:pPr>
  </w:style>
  <w:style w:type="character" w:customStyle="1" w:styleId="LiteraturaUMARChar">
    <w:name w:val="Literatura_UMAR Char"/>
    <w:basedOn w:val="BesediloUMARChar"/>
    <w:link w:val="LiteraturaUMAR"/>
    <w:rsid w:val="001908FD"/>
    <w:rPr>
      <w:rFonts w:asciiTheme="minorHAnsi" w:eastAsiaTheme="minorHAnsi" w:hAnsiTheme="minorHAnsi" w:cstheme="minorBidi"/>
      <w:szCs w:val="22"/>
      <w:lang w:eastAsia="en-US"/>
    </w:rPr>
  </w:style>
  <w:style w:type="paragraph" w:styleId="Bibliography">
    <w:name w:val="Bibliography"/>
    <w:basedOn w:val="Normal"/>
    <w:next w:val="Normal"/>
    <w:uiPriority w:val="37"/>
    <w:unhideWhenUsed/>
    <w:rsid w:val="00371DD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 w:id="19307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8AD4-8289-40F4-8288-753AFC86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17571</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2023-01-31T12:17:00Z</dcterms:created>
  <dcterms:modified xsi:type="dcterms:W3CDTF">2023-01-31T12:17:00Z</dcterms:modified>
</cp:coreProperties>
</file>